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用户界面设计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</w:t>
      </w:r>
      <w:r>
        <w:rPr>
          <w:rFonts w:hint="default"/>
          <w:u w:val="single"/>
        </w:rPr>
        <w:t>陈清毅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rFonts w:hint="default"/>
          <w:u w:val="single"/>
        </w:rPr>
        <w:t>陈清毅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 xml:space="preserve">何志颖 </w:t>
      </w:r>
      <w:r>
        <w:rPr>
          <w:rFonts w:hint="eastAsia"/>
        </w:rPr>
        <w:t>学号：</w:t>
      </w:r>
      <w:r>
        <w:rPr>
          <w:u w:val="single"/>
        </w:rPr>
        <w:t xml:space="preserve"> </w:t>
      </w:r>
      <w:r>
        <w:rPr>
          <w:u w:val="single"/>
        </w:rPr>
        <w:t>20151120237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</w:t>
      </w:r>
      <w:r>
        <w:rPr>
          <w:u w:val="single"/>
        </w:rPr>
        <w:t>2018-5-1</w:t>
      </w:r>
      <w:r>
        <w:rPr>
          <w:u w:val="single"/>
        </w:rPr>
        <w:t xml:space="preserve"> 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实验二  软件界面设计及原型设计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如何根据用户描述的需求建立一个软件的界面及交互设计.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将抽象的设计变为可以操作的原型，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二、实验内容</w:t>
      </w:r>
    </w:p>
    <w:p>
      <w:pPr>
        <w:outlineLvl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1.根据上课时叙述的题目完成原型设计。</w:t>
      </w:r>
    </w:p>
    <w:p>
      <w:pPr>
        <w:ind w:firstLine="42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地震演练系统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管理后台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APP</w:t>
      </w:r>
    </w:p>
    <w:p>
      <w:pPr>
        <w:ind w:firstLine="42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招生就业</w:t>
      </w:r>
    </w:p>
    <w:p>
      <w:pPr>
        <w:ind w:left="42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web管理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APP学生</w:t>
      </w:r>
    </w:p>
    <w:p>
      <w:pPr>
        <w:ind w:left="420" w:leftChars="2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医院物资管理</w:t>
      </w:r>
    </w:p>
    <w:p>
      <w:pPr>
        <w:ind w:left="420" w:leftChars="20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耗材</w:t>
      </w:r>
    </w:p>
    <w:p>
      <w:pPr>
        <w:ind w:left="420" w:leftChars="200"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固定资产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（1）可以自选原型工具，如：mockplus、Axure、Adobe</w:t>
      </w:r>
      <w:r>
        <w:t xml:space="preserve"> </w:t>
      </w:r>
      <w:r>
        <w:rPr>
          <w:rFonts w:hint="eastAsia"/>
        </w:rPr>
        <w:t>XD、Flinto等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）本次作业，可以从以上三个题目中任选一个，并完成其中一种界面的原型。比如只需完成“管理后台”或“APP”即可。</w:t>
      </w:r>
    </w:p>
    <w:p>
      <w:pPr/>
      <w:r>
        <w:rPr>
          <w:rFonts w:hint="eastAsia"/>
        </w:rPr>
        <w:t>（3）提交实验报告：报告电子版纸质报告（代码）下次上课前提交，打包发送到邮箱</w:t>
      </w:r>
      <w:r>
        <w:t>hexen@163.com</w:t>
      </w:r>
      <w:r>
        <w:rPr>
          <w:rFonts w:hint="eastAsia"/>
        </w:rPr>
        <w:t>。</w:t>
      </w:r>
    </w:p>
    <w:p>
      <w:pPr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四、关键实验步骤（请粘贴关键步骤、代码、实验结果）</w:t>
      </w:r>
    </w:p>
    <w:p>
      <w:p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提供，两个设计时截图和两个运行时截图</w:t>
      </w:r>
    </w:p>
    <w:p>
      <w:pPr>
        <w:rPr>
          <w:rFonts w:hint="eastAsia" w:hAnsi="宋体"/>
          <w:b/>
          <w:sz w:val="28"/>
          <w:szCs w:val="28"/>
        </w:rPr>
      </w:pPr>
    </w:p>
    <w:p>
      <w:pPr>
        <w:rPr>
          <w:rFonts w:hint="eastAsia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地震演练系统，WEB端</w:t>
      </w:r>
      <w:bookmarkStart w:id="1" w:name="_GoBack"/>
      <w:bookmarkEnd w:id="1"/>
    </w:p>
    <w:p>
      <w:pPr>
        <w:rPr>
          <w:rFonts w:hint="eastAsia" w:hAnsi="宋体"/>
          <w:b/>
          <w:sz w:val="28"/>
          <w:szCs w:val="28"/>
        </w:rPr>
      </w:pPr>
    </w:p>
    <w:p>
      <w:pPr>
        <w:rPr>
          <w:rFonts w:hint="eastAsia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设计时</w:t>
      </w:r>
    </w:p>
    <w:p>
      <w:pPr/>
      <w:r>
        <w:drawing>
          <wp:inline distT="0" distB="0" distL="114300" distR="114300">
            <wp:extent cx="5709285" cy="29692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5713730" cy="285686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运行时</w:t>
      </w:r>
    </w:p>
    <w:p>
      <w:pPr/>
      <w:r>
        <w:drawing>
          <wp:inline distT="0" distB="0" distL="114300" distR="114300">
            <wp:extent cx="5268595" cy="4249420"/>
            <wp:effectExtent l="0" t="0" r="825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996815" cy="4089400"/>
            <wp:effectExtent l="0" t="0" r="133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大标宋简体">
    <w:altName w:val="Sans Serif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5518366">
    <w:nsid w:val="5590459E"/>
    <w:multiLevelType w:val="multilevel"/>
    <w:tmpl w:val="5590459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9795076"/>
  </w:num>
  <w:num w:numId="2">
    <w:abstractNumId w:val="14355183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6D52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D5672"/>
    <w:rsid w:val="000D65AB"/>
    <w:rsid w:val="000D77FE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4A1C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33E3A"/>
    <w:rsid w:val="00843A30"/>
    <w:rsid w:val="00865B1A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63F8C"/>
    <w:rsid w:val="00B65932"/>
    <w:rsid w:val="00B92A0C"/>
    <w:rsid w:val="00BA6376"/>
    <w:rsid w:val="00BC0FC6"/>
    <w:rsid w:val="00BD6231"/>
    <w:rsid w:val="00BF269C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66C8B"/>
    <w:rsid w:val="00CA232A"/>
    <w:rsid w:val="00CA690B"/>
    <w:rsid w:val="00CC0D36"/>
    <w:rsid w:val="00CC7BFB"/>
    <w:rsid w:val="00CD0E14"/>
    <w:rsid w:val="00CD25FF"/>
    <w:rsid w:val="00CE11F8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4EEF"/>
    <w:rsid w:val="00E96BEF"/>
    <w:rsid w:val="00EB6C08"/>
    <w:rsid w:val="00EC0E07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52FB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F5B99"/>
    <w:rsid w:val="27F2C402"/>
    <w:rsid w:val="5FFF1CA8"/>
    <w:rsid w:val="67FFB332"/>
    <w:rsid w:val="7FF31581"/>
    <w:rsid w:val="9EAF55B3"/>
    <w:rsid w:val="BBFA860B"/>
    <w:rsid w:val="BFEB7AAE"/>
    <w:rsid w:val="CF7F3571"/>
    <w:rsid w:val="D6BB6DF2"/>
    <w:rsid w:val="DBBF0459"/>
    <w:rsid w:val="E6FFE5F8"/>
    <w:rsid w:val="EABF3445"/>
    <w:rsid w:val="F9B9122F"/>
    <w:rsid w:val="FFF898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1</Pages>
  <Words>75</Words>
  <Characters>429</Characters>
  <Lines>3</Lines>
  <Paragraphs>1</Paragraphs>
  <TotalTime>0</TotalTime>
  <ScaleCrop>false</ScaleCrop>
  <LinksUpToDate>false</LinksUpToDate>
  <CharactersWithSpaces>503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2018-05-01T22:27:00Z</dcterms:modified>
  <dc:title>云南大学软件学院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