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 w:line="600" w:lineRule="exact"/>
        <w:jc w:val="center"/>
        <w:rPr>
          <w:rFonts w:hint="eastAsia" w:ascii="方正大标宋简体" w:eastAsia="方正大标宋简体"/>
          <w:sz w:val="48"/>
          <w:szCs w:val="48"/>
        </w:rPr>
      </w:pPr>
      <w:r>
        <w:rPr>
          <w:rFonts w:hint="eastAsia" w:ascii="方正大标宋简体" w:eastAsia="方正大标宋简体"/>
          <w:sz w:val="48"/>
          <w:szCs w:val="48"/>
        </w:rPr>
        <w:t>云南大学软件学院</w:t>
      </w:r>
    </w:p>
    <w:p>
      <w:pPr>
        <w:pStyle w:val="5"/>
        <w:spacing w:before="0" w:beforeAutospacing="0" w:after="0" w:afterAutospacing="0"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hint="eastAsia" w:ascii="方正大标宋简体" w:eastAsia="方正大标宋简体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  <w:rPr>
          <w:rFonts w:hint="eastAsia" w:eastAsia="黑体"/>
          <w:sz w:val="28"/>
          <w:u w:val="single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3.6pt;height:0pt;width:486pt;z-index:251658240;mso-width-relative:page;mso-height-relative:page;" filled="f" stroked="t" coordsize="21600,21600" o:gfxdata="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vHgv/VAAAABgEAAA8AAAAAAAAAAQAgAAAAIgAAAGRycy9kb3du&#10;cmV2LnhtbFBLAQIUABQAAAAIAIdO4kAnkGvVyQEAAJoDAAAOAAAAAAAAAAEAIAAAACQ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序号：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38</w:t>
      </w:r>
      <w:r>
        <w:rPr>
          <w:b/>
          <w:u w:val="single"/>
        </w:rPr>
        <w:t xml:space="preserve"> </w: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3.6pt;height:0pt;width:486pt;z-index:251659264;mso-width-relative:page;mso-height-relative:page;" filled="f" stroked="t" coordsize="21600,21600" o:gfxdata="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8eC/9UAAAAGAQAADwAAAAAAAAABACAAAAAiAAAAZHJzL2Rvd25y&#10;ZXYueG1sUEsBAhQAFAAAAAgAh07iQCKja8zIAQAAmgMAAA4AAAAAAAAAAQAgAAAAJA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b/>
          <w:u w:val="single"/>
        </w:rPr>
        <w:t xml:space="preserve">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20151120237</w:t>
      </w:r>
      <w:r>
        <w:rPr>
          <w:rFonts w:hint="eastAsia"/>
        </w:rPr>
        <w:t>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b/>
          <w:u w:val="single"/>
        </w:rPr>
        <w:t xml:space="preserve"> </w:t>
      </w: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2018-4-18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 </w:t>
      </w:r>
      <w:r>
        <w:rPr>
          <w:b/>
          <w:u w:val="single"/>
        </w:rPr>
        <w:t xml:space="preserve">       </w:t>
      </w:r>
    </w:p>
    <w:p>
      <w:pPr>
        <w:spacing w:before="100" w:beforeAutospacing="1" w:after="100" w:afterAutospacing="1"/>
        <w:ind w:left="420" w:hanging="420"/>
        <w:jc w:val="center"/>
        <w:rPr>
          <w:rFonts w:hint="eastAsia" w:ascii="Courier New" w:hAnsi="Arial" w:cs="Courier New"/>
          <w:b/>
          <w:color w:val="000000"/>
          <w:kern w:val="0"/>
          <w:sz w:val="32"/>
          <w:szCs w:val="32"/>
        </w:rPr>
      </w:pPr>
      <w:r>
        <w:rPr>
          <w:rFonts w:hint="eastAsia" w:ascii="Courier New" w:hAnsi="Arial" w:cs="Courier New"/>
          <w:b/>
          <w:color w:val="000000"/>
          <w:kern w:val="0"/>
          <w:sz w:val="32"/>
          <w:szCs w:val="32"/>
        </w:rPr>
        <w:t>实验二 用例图和活动图</w:t>
      </w:r>
    </w:p>
    <w:p>
      <w:pPr>
        <w:spacing w:before="100" w:beforeAutospacing="1" w:after="100" w:afterAutospacing="1"/>
        <w:ind w:left="420" w:hanging="42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  <w:t>一、</w:t>
      </w:r>
      <w:r>
        <w:rPr>
          <w:rFonts w:ascii="Courier New" w:hAnsi="Arial" w:cs="Courier New"/>
          <w:b/>
          <w:color w:val="000000"/>
          <w:kern w:val="0"/>
          <w:sz w:val="30"/>
          <w:szCs w:val="30"/>
        </w:rPr>
        <w:t>实验目的：</w:t>
      </w:r>
    </w:p>
    <w:p>
      <w:pPr>
        <w:spacing w:line="360" w:lineRule="auto"/>
        <w:ind w:left="420"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通过本实验的学习，使学生认识到用例图和活动图对整个系统需求建模的重要性，能根据系统的功能需求，分析系统的用例组成；确定用例图中的参与者，参与者与用例之间的关系以及用例与用例之间的关系；根据业务过程构建活动图；使用建模工具绘制用例图和活动图。</w:t>
      </w:r>
    </w:p>
    <w:p>
      <w:pPr>
        <w:spacing w:before="100" w:beforeAutospacing="1" w:after="100" w:afterAutospacing="1"/>
        <w:ind w:left="420" w:hanging="42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  <w:t>二、实验要求：</w:t>
      </w:r>
    </w:p>
    <w:p>
      <w:pPr>
        <w:spacing w:line="360" w:lineRule="auto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选择一个应用系统为建模目标，该系统需满足以下要求：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应用系统需有一定的系统规模，并且是一个完整的系统，至少包含3个及以上的参与者，</w:t>
      </w:r>
      <w:r>
        <w:rPr>
          <w:sz w:val="24"/>
        </w:rPr>
        <w:t>1</w:t>
      </w:r>
      <w:r>
        <w:rPr>
          <w:rFonts w:hint="eastAsia"/>
          <w:sz w:val="24"/>
        </w:rPr>
        <w:t>0个及以上的主功能，2个及以上的业务过程；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应用系统类型不限</w:t>
      </w:r>
      <w:r>
        <w:rPr>
          <w:rFonts w:hint="eastAsia"/>
          <w:sz w:val="24"/>
        </w:rPr>
        <w:t>（B/S，C/S，移动APP），但必须为网络应用，具有数据库、服务层、前端的支撑，不能为单机系统。</w:t>
      </w:r>
    </w:p>
    <w:p>
      <w:pPr>
        <w:pStyle w:val="6"/>
        <w:rPr>
          <w:rFonts w:hint="eastAsia" w:ascii="宋体" w:hAnsi="宋体"/>
          <w:kern w:val="0"/>
          <w:sz w:val="24"/>
        </w:rPr>
      </w:pPr>
    </w:p>
    <w:p>
      <w:pPr>
        <w:spacing w:line="360" w:lineRule="auto"/>
        <w:ind w:left="210" w:leftChars="100" w:firstLine="482" w:firstLineChars="200"/>
        <w:rPr>
          <w:b/>
          <w:sz w:val="24"/>
        </w:rPr>
      </w:pPr>
      <w:r>
        <w:rPr>
          <w:rFonts w:ascii="宋体" w:hAnsi="宋体"/>
          <w:b/>
          <w:kern w:val="0"/>
          <w:sz w:val="24"/>
        </w:rPr>
        <w:t>针对目标系统</w:t>
      </w:r>
      <w:r>
        <w:rPr>
          <w:rFonts w:hint="eastAsia" w:ascii="宋体" w:hAnsi="宋体"/>
          <w:b/>
          <w:kern w:val="0"/>
          <w:sz w:val="24"/>
        </w:rPr>
        <w:t>，</w:t>
      </w:r>
      <w:r>
        <w:rPr>
          <w:rFonts w:ascii="宋体" w:hAnsi="宋体"/>
          <w:b/>
          <w:kern w:val="0"/>
          <w:sz w:val="24"/>
        </w:rPr>
        <w:t>完成以下需求建模</w:t>
      </w:r>
      <w:r>
        <w:rPr>
          <w:rFonts w:hint="eastAsia" w:ascii="宋体" w:hAnsi="宋体"/>
          <w:b/>
          <w:kern w:val="0"/>
          <w:sz w:val="24"/>
        </w:rPr>
        <w:t>内容</w:t>
      </w:r>
      <w:r>
        <w:rPr>
          <w:rFonts w:hint="eastAsia"/>
          <w:b/>
          <w:sz w:val="24"/>
        </w:rPr>
        <w:t>：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从业务主角视角或业务模块视角建立用例图；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选取</w:t>
      </w:r>
      <w:r>
        <w:rPr>
          <w:rFonts w:hint="eastAsia"/>
          <w:sz w:val="24"/>
        </w:rPr>
        <w:t>最少3个主要用例进行用例规范描述（用例描述、参与者表、基本操作流程</w:t>
      </w:r>
      <w:r>
        <w:rPr>
          <w:sz w:val="24"/>
        </w:rPr>
        <w:t>…</w:t>
      </w:r>
      <w:r>
        <w:rPr>
          <w:rFonts w:hint="eastAsia"/>
          <w:sz w:val="24"/>
        </w:rPr>
        <w:t>）；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sz w:val="24"/>
        </w:rPr>
        <w:t>选取最少</w:t>
      </w:r>
      <w:r>
        <w:rPr>
          <w:rFonts w:hint="eastAsia"/>
          <w:sz w:val="24"/>
        </w:rPr>
        <w:t>2个业务过程</w:t>
      </w:r>
      <w:r>
        <w:rPr>
          <w:sz w:val="24"/>
        </w:rPr>
        <w:t>建立活动图</w:t>
      </w:r>
      <w:r>
        <w:rPr>
          <w:rFonts w:hint="eastAsia"/>
          <w:sz w:val="24"/>
        </w:rPr>
        <w:t>；</w:t>
      </w:r>
    </w:p>
    <w:p>
      <w:pPr>
        <w:numPr>
          <w:ilvl w:val="0"/>
          <w:numId w:val="3"/>
        </w:numPr>
        <w:spacing w:before="100" w:beforeAutospacing="1" w:after="100" w:afterAutospacing="1"/>
        <w:ind w:left="420" w:hanging="42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  <w:t>实验内容：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版本控制系统</w:t>
      </w:r>
      <w:bookmarkStart w:id="0" w:name="_GoBack"/>
      <w:bookmarkEnd w:id="0"/>
    </w:p>
    <w:p>
      <w:pPr>
        <w:numPr>
          <w:numId w:val="0"/>
        </w:numPr>
        <w:spacing w:before="100" w:beforeAutospacing="1" w:after="100" w:afterAutospacing="1"/>
        <w:ind w:leftChars="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用例图：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  <w:drawing>
          <wp:inline distT="0" distB="0" distL="114300" distR="114300">
            <wp:extent cx="6191885" cy="4593590"/>
            <wp:effectExtent l="0" t="0" r="0" b="0"/>
            <wp:docPr id="3" name="Picture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用例：添加修改到暂存区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描述：用户把自己的文件修改后，把修改提交到暂存区，等待提交。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流程：git add filename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参与者：仓库持有人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用例：</w:t>
      </w: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提交修改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描述：用户把自己暂存区的文件提交到git本地仓库。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流程： git commit -m ‘提交描述信息’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参与者：仓库持有人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用例：</w:t>
      </w: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推送仓库到github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描述：用户把自己的本地仓库推送到github，让其帮助用户保管该仓库。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流程：git push origin master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参与者：仓库持有人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修改文件并提交活动图：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drawing>
          <wp:inline distT="0" distB="0" distL="114300" distR="114300">
            <wp:extent cx="3044825" cy="5215890"/>
            <wp:effectExtent l="0" t="0" r="3175" b="0"/>
            <wp:docPr id="4" name="Picture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t>推送到远程仓库活动图：</w:t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Arial" w:cs="Courier New"/>
          <w:b/>
          <w:color w:val="000000"/>
          <w:kern w:val="0"/>
          <w:sz w:val="30"/>
          <w:szCs w:val="30"/>
        </w:rPr>
        <w:drawing>
          <wp:inline distT="0" distB="0" distL="114300" distR="114300">
            <wp:extent cx="3517265" cy="5387340"/>
            <wp:effectExtent l="0" t="0" r="0" b="0"/>
            <wp:docPr id="5" name="Picture 5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未命名文件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</w:p>
    <w:p>
      <w:pPr>
        <w:numPr>
          <w:ilvl w:val="0"/>
          <w:numId w:val="3"/>
        </w:numPr>
        <w:spacing w:before="100" w:beforeAutospacing="1" w:after="100" w:afterAutospacing="1"/>
        <w:ind w:left="420" w:leftChars="0" w:hanging="420" w:firstLineChars="0"/>
        <w:rPr>
          <w:rFonts w:hint="eastAsia" w:ascii="Courier New" w:hAnsi="Courier New" w:cs="Courier New"/>
          <w:b/>
          <w:color w:val="000000"/>
          <w:kern w:val="0"/>
          <w:sz w:val="30"/>
          <w:szCs w:val="30"/>
        </w:rPr>
      </w:pPr>
      <w:r>
        <w:rPr>
          <w:rFonts w:hint="eastAsia" w:ascii="Courier New" w:hAnsi="Courier New" w:cs="Courier New"/>
          <w:b/>
          <w:color w:val="000000"/>
          <w:kern w:val="0"/>
          <w:sz w:val="30"/>
          <w:szCs w:val="30"/>
        </w:rPr>
        <w:t>实验总结：</w:t>
      </w:r>
    </w:p>
    <w:p>
      <w:pPr>
        <w:numPr>
          <w:numId w:val="0"/>
        </w:numPr>
        <w:spacing w:before="100" w:beforeAutospacing="1" w:after="100" w:afterAutospacing="1"/>
        <w:ind w:left="420" w:leftChars="0" w:firstLine="420" w:firstLineChars="0"/>
        <w:rPr>
          <w:rFonts w:hint="eastAsia" w:ascii="Courier New" w:hAnsi="Courier New" w:cs="Courier New"/>
          <w:b/>
          <w:color w:val="000000"/>
          <w:kern w:val="0"/>
          <w:sz w:val="30"/>
          <w:szCs w:val="30"/>
        </w:rPr>
      </w:pPr>
      <w:r>
        <w:rPr>
          <w:rFonts w:hint="default" w:ascii="Courier New" w:hAnsi="Courier New" w:cs="Courier New"/>
          <w:b/>
          <w:color w:val="000000"/>
          <w:kern w:val="0"/>
          <w:sz w:val="30"/>
          <w:szCs w:val="30"/>
        </w:rPr>
        <w:t>通过本次实验，我熟悉了UML的用例图和活动图的使用和绘制，为以后的软件设计和实现提供了一个有力保障。</w:t>
      </w:r>
    </w:p>
    <w:p>
      <w:pPr>
        <w:widowControl/>
        <w:spacing w:before="100" w:beforeAutospacing="1" w:after="100" w:afterAutospacing="1"/>
        <w:ind w:right="945"/>
        <w:rPr>
          <w:rFonts w:hint="eastAsia"/>
        </w:rPr>
      </w:pPr>
    </w:p>
    <w:p>
      <w:pPr>
        <w:widowControl/>
        <w:wordWrap w:val="0"/>
        <w:spacing w:before="100" w:beforeAutospacing="1" w:after="100" w:afterAutospacing="1"/>
        <w:ind w:right="105"/>
        <w:jc w:val="right"/>
        <w:rPr>
          <w:rFonts w:hint="eastAsia" w:ascii="Courier New" w:hAnsi="Courier New" w:cs="Courier New"/>
          <w:u w:val="single"/>
        </w:rPr>
      </w:pPr>
      <w:r>
        <w:t>指导教师签名：</w:t>
      </w:r>
      <w:r>
        <w:rPr>
          <w:u w:val="single"/>
        </w:rPr>
        <w:t xml:space="preserve">        </w:t>
      </w:r>
    </w:p>
    <w:p>
      <w:pPr/>
    </w:p>
    <w:sectPr>
      <w:pgSz w:w="11907" w:h="16840"/>
      <w:pgMar w:top="1021" w:right="1021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方正大标宋简体">
    <w:altName w:val="AR PL UKai CN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8921469">
    <w:nsid w:val="64124EFD"/>
    <w:multiLevelType w:val="multilevel"/>
    <w:tmpl w:val="64124EFD"/>
    <w:lvl w:ilvl="0" w:tentative="1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54049553">
    <w:nsid w:val="4ABF4711"/>
    <w:multiLevelType w:val="multilevel"/>
    <w:tmpl w:val="4ABF4711"/>
    <w:lvl w:ilvl="0" w:tentative="1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24051270">
    <w:nsid w:val="5AD72D46"/>
    <w:multiLevelType w:val="singleLevel"/>
    <w:tmpl w:val="5AD72D46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678921469"/>
  </w:num>
  <w:num w:numId="2">
    <w:abstractNumId w:val="1254049553"/>
  </w:num>
  <w:num w:numId="3">
    <w:abstractNumId w:val="15240512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35255"/>
    <w:rsid w:val="4EF7A117"/>
    <w:rsid w:val="5EFEFA35"/>
    <w:rsid w:val="5FFEA8CC"/>
    <w:rsid w:val="6F7F9EE3"/>
    <w:rsid w:val="6F97B4E6"/>
    <w:rsid w:val="7728A4A0"/>
    <w:rsid w:val="78EF81EB"/>
    <w:rsid w:val="7CFB600F"/>
    <w:rsid w:val="7EBE442D"/>
    <w:rsid w:val="7FE35255"/>
    <w:rsid w:val="7FFB02E0"/>
    <w:rsid w:val="AEBFCB6A"/>
    <w:rsid w:val="BFBEF71C"/>
    <w:rsid w:val="DAEF02D2"/>
    <w:rsid w:val="EDBD01C2"/>
    <w:rsid w:val="F71730C0"/>
    <w:rsid w:val="F7DF371D"/>
    <w:rsid w:val="FDF5CB5E"/>
    <w:rsid w:val="FFFF30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_Style 1"/>
    <w:basedOn w:val="1"/>
    <w:next w:val="2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">
    <w:name w:val="_Style 3"/>
    <w:qFormat/>
    <w:uiPriority w:val="1"/>
    <w:pPr>
      <w:widowControl w:val="0"/>
      <w:jc w:val="both"/>
    </w:pPr>
    <w:rPr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2018-04-18T19:06:00Z</dcterms:created>
  <dc:creator>cuppar</dc:creator>
  <cp:lastModifiedBy>cuppar</cp:lastModifiedBy>
  <dcterms:modified xsi:type="dcterms:W3CDTF">2018-04-18T19:59:40Z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