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46C" w:rsidRDefault="00E3146C">
      <w:pPr>
        <w:jc w:val="center"/>
        <w:rPr>
          <w:sz w:val="24"/>
        </w:rPr>
      </w:pPr>
      <w:bookmarkStart w:id="0" w:name="_GoBack"/>
      <w:bookmarkEnd w:id="0"/>
      <w:r>
        <w:rPr>
          <w:rFonts w:hint="eastAsia"/>
          <w:sz w:val="24"/>
        </w:rPr>
        <w:t>機密保持契約書</w:t>
      </w:r>
    </w:p>
    <w:p w:rsidR="00E3146C" w:rsidRDefault="00E3146C"/>
    <w:p w:rsidR="00E3146C" w:rsidRDefault="00E3146C">
      <w:pPr>
        <w:ind w:firstLineChars="100" w:firstLine="220"/>
      </w:pPr>
      <w:r>
        <w:rPr>
          <w:rFonts w:hint="eastAsia"/>
        </w:rPr>
        <w:t>メック情報開発株式会社（以下「甲」という）と</w:t>
      </w:r>
      <w:r>
        <w:rPr>
          <w:rFonts w:hint="eastAsia"/>
        </w:rPr>
        <w:t xml:space="preserve">                    </w:t>
      </w:r>
      <w:r>
        <w:rPr>
          <w:rFonts w:hint="eastAsia"/>
        </w:rPr>
        <w:t>（以下「乙」という）とは、甲が乙に対し依頼する業務（以下「本業務」という）に関連して、甲が乙に開示する情報の取扱いについて機密保持に関する契約（以下「本契約」という）を締結する。</w:t>
      </w:r>
    </w:p>
    <w:p w:rsidR="00E3146C" w:rsidRDefault="00E3146C">
      <w:pPr>
        <w:ind w:firstLineChars="100" w:firstLine="220"/>
      </w:pPr>
    </w:p>
    <w:p w:rsidR="00E3146C" w:rsidRDefault="00E3146C">
      <w:r>
        <w:rPr>
          <w:rFonts w:hint="eastAsia"/>
        </w:rPr>
        <w:t>第１条（定義）</w:t>
      </w:r>
    </w:p>
    <w:p w:rsidR="00E3146C" w:rsidRDefault="00E3146C">
      <w:pPr>
        <w:ind w:left="220" w:hangingChars="100" w:hanging="220"/>
      </w:pPr>
      <w:r>
        <w:rPr>
          <w:rFonts w:hint="eastAsia"/>
        </w:rPr>
        <w:tab/>
      </w:r>
      <w:r>
        <w:rPr>
          <w:rFonts w:hint="eastAsia"/>
        </w:rPr>
        <w:t xml:space="preserve">　本契約において機密情報とは、甲が本業務に関連して乙に開示する資料および情報をいう。但し、既に公知であった情報についてはその対象外とする。また、機密情報の全部または一部が、甲から乙への情報開示後に乙の責によらずして公知となった場合は、当該情報は公知となった範囲に限り、公知となった時点以降、機密情報の対象外とする。</w:t>
      </w:r>
    </w:p>
    <w:p w:rsidR="00E3146C" w:rsidRDefault="00E3146C">
      <w:pPr>
        <w:ind w:left="220" w:hangingChars="100" w:hanging="220"/>
      </w:pPr>
    </w:p>
    <w:p w:rsidR="00E3146C" w:rsidRDefault="00E3146C">
      <w:r>
        <w:rPr>
          <w:rFonts w:hint="eastAsia"/>
        </w:rPr>
        <w:t>第２条（守秘義務）</w:t>
      </w:r>
    </w:p>
    <w:p w:rsidR="00E3146C" w:rsidRDefault="00E3146C">
      <w:pPr>
        <w:ind w:left="220" w:hangingChars="100" w:hanging="220"/>
      </w:pPr>
      <w:r>
        <w:rPr>
          <w:rFonts w:hint="eastAsia"/>
        </w:rPr>
        <w:t xml:space="preserve">　　乙は、甲の事前の書面による承諾なしに、いかなる第三者に対しても機密情報を開示しないものとする。</w:t>
      </w:r>
    </w:p>
    <w:p w:rsidR="00E3146C" w:rsidRDefault="00E3146C">
      <w:pPr>
        <w:ind w:left="220" w:hangingChars="100" w:hanging="220"/>
      </w:pPr>
      <w:r>
        <w:rPr>
          <w:rFonts w:hint="eastAsia"/>
        </w:rPr>
        <w:t xml:space="preserve">　</w:t>
      </w:r>
      <w:r>
        <w:rPr>
          <w:rFonts w:hint="eastAsia"/>
        </w:rPr>
        <w:t>2.</w:t>
      </w:r>
      <w:r>
        <w:rPr>
          <w:rFonts w:hint="eastAsia"/>
        </w:rPr>
        <w:t>乙は、本業務に従事する役職員にのみ機密情報を開示するものとし、本契約による機密保持義務を周知徹底させるものとする。</w:t>
      </w:r>
    </w:p>
    <w:p w:rsidR="00E3146C" w:rsidRDefault="00E3146C">
      <w:pPr>
        <w:ind w:left="220" w:hangingChars="100" w:hanging="220"/>
      </w:pPr>
    </w:p>
    <w:p w:rsidR="00E3146C" w:rsidRDefault="00E3146C">
      <w:pPr>
        <w:ind w:left="220" w:hangingChars="100" w:hanging="220"/>
      </w:pPr>
      <w:r>
        <w:rPr>
          <w:rFonts w:hint="eastAsia"/>
        </w:rPr>
        <w:t>第３条（資料の返還）</w:t>
      </w:r>
    </w:p>
    <w:p w:rsidR="00E3146C" w:rsidRDefault="00E3146C">
      <w:pPr>
        <w:ind w:left="220" w:hangingChars="100" w:hanging="220"/>
      </w:pPr>
      <w:r>
        <w:rPr>
          <w:rFonts w:hint="eastAsia"/>
        </w:rPr>
        <w:t xml:space="preserve">　　乙は、甲から依頼された本業務に関連して甲から受領した資料につき、甲から返還の要求がなされたとき、当該資料を甲に返還するものとする。</w:t>
      </w:r>
    </w:p>
    <w:p w:rsidR="00E3146C" w:rsidRDefault="00E3146C">
      <w:pPr>
        <w:ind w:left="220" w:hangingChars="100" w:hanging="220"/>
      </w:pPr>
    </w:p>
    <w:p w:rsidR="00E3146C" w:rsidRDefault="00E3146C">
      <w:r>
        <w:rPr>
          <w:rFonts w:hint="eastAsia"/>
        </w:rPr>
        <w:t>第４条（損害賠償）</w:t>
      </w:r>
    </w:p>
    <w:p w:rsidR="00E3146C" w:rsidRDefault="00E3146C">
      <w:pPr>
        <w:ind w:left="220" w:hangingChars="100" w:hanging="220"/>
      </w:pPr>
      <w:r>
        <w:rPr>
          <w:rFonts w:hint="eastAsia"/>
        </w:rPr>
        <w:tab/>
      </w:r>
      <w:r>
        <w:rPr>
          <w:rFonts w:hint="eastAsia"/>
        </w:rPr>
        <w:t xml:space="preserve">　乙が本契約に違反した場合には、これに起因して生じる直接、間接を問わず一切の甲の損害を賠償するものとする。</w:t>
      </w:r>
    </w:p>
    <w:p w:rsidR="00E3146C" w:rsidRDefault="00E3146C"/>
    <w:p w:rsidR="00E3146C" w:rsidRPr="00D5358D" w:rsidRDefault="00E3146C">
      <w:r>
        <w:rPr>
          <w:rFonts w:hint="eastAsia"/>
        </w:rPr>
        <w:t>第５条（有効期間）</w:t>
      </w:r>
    </w:p>
    <w:p w:rsidR="00E24D65" w:rsidRPr="00D5358D" w:rsidRDefault="00E24D65" w:rsidP="00E24D65">
      <w:pPr>
        <w:ind w:left="284" w:hangingChars="129" w:hanging="284"/>
      </w:pPr>
      <w:r w:rsidRPr="00D5358D">
        <w:rPr>
          <w:rFonts w:hint="eastAsia"/>
        </w:rPr>
        <w:t xml:space="preserve">　　本契約は本契約締結の日から効力を生ずるものとし、本業務の終了後も</w:t>
      </w:r>
      <w:r w:rsidR="00440BEC" w:rsidRPr="00900DDE">
        <w:rPr>
          <w:rFonts w:hAnsi="ＭＳ 明朝" w:hint="eastAsia"/>
          <w:szCs w:val="22"/>
        </w:rPr>
        <w:t>存続</w:t>
      </w:r>
      <w:r w:rsidRPr="00D5358D">
        <w:rPr>
          <w:rFonts w:hint="eastAsia"/>
        </w:rPr>
        <w:t>するものとする。</w:t>
      </w:r>
    </w:p>
    <w:p w:rsidR="00E3146C" w:rsidRPr="00E24D65" w:rsidRDefault="00E3146C"/>
    <w:p w:rsidR="00E3146C" w:rsidRDefault="00E3146C">
      <w:r>
        <w:rPr>
          <w:rFonts w:hint="eastAsia"/>
        </w:rPr>
        <w:t>第６条（協議）</w:t>
      </w:r>
    </w:p>
    <w:p w:rsidR="00E3146C" w:rsidRDefault="00E3146C">
      <w:pPr>
        <w:ind w:left="220" w:hangingChars="100" w:hanging="220"/>
      </w:pPr>
      <w:r>
        <w:rPr>
          <w:rFonts w:hint="eastAsia"/>
        </w:rPr>
        <w:t xml:space="preserve">　　本契約に定めのない事項については、甲乙誠意をもって協議の上、これを解決する</w:t>
      </w:r>
      <w:r>
        <w:rPr>
          <w:rFonts w:hint="eastAsia"/>
        </w:rPr>
        <w:lastRenderedPageBreak/>
        <w:t>ものとする。</w:t>
      </w:r>
    </w:p>
    <w:p w:rsidR="00EE3B5C" w:rsidRDefault="00EE3B5C" w:rsidP="006457C9">
      <w:pPr>
        <w:ind w:left="220" w:hangingChars="100" w:hanging="220"/>
      </w:pPr>
    </w:p>
    <w:p w:rsidR="006457C9" w:rsidRDefault="006457C9" w:rsidP="006457C9">
      <w:pPr>
        <w:ind w:left="220" w:hangingChars="100" w:hanging="220"/>
      </w:pPr>
      <w:r>
        <w:rPr>
          <w:rFonts w:hint="eastAsia"/>
        </w:rPr>
        <w:t>第７条（管轄裁判所）</w:t>
      </w:r>
    </w:p>
    <w:p w:rsidR="006457C9" w:rsidRDefault="006457C9" w:rsidP="006457C9">
      <w:pPr>
        <w:ind w:left="220" w:hangingChars="100" w:hanging="220"/>
      </w:pPr>
      <w:r>
        <w:rPr>
          <w:rFonts w:hint="eastAsia"/>
        </w:rPr>
        <w:t xml:space="preserve">　　本契約に関し、紛争が生じた場合の管轄裁判所は、東京地方裁判所とする。</w:t>
      </w:r>
    </w:p>
    <w:p w:rsidR="006457C9" w:rsidRPr="006457C9" w:rsidRDefault="006457C9">
      <w:pPr>
        <w:ind w:leftChars="100" w:left="220"/>
      </w:pPr>
    </w:p>
    <w:p w:rsidR="006457C9" w:rsidRDefault="006457C9">
      <w:pPr>
        <w:ind w:leftChars="100" w:left="220"/>
      </w:pPr>
    </w:p>
    <w:p w:rsidR="00E3146C" w:rsidRDefault="00E3146C">
      <w:pPr>
        <w:ind w:leftChars="100" w:left="220"/>
      </w:pPr>
      <w:r>
        <w:rPr>
          <w:rFonts w:hint="eastAsia"/>
        </w:rPr>
        <w:t>本契約締結の証として本書２通を作成し、甲乙記名捺印の上各１通を保有する。</w:t>
      </w:r>
    </w:p>
    <w:p w:rsidR="00E3146C" w:rsidRDefault="00E3146C"/>
    <w:p w:rsidR="00E3146C" w:rsidRDefault="00E3146C"/>
    <w:p w:rsidR="00E3146C" w:rsidRDefault="00E3146C" w:rsidP="009149A1">
      <w:pPr>
        <w:ind w:firstLineChars="400" w:firstLine="880"/>
      </w:pPr>
      <w:r>
        <w:rPr>
          <w:rFonts w:hint="eastAsia"/>
        </w:rPr>
        <w:t xml:space="preserve">　年　　　月　　　日</w:t>
      </w:r>
    </w:p>
    <w:p w:rsidR="00E3146C" w:rsidRDefault="00E3146C"/>
    <w:p w:rsidR="002D3EC1" w:rsidRDefault="00E3146C" w:rsidP="002D3EC1">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甲</w:t>
      </w:r>
      <w:r w:rsidR="002D3EC1">
        <w:rPr>
          <w:rFonts w:hint="eastAsia"/>
        </w:rPr>
        <w:t xml:space="preserve">　東京都千代田区大手町一丁目６番１号</w:t>
      </w:r>
    </w:p>
    <w:p w:rsidR="002D3EC1" w:rsidRPr="00A90A9D" w:rsidRDefault="002D3EC1" w:rsidP="002D3EC1">
      <w:pPr>
        <w:ind w:firstLineChars="2050" w:firstLine="4920"/>
        <w:rPr>
          <w:sz w:val="24"/>
        </w:rPr>
      </w:pPr>
      <w:r w:rsidRPr="00A90A9D">
        <w:rPr>
          <w:rFonts w:hint="eastAsia"/>
          <w:sz w:val="24"/>
        </w:rPr>
        <w:t>メック情報開発株式会社</w:t>
      </w:r>
    </w:p>
    <w:p w:rsidR="002D3EC1" w:rsidRPr="00A90A9D" w:rsidRDefault="002D3EC1" w:rsidP="002D3EC1">
      <w:pPr>
        <w:rPr>
          <w:sz w:val="28"/>
          <w:szCs w:val="28"/>
        </w:rPr>
      </w:pPr>
      <w:r>
        <w:rPr>
          <w:rFonts w:hint="eastAsia"/>
        </w:rPr>
        <w:t xml:space="preserve">　　　　　　　　　　　　　　　　　　　　　　</w:t>
      </w:r>
      <w:r>
        <w:rPr>
          <w:rFonts w:hint="eastAsia"/>
        </w:rPr>
        <w:t xml:space="preserve"> </w:t>
      </w:r>
      <w:r>
        <w:rPr>
          <w:rFonts w:hint="eastAsia"/>
        </w:rPr>
        <w:t>取締役</w:t>
      </w:r>
      <w:r w:rsidR="00E00388">
        <w:rPr>
          <w:rFonts w:hint="eastAsia"/>
        </w:rPr>
        <w:t>社長</w:t>
      </w:r>
      <w:r>
        <w:rPr>
          <w:rFonts w:hint="eastAsia"/>
        </w:rPr>
        <w:t xml:space="preserve">　</w:t>
      </w:r>
      <w:r w:rsidR="00067F33" w:rsidRPr="00067F33">
        <w:rPr>
          <w:rFonts w:hint="eastAsia"/>
          <w:sz w:val="28"/>
          <w:szCs w:val="28"/>
        </w:rPr>
        <w:t>大鐘　稔陽</w:t>
      </w:r>
    </w:p>
    <w:p w:rsidR="002D3EC1" w:rsidRDefault="002D3EC1" w:rsidP="002D3EC1"/>
    <w:p w:rsidR="00E3146C" w:rsidRDefault="00E3146C">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乙</w:t>
      </w:r>
    </w:p>
    <w:p w:rsidR="00E3146C" w:rsidRDefault="00E3146C"/>
    <w:p w:rsidR="00E3146C" w:rsidRDefault="00E3146C"/>
    <w:p w:rsidR="00E3146C" w:rsidRDefault="00E3146C"/>
    <w:sectPr w:rsidR="00E3146C">
      <w:pgSz w:w="11906" w:h="16838" w:code="9"/>
      <w:pgMar w:top="1985" w:right="1701" w:bottom="1701" w:left="1588" w:header="851" w:footer="992" w:gutter="0"/>
      <w:cols w:space="425"/>
      <w:docGrid w:type="lines" w:linePitch="3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4F6" w:rsidRDefault="009544F6" w:rsidP="008706CF">
      <w:r>
        <w:separator/>
      </w:r>
    </w:p>
  </w:endnote>
  <w:endnote w:type="continuationSeparator" w:id="0">
    <w:p w:rsidR="009544F6" w:rsidRDefault="009544F6" w:rsidP="00870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4F6" w:rsidRDefault="009544F6" w:rsidP="008706CF">
      <w:r>
        <w:separator/>
      </w:r>
    </w:p>
  </w:footnote>
  <w:footnote w:type="continuationSeparator" w:id="0">
    <w:p w:rsidR="009544F6" w:rsidRDefault="009544F6" w:rsidP="008706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0"/>
  <w:drawingGridVerticalSpacing w:val="193"/>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9A1"/>
    <w:rsid w:val="00025C20"/>
    <w:rsid w:val="00067F33"/>
    <w:rsid w:val="001A5CC8"/>
    <w:rsid w:val="002D3EC1"/>
    <w:rsid w:val="002F3A03"/>
    <w:rsid w:val="00440BEC"/>
    <w:rsid w:val="006457C9"/>
    <w:rsid w:val="008706CF"/>
    <w:rsid w:val="008A1794"/>
    <w:rsid w:val="009149A1"/>
    <w:rsid w:val="009544F6"/>
    <w:rsid w:val="00D5358D"/>
    <w:rsid w:val="00E00388"/>
    <w:rsid w:val="00E24D65"/>
    <w:rsid w:val="00E3146C"/>
    <w:rsid w:val="00E62CD8"/>
    <w:rsid w:val="00EE3B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706CF"/>
    <w:pPr>
      <w:tabs>
        <w:tab w:val="center" w:pos="4252"/>
        <w:tab w:val="right" w:pos="8504"/>
      </w:tabs>
      <w:snapToGrid w:val="0"/>
    </w:pPr>
  </w:style>
  <w:style w:type="character" w:customStyle="1" w:styleId="a4">
    <w:name w:val="ヘッダー (文字)"/>
    <w:basedOn w:val="a0"/>
    <w:link w:val="a3"/>
    <w:rsid w:val="008706CF"/>
    <w:rPr>
      <w:kern w:val="2"/>
      <w:sz w:val="22"/>
      <w:szCs w:val="24"/>
    </w:rPr>
  </w:style>
  <w:style w:type="paragraph" w:styleId="a5">
    <w:name w:val="footer"/>
    <w:basedOn w:val="a"/>
    <w:link w:val="a6"/>
    <w:rsid w:val="008706CF"/>
    <w:pPr>
      <w:tabs>
        <w:tab w:val="center" w:pos="4252"/>
        <w:tab w:val="right" w:pos="8504"/>
      </w:tabs>
      <w:snapToGrid w:val="0"/>
    </w:pPr>
  </w:style>
  <w:style w:type="character" w:customStyle="1" w:styleId="a6">
    <w:name w:val="フッター (文字)"/>
    <w:basedOn w:val="a0"/>
    <w:link w:val="a5"/>
    <w:rsid w:val="008706CF"/>
    <w:rPr>
      <w:kern w:val="2"/>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706CF"/>
    <w:pPr>
      <w:tabs>
        <w:tab w:val="center" w:pos="4252"/>
        <w:tab w:val="right" w:pos="8504"/>
      </w:tabs>
      <w:snapToGrid w:val="0"/>
    </w:pPr>
  </w:style>
  <w:style w:type="character" w:customStyle="1" w:styleId="a4">
    <w:name w:val="ヘッダー (文字)"/>
    <w:basedOn w:val="a0"/>
    <w:link w:val="a3"/>
    <w:rsid w:val="008706CF"/>
    <w:rPr>
      <w:kern w:val="2"/>
      <w:sz w:val="22"/>
      <w:szCs w:val="24"/>
    </w:rPr>
  </w:style>
  <w:style w:type="paragraph" w:styleId="a5">
    <w:name w:val="footer"/>
    <w:basedOn w:val="a"/>
    <w:link w:val="a6"/>
    <w:rsid w:val="008706CF"/>
    <w:pPr>
      <w:tabs>
        <w:tab w:val="center" w:pos="4252"/>
        <w:tab w:val="right" w:pos="8504"/>
      </w:tabs>
      <w:snapToGrid w:val="0"/>
    </w:pPr>
  </w:style>
  <w:style w:type="character" w:customStyle="1" w:styleId="a6">
    <w:name w:val="フッター (文字)"/>
    <w:basedOn w:val="a0"/>
    <w:link w:val="a5"/>
    <w:rsid w:val="008706CF"/>
    <w:rPr>
      <w:kern w:val="2"/>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754</Words>
  <Characters>129</Characters>
  <Application>Microsoft Office Word</Application>
  <DocSecurity>0</DocSecurity>
  <Lines>1</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機密保持契約書</vt:lpstr>
      <vt:lpstr>機密保持契約書</vt:lpstr>
    </vt:vector>
  </TitlesOfParts>
  <Company>メック情報開発株式会社</Company>
  <LinksUpToDate>false</LinksUpToDate>
  <CharactersWithSpaces>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機密保持契約書</dc:title>
  <dc:creator>M00066</dc:creator>
  <cp:lastModifiedBy>齋藤 和久（ＭＪＫ）</cp:lastModifiedBy>
  <cp:revision>8</cp:revision>
  <cp:lastPrinted>2004-07-08T06:00:00Z</cp:lastPrinted>
  <dcterms:created xsi:type="dcterms:W3CDTF">2015-05-19T08:40:00Z</dcterms:created>
  <dcterms:modified xsi:type="dcterms:W3CDTF">2017-10-17T00:37:00Z</dcterms:modified>
</cp:coreProperties>
</file>