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62C8D2" w14:textId="77777777" w:rsidR="005E7453" w:rsidRPr="005E7453" w:rsidRDefault="005E7453" w:rsidP="005E7453">
      <w:pPr>
        <w:spacing w:after="0"/>
        <w:rPr>
          <w:sz w:val="4"/>
        </w:rPr>
      </w:pPr>
    </w:p>
    <w:p w14:paraId="5BF47B91" w14:textId="4FF8172C" w:rsidR="007B6F34" w:rsidRDefault="00D176BF" w:rsidP="00ED232B">
      <w:pPr>
        <w:pStyle w:val="Ttulo"/>
        <w:jc w:val="center"/>
      </w:pPr>
      <w:r w:rsidRPr="00D176BF">
        <w:t>Prevención de Condiciones de Carrera en Aplicaciones Web</w:t>
      </w:r>
    </w:p>
    <w:p w14:paraId="7FBED9FB" w14:textId="1F9BFDF8" w:rsidR="004B6011" w:rsidRPr="008553B8" w:rsidRDefault="00D176BF" w:rsidP="00ED232B">
      <w:pPr>
        <w:pStyle w:val="Subttulo"/>
        <w:jc w:val="center"/>
      </w:pPr>
      <w:r w:rsidRPr="00D176BF">
        <w:t>Implementación de un Sistema Concurrente de Reserva de Entradas</w:t>
      </w:r>
    </w:p>
    <w:p w14:paraId="57BD6D24" w14:textId="77777777" w:rsidR="004B6011" w:rsidRPr="008553B8" w:rsidRDefault="004B6011" w:rsidP="00236F5E"/>
    <w:p w14:paraId="1910DAC4" w14:textId="77777777" w:rsidR="00D91B25" w:rsidRDefault="00D91B25" w:rsidP="00096B5F">
      <w:pPr>
        <w:jc w:val="center"/>
        <w:rPr>
          <w:i/>
          <w:iCs/>
          <w:sz w:val="24"/>
          <w:szCs w:val="20"/>
        </w:rPr>
        <w:sectPr w:rsidR="00D91B25" w:rsidSect="00F8166F">
          <w:endnotePr>
            <w:numFmt w:val="decimal"/>
          </w:endnotePr>
          <w:pgSz w:w="11906" w:h="16838"/>
          <w:pgMar w:top="1417" w:right="1274" w:bottom="1417" w:left="1134" w:header="708" w:footer="708" w:gutter="0"/>
          <w:cols w:space="708"/>
          <w:docGrid w:linePitch="360"/>
        </w:sectPr>
      </w:pPr>
    </w:p>
    <w:p w14:paraId="36A55F21" w14:textId="08E1B4E0" w:rsidR="00D91B25" w:rsidRPr="005E5071" w:rsidRDefault="00D176BF" w:rsidP="0021556D">
      <w:pPr>
        <w:spacing w:after="0"/>
        <w:jc w:val="center"/>
        <w:rPr>
          <w:i/>
          <w:iCs/>
          <w:sz w:val="24"/>
          <w:szCs w:val="20"/>
          <w:lang w:val="it-IT"/>
        </w:rPr>
      </w:pPr>
      <w:r>
        <w:rPr>
          <w:i/>
          <w:iCs/>
          <w:sz w:val="24"/>
          <w:szCs w:val="20"/>
          <w:lang w:val="it-IT"/>
        </w:rPr>
        <w:lastRenderedPageBreak/>
        <w:t>Leandro Suarez</w:t>
      </w:r>
    </w:p>
    <w:p w14:paraId="013F4B3C" w14:textId="5242D56C" w:rsidR="005E5071" w:rsidRDefault="00096B5F" w:rsidP="0021556D">
      <w:pPr>
        <w:spacing w:after="0"/>
        <w:jc w:val="center"/>
        <w:rPr>
          <w:i/>
          <w:iCs/>
          <w:sz w:val="24"/>
          <w:szCs w:val="20"/>
        </w:rPr>
      </w:pPr>
      <w:r w:rsidRPr="00096B5F">
        <w:rPr>
          <w:i/>
          <w:iCs/>
          <w:sz w:val="24"/>
          <w:szCs w:val="20"/>
        </w:rPr>
        <w:t>Uni</w:t>
      </w:r>
      <w:r w:rsidR="005E5071">
        <w:rPr>
          <w:i/>
          <w:iCs/>
          <w:sz w:val="24"/>
          <w:szCs w:val="20"/>
        </w:rPr>
        <w:t xml:space="preserve">versidad Nacional de </w:t>
      </w:r>
      <w:r w:rsidR="0021556D">
        <w:rPr>
          <w:i/>
          <w:iCs/>
          <w:sz w:val="24"/>
          <w:szCs w:val="20"/>
        </w:rPr>
        <w:t>Río Negro</w:t>
      </w:r>
    </w:p>
    <w:p w14:paraId="3CF839E2" w14:textId="17DB79BB" w:rsidR="0021556D" w:rsidRDefault="00D176BF" w:rsidP="0021556D">
      <w:pPr>
        <w:spacing w:after="0"/>
        <w:jc w:val="center"/>
        <w:rPr>
          <w:i/>
          <w:iCs/>
          <w:sz w:val="24"/>
          <w:szCs w:val="20"/>
        </w:rPr>
      </w:pPr>
      <w:r>
        <w:rPr>
          <w:i/>
          <w:iCs/>
          <w:sz w:val="24"/>
          <w:szCs w:val="20"/>
        </w:rPr>
        <w:t>suarezlea</w:t>
      </w:r>
      <w:r w:rsidR="000311A8">
        <w:rPr>
          <w:i/>
          <w:iCs/>
          <w:sz w:val="24"/>
          <w:szCs w:val="20"/>
        </w:rPr>
        <w:t>@</w:t>
      </w:r>
      <w:r>
        <w:rPr>
          <w:i/>
          <w:iCs/>
          <w:sz w:val="24"/>
          <w:szCs w:val="20"/>
        </w:rPr>
        <w:t>gmail.com</w:t>
      </w:r>
      <w:r w:rsidR="00C65B2E" w:rsidRPr="00096B5F">
        <w:rPr>
          <w:i/>
          <w:iCs/>
          <w:sz w:val="24"/>
          <w:szCs w:val="20"/>
        </w:rPr>
        <w:t xml:space="preserve"> </w:t>
      </w:r>
    </w:p>
    <w:p w14:paraId="7DE9B5AB" w14:textId="77777777" w:rsidR="0021556D" w:rsidRPr="0021556D" w:rsidRDefault="0021556D" w:rsidP="0021556D">
      <w:pPr>
        <w:jc w:val="center"/>
        <w:rPr>
          <w:i/>
          <w:iCs/>
          <w:sz w:val="24"/>
          <w:szCs w:val="20"/>
        </w:rPr>
      </w:pPr>
    </w:p>
    <w:p w14:paraId="6A2ADEA6" w14:textId="77777777" w:rsidR="008A4E8E" w:rsidRPr="00F23264" w:rsidRDefault="008A4E8E" w:rsidP="00516763">
      <w:pPr>
        <w:ind w:firstLine="0"/>
      </w:pPr>
    </w:p>
    <w:p w14:paraId="09AC774D" w14:textId="77777777" w:rsidR="008A4E8E" w:rsidRPr="008553B8" w:rsidRDefault="008A4E8E" w:rsidP="00236F5E">
      <w:pPr>
        <w:sectPr w:rsidR="008A4E8E" w:rsidRPr="008553B8" w:rsidSect="00D91B25">
          <w:endnotePr>
            <w:numFmt w:val="decimal"/>
          </w:endnotePr>
          <w:type w:val="continuous"/>
          <w:pgSz w:w="11906" w:h="16838"/>
          <w:pgMar w:top="1417" w:right="1274" w:bottom="1417" w:left="1134" w:header="708" w:footer="708" w:gutter="0"/>
          <w:cols w:space="708"/>
          <w:docGrid w:linePitch="360"/>
        </w:sectPr>
      </w:pPr>
    </w:p>
    <w:p w14:paraId="38697527" w14:textId="77777777" w:rsidR="008A4E8E" w:rsidRPr="008553B8" w:rsidRDefault="002A0E53" w:rsidP="00ED232B">
      <w:pPr>
        <w:pStyle w:val="Ttulo1"/>
      </w:pPr>
      <w:r>
        <w:lastRenderedPageBreak/>
        <w:t>Resumen</w:t>
      </w:r>
    </w:p>
    <w:p w14:paraId="40C02B24" w14:textId="13DBBC9F" w:rsidR="008A4E8E" w:rsidRPr="00D176BF" w:rsidRDefault="00D176BF" w:rsidP="00236F5E">
      <w:pPr>
        <w:pStyle w:val="Abstract"/>
        <w:rPr>
          <w:i w:val="0"/>
        </w:rPr>
      </w:pPr>
      <w:r w:rsidRPr="00D176BF">
        <w:rPr>
          <w:i w:val="0"/>
        </w:rPr>
        <w:t>El presente trabajo integrador demuestra la aplicación práctica de conceptos fundamentales de programación concurrente mediante el desarrollo de un sistema web de reservas de entradas. En escenarios con alta concurrencia transaccional, múltiples usuarios intentan acceder y modificar un recurso compartido simultáneamente, lo que puede derivar en condiciones de carrera (</w:t>
      </w:r>
      <w:proofErr w:type="spellStart"/>
      <w:r w:rsidRPr="00D176BF">
        <w:rPr>
          <w:i w:val="0"/>
        </w:rPr>
        <w:t>Race</w:t>
      </w:r>
      <w:proofErr w:type="spellEnd"/>
      <w:r w:rsidRPr="00D176BF">
        <w:rPr>
          <w:i w:val="0"/>
        </w:rPr>
        <w:t xml:space="preserve"> </w:t>
      </w:r>
      <w:proofErr w:type="spellStart"/>
      <w:r w:rsidRPr="00D176BF">
        <w:rPr>
          <w:i w:val="0"/>
        </w:rPr>
        <w:t>Conditions</w:t>
      </w:r>
      <w:proofErr w:type="spellEnd"/>
      <w:r w:rsidRPr="00D176BF">
        <w:rPr>
          <w:i w:val="0"/>
        </w:rPr>
        <w:t>) y generar inconsistencias graves, como la sobreventa (</w:t>
      </w:r>
      <w:proofErr w:type="spellStart"/>
      <w:r w:rsidRPr="00D176BF">
        <w:rPr>
          <w:i w:val="0"/>
        </w:rPr>
        <w:t>overselling</w:t>
      </w:r>
      <w:proofErr w:type="spellEnd"/>
      <w:r w:rsidRPr="00D176BF">
        <w:rPr>
          <w:i w:val="0"/>
        </w:rPr>
        <w:t xml:space="preserve">). Para mitigar este problema, se diseñó una arquitectura Cliente-Servidor desacoplada. El </w:t>
      </w:r>
      <w:proofErr w:type="spellStart"/>
      <w:r w:rsidRPr="00D176BF">
        <w:rPr>
          <w:i w:val="0"/>
        </w:rPr>
        <w:t>backend</w:t>
      </w:r>
      <w:proofErr w:type="spellEnd"/>
      <w:r w:rsidRPr="00D176BF">
        <w:rPr>
          <w:i w:val="0"/>
        </w:rPr>
        <w:t>, desarrollado en Java, implementa un servidor HTTP asíncrono que delega cada petición a un hilo independiente. Para garantizar la consistencia de los datos compartidos, se modeló el inventario de entradas utilizando el paradigma de Monitores, aplicando la primitiva de exclusión mutua nativa de Java (</w:t>
      </w:r>
      <w:proofErr w:type="spellStart"/>
      <w:r w:rsidRPr="00ED232B">
        <w:rPr>
          <w:rFonts w:ascii="Fira Code Medium" w:hAnsi="Fira Code Medium" w:cs="Fira Code Medium"/>
          <w:i w:val="0"/>
          <w:sz w:val="18"/>
        </w:rPr>
        <w:t>synchronized</w:t>
      </w:r>
      <w:proofErr w:type="spellEnd"/>
      <w:r w:rsidRPr="00D176BF">
        <w:rPr>
          <w:i w:val="0"/>
        </w:rPr>
        <w:t>) sobre la región crítica. Los resultados empíricos de la simulación demuestran que el mecanismo de sincronización adoptado previene eficazmente la corrupción de datos, serializando el acceso concurrente y manteniendo los invariantes del sistema bajo demanda intensiva.</w:t>
      </w:r>
    </w:p>
    <w:p w14:paraId="4604C882" w14:textId="77777777" w:rsidR="001766EE" w:rsidRDefault="001766EE" w:rsidP="00236F5E">
      <w:pPr>
        <w:pStyle w:val="Abstract"/>
      </w:pPr>
    </w:p>
    <w:p w14:paraId="47EAA399" w14:textId="60F5831F" w:rsidR="001766EE" w:rsidRPr="001766EE" w:rsidRDefault="001766EE" w:rsidP="00ED232B">
      <w:pPr>
        <w:pStyle w:val="Ttulo1"/>
        <w:rPr>
          <w:i/>
          <w:iCs/>
        </w:rPr>
      </w:pPr>
      <w:r w:rsidRPr="001766EE">
        <w:t>Palabras claves</w:t>
      </w:r>
    </w:p>
    <w:p w14:paraId="0F9306AB" w14:textId="77777777" w:rsidR="001766EE" w:rsidRDefault="001766EE" w:rsidP="001766EE">
      <w:pPr>
        <w:pStyle w:val="Abstract"/>
      </w:pPr>
    </w:p>
    <w:p w14:paraId="7D61F4FF" w14:textId="339920D0" w:rsidR="001766EE" w:rsidRPr="00D176BF" w:rsidRDefault="00D176BF" w:rsidP="001766EE">
      <w:pPr>
        <w:pStyle w:val="Abstract"/>
        <w:rPr>
          <w:i w:val="0"/>
        </w:rPr>
      </w:pPr>
      <w:proofErr w:type="gramStart"/>
      <w:r w:rsidRPr="00D176BF">
        <w:rPr>
          <w:i w:val="0"/>
        </w:rPr>
        <w:t>concurrencia</w:t>
      </w:r>
      <w:proofErr w:type="gramEnd"/>
      <w:r w:rsidRPr="00D176BF">
        <w:rPr>
          <w:i w:val="0"/>
        </w:rPr>
        <w:t>, región crítica, exclusión mutua, monitores, condición de carrera</w:t>
      </w:r>
    </w:p>
    <w:p w14:paraId="2743D2FB" w14:textId="42285C03" w:rsidR="008A4E8E" w:rsidRPr="008553B8" w:rsidRDefault="008A4E8E" w:rsidP="00ED232B">
      <w:pPr>
        <w:pStyle w:val="Ttulo1"/>
      </w:pPr>
      <w:r w:rsidRPr="00185A6D">
        <w:t>Introducción</w:t>
      </w:r>
    </w:p>
    <w:p w14:paraId="412FF6EC" w14:textId="77777777" w:rsidR="00D176BF" w:rsidRDefault="00D176BF" w:rsidP="00D176BF">
      <w:pPr>
        <w:ind w:firstLine="0"/>
      </w:pPr>
      <w:r>
        <w:t>En el ámbito de los Sistemas Distribuidos y Paralelos modernos, la concurrencia es una característica esencial para maximizar el rendimiento y la capacidad de respuesta de las aplicaciones. Sin embargo, cuando múltiples procesos o hilos de ejecución (</w:t>
      </w:r>
      <w:proofErr w:type="spellStart"/>
      <w:r>
        <w:t>Threads</w:t>
      </w:r>
      <w:proofErr w:type="spellEnd"/>
      <w:r>
        <w:t>) comparten un mismo espacio de memoria o recurso, surge la necesidad de coordinar su acceso.</w:t>
      </w:r>
    </w:p>
    <w:p w14:paraId="43EEF2DC" w14:textId="77777777" w:rsidR="00D176BF" w:rsidRDefault="00D176BF" w:rsidP="00D176BF">
      <w:pPr>
        <w:ind w:firstLine="0"/>
      </w:pPr>
      <w:r>
        <w:t>Según la literatura teórica de la asignatura, si dos o más hilos intentan leer, modificar y escribir un recurso compartido simultáneamente sin ningún mecanismo de control, el resultado final dependerá del orden impredecible en el que el planificador del sistema operativo asigne los ciclos de CPU. A este fenómeno se lo denomina Condición de Carrera. Para evitarlo, las porciones de código que acceden al recurso compartido se definen como Regiones Críticas, las cuales deben ejecutarse bajo el principio de Exclusión Mutua.</w:t>
      </w:r>
    </w:p>
    <w:p w14:paraId="0D273FD5" w14:textId="143503DC" w:rsidR="001766EE" w:rsidRPr="00D176BF" w:rsidRDefault="00D176BF" w:rsidP="00D176BF">
      <w:pPr>
        <w:ind w:firstLine="0"/>
        <w:rPr>
          <w:lang w:val="es-ES"/>
        </w:rPr>
      </w:pPr>
      <w:r>
        <w:t>El presente trabajo expone una solución práctica a este paradigma, implementando un mecanismo de control de concurrencia basado en Monitores sobre una plataforma transaccional de venta de tickets web, asegurando la consistencia atómica de las operaciones.</w:t>
      </w:r>
    </w:p>
    <w:p w14:paraId="34963B8F" w14:textId="376E2099" w:rsidR="001766EE" w:rsidRPr="008553B8" w:rsidRDefault="00ED232B" w:rsidP="00ED232B">
      <w:pPr>
        <w:pStyle w:val="Ttulo1"/>
      </w:pPr>
      <w:proofErr w:type="spellStart"/>
      <w:r>
        <w:lastRenderedPageBreak/>
        <w:t>Objetivo</w:t>
      </w:r>
      <w:r w:rsidR="001766EE">
        <w:t>s</w:t>
      </w:r>
      <w:proofErr w:type="spellEnd"/>
    </w:p>
    <w:p w14:paraId="44D34361" w14:textId="77777777" w:rsidR="00D176BF" w:rsidRPr="00D176BF" w:rsidRDefault="00D176BF" w:rsidP="00D176BF">
      <w:pPr>
        <w:pStyle w:val="Ttulo1erNivel"/>
        <w:numPr>
          <w:ilvl w:val="0"/>
          <w:numId w:val="6"/>
        </w:numPr>
        <w:spacing w:before="0" w:after="0" w:line="360" w:lineRule="auto"/>
        <w:rPr>
          <w:rFonts w:cs="Times New Roman"/>
          <w:b w:val="0"/>
          <w:bCs w:val="0"/>
          <w:kern w:val="0"/>
          <w:sz w:val="20"/>
          <w:szCs w:val="24"/>
        </w:rPr>
      </w:pPr>
      <w:r w:rsidRPr="00D176BF">
        <w:rPr>
          <w:rFonts w:cs="Times New Roman"/>
          <w:b w:val="0"/>
          <w:bCs w:val="0"/>
          <w:kern w:val="0"/>
          <w:sz w:val="20"/>
          <w:szCs w:val="24"/>
        </w:rPr>
        <w:t>Desarrollar un prototipo de aplicación web concurrente bajo el modelo Cliente-Servidor.</w:t>
      </w:r>
    </w:p>
    <w:p w14:paraId="05A0B0B5" w14:textId="77777777" w:rsidR="00D176BF" w:rsidRPr="00D176BF" w:rsidRDefault="00D176BF" w:rsidP="00D176BF">
      <w:pPr>
        <w:pStyle w:val="Ttulo1erNivel"/>
        <w:numPr>
          <w:ilvl w:val="0"/>
          <w:numId w:val="6"/>
        </w:numPr>
        <w:spacing w:before="0" w:after="0" w:line="360" w:lineRule="auto"/>
        <w:rPr>
          <w:rFonts w:cs="Times New Roman"/>
          <w:b w:val="0"/>
          <w:bCs w:val="0"/>
          <w:kern w:val="0"/>
          <w:sz w:val="20"/>
          <w:szCs w:val="24"/>
        </w:rPr>
      </w:pPr>
      <w:r w:rsidRPr="00D176BF">
        <w:rPr>
          <w:rFonts w:cs="Times New Roman"/>
          <w:b w:val="0"/>
          <w:bCs w:val="0"/>
          <w:kern w:val="0"/>
          <w:sz w:val="20"/>
          <w:szCs w:val="24"/>
        </w:rPr>
        <w:t>Identificar claramente las variables de estado compartido y aislar las regiones críticas del sistema.</w:t>
      </w:r>
    </w:p>
    <w:p w14:paraId="3E138A74" w14:textId="77777777" w:rsidR="00D176BF" w:rsidRPr="00D176BF" w:rsidRDefault="00D176BF" w:rsidP="00D176BF">
      <w:pPr>
        <w:pStyle w:val="Ttulo1erNivel"/>
        <w:numPr>
          <w:ilvl w:val="0"/>
          <w:numId w:val="6"/>
        </w:numPr>
        <w:spacing w:before="0" w:after="0" w:line="360" w:lineRule="auto"/>
        <w:rPr>
          <w:rFonts w:cs="Times New Roman"/>
          <w:b w:val="0"/>
          <w:bCs w:val="0"/>
          <w:kern w:val="0"/>
          <w:sz w:val="20"/>
          <w:szCs w:val="24"/>
        </w:rPr>
      </w:pPr>
      <w:r w:rsidRPr="00D176BF">
        <w:rPr>
          <w:rFonts w:cs="Times New Roman"/>
          <w:b w:val="0"/>
          <w:bCs w:val="0"/>
          <w:kern w:val="0"/>
          <w:sz w:val="20"/>
          <w:szCs w:val="24"/>
        </w:rPr>
        <w:t>Implementar mecanismos de sincronización mediante monitores (</w:t>
      </w:r>
      <w:proofErr w:type="spellStart"/>
      <w:r w:rsidRPr="00ED232B">
        <w:rPr>
          <w:rFonts w:ascii="Fira Code Medium" w:hAnsi="Fira Code Medium" w:cs="Fira Code Medium"/>
          <w:b w:val="0"/>
          <w:bCs w:val="0"/>
          <w:kern w:val="0"/>
          <w:sz w:val="18"/>
          <w:szCs w:val="24"/>
        </w:rPr>
        <w:t>synchronized</w:t>
      </w:r>
      <w:proofErr w:type="spellEnd"/>
      <w:r w:rsidRPr="00ED232B">
        <w:rPr>
          <w:rFonts w:cs="Times New Roman"/>
          <w:b w:val="0"/>
          <w:bCs w:val="0"/>
          <w:kern w:val="0"/>
          <w:sz w:val="18"/>
          <w:szCs w:val="24"/>
        </w:rPr>
        <w:t xml:space="preserve"> </w:t>
      </w:r>
      <w:r w:rsidRPr="00D176BF">
        <w:rPr>
          <w:rFonts w:cs="Times New Roman"/>
          <w:b w:val="0"/>
          <w:bCs w:val="0"/>
          <w:kern w:val="0"/>
          <w:sz w:val="20"/>
          <w:szCs w:val="24"/>
        </w:rPr>
        <w:t>en Java) para garantizar la exclusión mutua y prevenir condiciones de carrera.</w:t>
      </w:r>
    </w:p>
    <w:p w14:paraId="252BED90" w14:textId="77777777" w:rsidR="00D176BF" w:rsidRDefault="00D176BF" w:rsidP="00D176BF">
      <w:pPr>
        <w:pStyle w:val="Ttulo1erNivel"/>
        <w:numPr>
          <w:ilvl w:val="0"/>
          <w:numId w:val="6"/>
        </w:numPr>
        <w:spacing w:before="0" w:after="0" w:line="360" w:lineRule="auto"/>
        <w:rPr>
          <w:rFonts w:cs="Times New Roman"/>
          <w:b w:val="0"/>
          <w:bCs w:val="0"/>
          <w:kern w:val="0"/>
          <w:sz w:val="20"/>
          <w:szCs w:val="24"/>
        </w:rPr>
      </w:pPr>
      <w:r w:rsidRPr="00D176BF">
        <w:rPr>
          <w:rFonts w:cs="Times New Roman"/>
          <w:b w:val="0"/>
          <w:bCs w:val="0"/>
          <w:kern w:val="0"/>
          <w:sz w:val="20"/>
          <w:szCs w:val="24"/>
        </w:rPr>
        <w:t>Demostrar empíricamente la integridad transaccional mediante la inyección de concurrencia simulada.</w:t>
      </w:r>
    </w:p>
    <w:p w14:paraId="4930C492" w14:textId="21456762" w:rsidR="00F508C3" w:rsidRPr="008553B8" w:rsidRDefault="001766EE" w:rsidP="00ED232B">
      <w:pPr>
        <w:pStyle w:val="Ttulo1"/>
      </w:pPr>
      <w:r>
        <w:t>Descripción del trabajo</w:t>
      </w:r>
    </w:p>
    <w:p w14:paraId="59091A18" w14:textId="77777777" w:rsidR="00D176BF" w:rsidRDefault="00D176BF" w:rsidP="00D176BF">
      <w:pPr>
        <w:ind w:firstLine="0"/>
      </w:pPr>
      <w:r>
        <w:t xml:space="preserve">El proyecto se dividió en dos componentes claramente separados: un </w:t>
      </w:r>
      <w:proofErr w:type="spellStart"/>
      <w:r>
        <w:t>Frontend</w:t>
      </w:r>
      <w:proofErr w:type="spellEnd"/>
      <w:r>
        <w:t xml:space="preserve"> interactivo y un </w:t>
      </w:r>
      <w:proofErr w:type="spellStart"/>
      <w:r>
        <w:t>Backend</w:t>
      </w:r>
      <w:proofErr w:type="spellEnd"/>
      <w:r>
        <w:t xml:space="preserve"> encargado de la lógica de negocio y la gestión de la concurrencia.</w:t>
      </w:r>
    </w:p>
    <w:p w14:paraId="4D3AF98A" w14:textId="77777777" w:rsidR="00D176BF" w:rsidRDefault="00D176BF" w:rsidP="00D176BF">
      <w:pPr>
        <w:ind w:firstLine="0"/>
      </w:pPr>
    </w:p>
    <w:p w14:paraId="6A83EF68" w14:textId="77777777" w:rsidR="00D176BF" w:rsidRDefault="00D176BF" w:rsidP="00D176BF">
      <w:pPr>
        <w:ind w:firstLine="0"/>
      </w:pPr>
      <w:r>
        <w:t xml:space="preserve">El núcleo de la solución recae en la clase </w:t>
      </w:r>
      <w:proofErr w:type="spellStart"/>
      <w:r w:rsidRPr="00ED232B">
        <w:rPr>
          <w:rFonts w:ascii="Fira Code Medium" w:hAnsi="Fira Code Medium" w:cs="Fira Code Medium"/>
          <w:sz w:val="18"/>
        </w:rPr>
        <w:t>SistemaReservas</w:t>
      </w:r>
      <w:proofErr w:type="spellEnd"/>
      <w:r>
        <w:t xml:space="preserve">, la cual actúa como el Monitor del sistema. En su interior, el inventario de eventos y sus entradas disponibles conforman la memoria compartida. Para proteger esta memoria, los métodos de acceso (como </w:t>
      </w:r>
      <w:proofErr w:type="spellStart"/>
      <w:r w:rsidRPr="00ED232B">
        <w:rPr>
          <w:rFonts w:ascii="Fira Code Medium" w:hAnsi="Fira Code Medium" w:cs="Fira Code Medium"/>
          <w:sz w:val="18"/>
        </w:rPr>
        <w:t>comprarEntrada</w:t>
      </w:r>
      <w:proofErr w:type="spellEnd"/>
      <w:r>
        <w:t xml:space="preserve">, </w:t>
      </w:r>
      <w:proofErr w:type="spellStart"/>
      <w:r w:rsidRPr="00ED232B">
        <w:rPr>
          <w:rFonts w:ascii="Fira Code Medium" w:hAnsi="Fira Code Medium" w:cs="Fira Code Medium"/>
          <w:sz w:val="18"/>
        </w:rPr>
        <w:t>agregarEvento</w:t>
      </w:r>
      <w:proofErr w:type="spellEnd"/>
      <w:r>
        <w:t xml:space="preserve">, </w:t>
      </w:r>
      <w:proofErr w:type="spellStart"/>
      <w:r w:rsidRPr="00ED232B">
        <w:rPr>
          <w:rFonts w:ascii="Fira Code Medium" w:hAnsi="Fira Code Medium" w:cs="Fira Code Medium"/>
          <w:sz w:val="18"/>
        </w:rPr>
        <w:t>editarEvento</w:t>
      </w:r>
      <w:proofErr w:type="spellEnd"/>
      <w:r w:rsidRPr="00ED232B">
        <w:rPr>
          <w:sz w:val="18"/>
        </w:rPr>
        <w:t xml:space="preserve"> </w:t>
      </w:r>
      <w:r>
        <w:t xml:space="preserve">y </w:t>
      </w:r>
      <w:proofErr w:type="spellStart"/>
      <w:r w:rsidRPr="00ED232B">
        <w:rPr>
          <w:rFonts w:ascii="Fira Code Medium" w:hAnsi="Fira Code Medium" w:cs="Fira Code Medium"/>
          <w:sz w:val="18"/>
        </w:rPr>
        <w:t>eliminarEvento</w:t>
      </w:r>
      <w:proofErr w:type="spellEnd"/>
      <w:r>
        <w:t xml:space="preserve">) fueron declarados con la palabra reservada </w:t>
      </w:r>
      <w:proofErr w:type="spellStart"/>
      <w:r w:rsidRPr="00ED232B">
        <w:rPr>
          <w:rFonts w:ascii="Fira Code Medium" w:hAnsi="Fira Code Medium" w:cs="Fira Code Medium"/>
          <w:sz w:val="18"/>
        </w:rPr>
        <w:t>synchronized</w:t>
      </w:r>
      <w:proofErr w:type="spellEnd"/>
      <w:r>
        <w:t>. Esta primitiva garantiza que el objeto implícito adquiera un cerrojo (</w:t>
      </w:r>
      <w:proofErr w:type="spellStart"/>
      <w:r>
        <w:t>lock</w:t>
      </w:r>
      <w:proofErr w:type="spellEnd"/>
      <w:r>
        <w:t>) a nivel de instancia; si un Hilo A está ejecutando una transacción, cualquier Hilo B que intente acceder a la región crítica será puesto en estado de espera (</w:t>
      </w:r>
      <w:proofErr w:type="spellStart"/>
      <w:r>
        <w:t>Blocked</w:t>
      </w:r>
      <w:proofErr w:type="spellEnd"/>
      <w:r>
        <w:t>) hasta que el hilo original libere el cerrojo.</w:t>
      </w:r>
    </w:p>
    <w:p w14:paraId="62846589" w14:textId="77777777" w:rsidR="00D176BF" w:rsidRDefault="00D176BF" w:rsidP="00D176BF">
      <w:pPr>
        <w:ind w:firstLine="0"/>
      </w:pPr>
    </w:p>
    <w:p w14:paraId="63989672" w14:textId="0C38232C" w:rsidR="001766EE" w:rsidRDefault="00D176BF" w:rsidP="00D176BF">
      <w:pPr>
        <w:ind w:firstLine="0"/>
      </w:pPr>
      <w:r>
        <w:t xml:space="preserve">El motor de red fue implementado utilizando </w:t>
      </w:r>
      <w:proofErr w:type="spellStart"/>
      <w:r w:rsidRPr="00ED232B">
        <w:rPr>
          <w:rFonts w:ascii="Fira Code Medium" w:hAnsi="Fira Code Medium" w:cs="Fira Code Medium"/>
          <w:sz w:val="18"/>
        </w:rPr>
        <w:t>com.sun.net.httpserver.HttpServer</w:t>
      </w:r>
      <w:proofErr w:type="spellEnd"/>
      <w:r>
        <w:t>, configurado con un pool de hilos (</w:t>
      </w:r>
      <w:proofErr w:type="spellStart"/>
      <w:r w:rsidRPr="00ED232B">
        <w:rPr>
          <w:rFonts w:ascii="Fira Code Medium" w:hAnsi="Fira Code Medium" w:cs="Fira Code Medium"/>
          <w:sz w:val="18"/>
        </w:rPr>
        <w:t>CachedThreadPool</w:t>
      </w:r>
      <w:proofErr w:type="spellEnd"/>
      <w:r>
        <w:t>). Por cada petición HTTP (GET o POST) proveniente de los navegadores de los clientes, el servidor delega la ejecución a un Hilo en paralelo.</w:t>
      </w:r>
    </w:p>
    <w:p w14:paraId="741C770C" w14:textId="77777777" w:rsidR="00ED232B" w:rsidRDefault="00ED232B" w:rsidP="00D176BF">
      <w:pPr>
        <w:ind w:firstLine="0"/>
      </w:pPr>
      <w:r w:rsidRPr="00ED232B">
        <w:drawing>
          <wp:inline distT="0" distB="0" distL="0" distR="0" wp14:anchorId="7AD4D9A1" wp14:editId="52ADE44E">
            <wp:extent cx="5943600" cy="24466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446655"/>
                    </a:xfrm>
                    <a:prstGeom prst="rect">
                      <a:avLst/>
                    </a:prstGeom>
                  </pic:spPr>
                </pic:pic>
              </a:graphicData>
            </a:graphic>
          </wp:inline>
        </w:drawing>
      </w:r>
    </w:p>
    <w:p w14:paraId="15918ACE" w14:textId="77777777" w:rsidR="00ED232B" w:rsidRDefault="00ED232B">
      <w:pPr>
        <w:spacing w:after="0"/>
        <w:ind w:firstLine="0"/>
        <w:jc w:val="left"/>
      </w:pPr>
      <w:r>
        <w:br w:type="page"/>
      </w:r>
    </w:p>
    <w:p w14:paraId="5F9491B4" w14:textId="16E551C5" w:rsidR="00D176BF" w:rsidRDefault="00D176BF" w:rsidP="00D176BF">
      <w:pPr>
        <w:ind w:firstLine="0"/>
      </w:pPr>
      <w:r>
        <w:lastRenderedPageBreak/>
        <w:t>Para evidenciar el correcto funcionamiento, se simuló un entorno web donde diversos usuarios</w:t>
      </w:r>
      <w:r w:rsidR="00ED232B">
        <w:t xml:space="preserve"> y administradores</w:t>
      </w:r>
      <w:r>
        <w:t xml:space="preserve"> acceden a la interfaz gráfica.</w:t>
      </w:r>
    </w:p>
    <w:p w14:paraId="767EB147" w14:textId="6D7261EC" w:rsidR="00ED232B" w:rsidRDefault="00ED232B" w:rsidP="00D176BF">
      <w:pPr>
        <w:ind w:firstLine="0"/>
      </w:pPr>
      <w:r w:rsidRPr="00ED232B">
        <w:drawing>
          <wp:inline distT="0" distB="0" distL="0" distR="0" wp14:anchorId="58237F83" wp14:editId="0AE681F8">
            <wp:extent cx="5943600" cy="3401695"/>
            <wp:effectExtent l="19050" t="19050" r="19050" b="273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401695"/>
                    </a:xfrm>
                    <a:prstGeom prst="rect">
                      <a:avLst/>
                    </a:prstGeom>
                    <a:ln>
                      <a:solidFill>
                        <a:schemeClr val="accent1"/>
                      </a:solidFill>
                    </a:ln>
                  </pic:spPr>
                </pic:pic>
              </a:graphicData>
            </a:graphic>
          </wp:inline>
        </w:drawing>
      </w:r>
    </w:p>
    <w:p w14:paraId="0DF20359" w14:textId="6A9CBC43" w:rsidR="00D176BF" w:rsidRDefault="00ED232B" w:rsidP="00D176BF">
      <w:pPr>
        <w:ind w:firstLine="0"/>
      </w:pPr>
      <w:r w:rsidRPr="00ED232B">
        <w:drawing>
          <wp:inline distT="0" distB="0" distL="0" distR="0" wp14:anchorId="19EF58F1" wp14:editId="5FAAB4AC">
            <wp:extent cx="5943600" cy="3054985"/>
            <wp:effectExtent l="19050" t="19050" r="19050" b="1206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054985"/>
                    </a:xfrm>
                    <a:prstGeom prst="rect">
                      <a:avLst/>
                    </a:prstGeom>
                    <a:ln>
                      <a:solidFill>
                        <a:schemeClr val="accent1"/>
                      </a:solidFill>
                    </a:ln>
                  </pic:spPr>
                </pic:pic>
              </a:graphicData>
            </a:graphic>
          </wp:inline>
        </w:drawing>
      </w:r>
    </w:p>
    <w:p w14:paraId="08CAF568" w14:textId="0E1F9B8E" w:rsidR="001766EE" w:rsidRPr="008553B8" w:rsidRDefault="001766EE" w:rsidP="00ED232B">
      <w:pPr>
        <w:pStyle w:val="Ttulo1"/>
      </w:pPr>
      <w:r>
        <w:t>Metodología</w:t>
      </w:r>
    </w:p>
    <w:p w14:paraId="5528EF12" w14:textId="77777777" w:rsidR="00ED232B" w:rsidRDefault="00ED232B" w:rsidP="00ED232B">
      <w:pPr>
        <w:ind w:firstLine="0"/>
      </w:pPr>
      <w:r>
        <w:t xml:space="preserve">Para el desarrollo se utilizó un enfoque de Programación Orientada a Objetos y diseño de API REST. El </w:t>
      </w:r>
      <w:proofErr w:type="spellStart"/>
      <w:r>
        <w:t>backend</w:t>
      </w:r>
      <w:proofErr w:type="spellEnd"/>
      <w:r>
        <w:t xml:space="preserve"> en Java no mantiene estado de sesión (</w:t>
      </w:r>
      <w:proofErr w:type="spellStart"/>
      <w:r>
        <w:t>Stateless</w:t>
      </w:r>
      <w:proofErr w:type="spellEnd"/>
      <w:r>
        <w:t>), recibiendo parámetros directos por URL, lo que facilita las pruebas concurrentes.</w:t>
      </w:r>
    </w:p>
    <w:p w14:paraId="1E686573" w14:textId="77777777" w:rsidR="00ED232B" w:rsidRDefault="00ED232B" w:rsidP="00ED232B">
      <w:pPr>
        <w:ind w:firstLine="0"/>
      </w:pPr>
    </w:p>
    <w:p w14:paraId="4C08CDC6" w14:textId="2608B370" w:rsidR="001766EE" w:rsidRPr="00ED232B" w:rsidRDefault="00ED232B" w:rsidP="00ED232B">
      <w:pPr>
        <w:ind w:firstLine="0"/>
        <w:rPr>
          <w:lang w:val="es-ES"/>
        </w:rPr>
      </w:pPr>
      <w:r>
        <w:t>Para forzar y visualizar el mecanismo de bloqueo del Monitor, se introdujo una latencia artificial (</w:t>
      </w:r>
      <w:proofErr w:type="spellStart"/>
      <w:proofErr w:type="gramStart"/>
      <w:r w:rsidRPr="00ED232B">
        <w:rPr>
          <w:rFonts w:ascii="Fira Code Medium" w:hAnsi="Fira Code Medium" w:cs="Fira Code Medium"/>
          <w:sz w:val="18"/>
        </w:rPr>
        <w:t>Thread.sleep</w:t>
      </w:r>
      <w:proofErr w:type="spellEnd"/>
      <w:r w:rsidRPr="00ED232B">
        <w:rPr>
          <w:rFonts w:ascii="Fira Code Medium" w:hAnsi="Fira Code Medium" w:cs="Fira Code Medium"/>
          <w:sz w:val="18"/>
        </w:rPr>
        <w:t>(</w:t>
      </w:r>
      <w:proofErr w:type="gramEnd"/>
      <w:r w:rsidRPr="00ED232B">
        <w:rPr>
          <w:rFonts w:ascii="Fira Code Medium" w:hAnsi="Fira Code Medium" w:cs="Fira Code Medium"/>
          <w:sz w:val="18"/>
        </w:rPr>
        <w:t>100)</w:t>
      </w:r>
      <w:r>
        <w:t>) deliberada justo después de comprobar la disponibilidad de entradas y antes de efectuar el descuento. Si la exclusión mutua fallara, esta latencia forzaría un cambio de contexto en el procesador, permitiendo que varios hilos aprobaran la condición lógica simultáneamente y provocando un inventario negativo. Al aplicar el Monitor, se verificó mediante pruebas de estrés (lanzando peticiones HTTP en paralelo) que el sistema encola las solicitudes y procesa la sustracción de manera lineal e íntegra.</w:t>
      </w:r>
    </w:p>
    <w:p w14:paraId="74CC4850" w14:textId="77777777" w:rsidR="00473706" w:rsidRDefault="00473706" w:rsidP="00ED232B">
      <w:pPr>
        <w:pStyle w:val="Ttulo1"/>
      </w:pPr>
      <w:r>
        <w:lastRenderedPageBreak/>
        <w:t xml:space="preserve">Conclusiones </w:t>
      </w:r>
    </w:p>
    <w:p w14:paraId="7959BE9E" w14:textId="77777777" w:rsidR="00ED232B" w:rsidRPr="00ED232B" w:rsidRDefault="00ED232B" w:rsidP="00ED232B">
      <w:pPr>
        <w:pStyle w:val="References"/>
        <w:ind w:firstLine="0"/>
        <w:rPr>
          <w:sz w:val="20"/>
          <w:lang w:val="es-ES"/>
        </w:rPr>
      </w:pPr>
      <w:r w:rsidRPr="00ED232B">
        <w:rPr>
          <w:sz w:val="20"/>
          <w:lang w:val="es-ES"/>
        </w:rPr>
        <w:t>La implementación del Trabajo Práctico permitió observar empíricamente los peligros del acceso descontrolado a memoria compartida en entornos web y la importancia crítica de la teoría de sincronización.</w:t>
      </w:r>
    </w:p>
    <w:p w14:paraId="14441AE5" w14:textId="30E44F18" w:rsidR="00F159B9" w:rsidRPr="00ED232B" w:rsidRDefault="00ED232B" w:rsidP="00ED232B">
      <w:pPr>
        <w:pStyle w:val="References"/>
        <w:tabs>
          <w:tab w:val="clear" w:pos="360"/>
        </w:tabs>
        <w:ind w:firstLine="0"/>
        <w:rPr>
          <w:sz w:val="20"/>
          <w:lang w:val="es-ES"/>
        </w:rPr>
      </w:pPr>
      <w:bookmarkStart w:id="0" w:name="_GoBack"/>
      <w:bookmarkEnd w:id="0"/>
      <w:r w:rsidRPr="00ED232B">
        <w:rPr>
          <w:sz w:val="20"/>
          <w:lang w:val="es-ES"/>
        </w:rPr>
        <w:t>La utilización de la estructura de Monitor resultó ser una solución elegante y altamente efectiva, encapsulando la complejidad del manejo de bloqueos. Se logró cumplir el invariante principal del modelo de negocios: "El inventario de entradas disponibles de un evento nunca debe ser inferior a cero". La arquitectura resultante es robusta (</w:t>
      </w:r>
      <w:proofErr w:type="spellStart"/>
      <w:r w:rsidRPr="00ED232B">
        <w:rPr>
          <w:sz w:val="20"/>
          <w:lang w:val="es-ES"/>
        </w:rPr>
        <w:t>Thread-Safe</w:t>
      </w:r>
      <w:proofErr w:type="spellEnd"/>
      <w:r w:rsidRPr="00ED232B">
        <w:rPr>
          <w:sz w:val="20"/>
          <w:lang w:val="es-ES"/>
        </w:rPr>
        <w:t>) y establece una base sólida para futuros escalamientos en arquitecturas de memoria distribuida.</w:t>
      </w:r>
    </w:p>
    <w:p w14:paraId="43F3D376" w14:textId="518F5574" w:rsidR="00D31180" w:rsidRDefault="00D31180" w:rsidP="00ED232B">
      <w:pPr>
        <w:pStyle w:val="Ttulo1"/>
      </w:pPr>
      <w:r>
        <w:t>Referencias</w:t>
      </w:r>
    </w:p>
    <w:p w14:paraId="42C74BA2" w14:textId="5A344CE1" w:rsidR="00D31180" w:rsidRPr="001766EE" w:rsidRDefault="00ED232B" w:rsidP="00643610">
      <w:pPr>
        <w:pStyle w:val="References"/>
        <w:tabs>
          <w:tab w:val="clear" w:pos="360"/>
        </w:tabs>
        <w:ind w:firstLine="0"/>
        <w:rPr>
          <w:lang w:val="es-AR"/>
        </w:rPr>
      </w:pPr>
      <w:r w:rsidRPr="00ED232B">
        <w:rPr>
          <w:sz w:val="20"/>
          <w:lang w:val="es-AR"/>
        </w:rPr>
        <w:t>Apuntes de Cátedra. (2026). Notas de Programación Distribuida y Sistemas Paralelos. Universidad Nacional de Río Negro.</w:t>
      </w:r>
    </w:p>
    <w:sectPr w:rsidR="00D31180" w:rsidRPr="001766EE" w:rsidSect="00D176BF">
      <w:footnotePr>
        <w:pos w:val="beneathText"/>
      </w:footnotePr>
      <w:endnotePr>
        <w:numFmt w:val="decimal"/>
      </w:endnotePr>
      <w:type w:val="continuous"/>
      <w:pgSz w:w="11906" w:h="16838"/>
      <w:pgMar w:top="1418" w:right="992" w:bottom="1418" w:left="992" w:header="709" w:footer="709" w:gutter="0"/>
      <w:cols w:space="44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52CD73" w14:textId="77777777" w:rsidR="00562FCD" w:rsidRDefault="00562FCD" w:rsidP="00236F5E">
      <w:r>
        <w:separator/>
      </w:r>
    </w:p>
  </w:endnote>
  <w:endnote w:type="continuationSeparator" w:id="0">
    <w:p w14:paraId="13D26E0D" w14:textId="77777777" w:rsidR="00562FCD" w:rsidRDefault="00562FCD" w:rsidP="00236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 Std Lt Cn">
    <w:altName w:val="Arial Narrow"/>
    <w:panose1 w:val="00000000000000000000"/>
    <w:charset w:val="00"/>
    <w:family w:val="swiss"/>
    <w:notTrueType/>
    <w:pitch w:val="variable"/>
    <w:sig w:usb0="00000003" w:usb1="4000204A"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ira Code Medium">
    <w:panose1 w:val="00000000000000000000"/>
    <w:charset w:val="00"/>
    <w:family w:val="auto"/>
    <w:pitch w:val="fixed"/>
    <w:sig w:usb0="E00002EF" w:usb1="1201F9FB" w:usb2="02002038"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40992E" w14:textId="77777777" w:rsidR="00562FCD" w:rsidRDefault="00562FCD" w:rsidP="00236F5E">
      <w:r>
        <w:separator/>
      </w:r>
    </w:p>
  </w:footnote>
  <w:footnote w:type="continuationSeparator" w:id="0">
    <w:p w14:paraId="3BCB837B" w14:textId="77777777" w:rsidR="00562FCD" w:rsidRDefault="00562FCD" w:rsidP="00236F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1068B1"/>
    <w:multiLevelType w:val="hybridMultilevel"/>
    <w:tmpl w:val="4C164980"/>
    <w:lvl w:ilvl="0" w:tplc="2C0A0001">
      <w:start w:val="1"/>
      <w:numFmt w:val="bulle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
    <w:nsid w:val="36B85D04"/>
    <w:multiLevelType w:val="hybridMultilevel"/>
    <w:tmpl w:val="699CFC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CB94771"/>
    <w:multiLevelType w:val="hybridMultilevel"/>
    <w:tmpl w:val="13C26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28273B6"/>
    <w:multiLevelType w:val="hybridMultilevel"/>
    <w:tmpl w:val="DEA287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71EB1CB2"/>
    <w:multiLevelType w:val="hybridMultilevel"/>
    <w:tmpl w:val="71BA7A40"/>
    <w:lvl w:ilvl="0" w:tplc="9DE83B68">
      <w:numFmt w:val="bullet"/>
      <w:lvlText w:val="•"/>
      <w:lvlJc w:val="left"/>
      <w:pPr>
        <w:ind w:left="1068" w:hanging="708"/>
      </w:pPr>
      <w:rPr>
        <w:rFonts w:ascii="Times" w:eastAsia="Times New Roman" w:hAnsi="Times" w:cs="Time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7A764CC7"/>
    <w:multiLevelType w:val="hybridMultilevel"/>
    <w:tmpl w:val="BBB6A4CE"/>
    <w:lvl w:ilvl="0" w:tplc="2C0A0001">
      <w:start w:val="1"/>
      <w:numFmt w:val="bulle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num w:numId="1">
    <w:abstractNumId w:val="5"/>
  </w:num>
  <w:num w:numId="2">
    <w:abstractNumId w:val="1"/>
  </w:num>
  <w:num w:numId="3">
    <w:abstractNumId w:val="0"/>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00"/>
  <w:proofState w:spelling="clean" w:grammar="clean"/>
  <w:documentProtection w:edit="trackedChanges" w:enforcement="0"/>
  <w:defaultTabStop w:val="708"/>
  <w:hyphenationZone w:val="425"/>
  <w:characterSpacingControl w:val="doNotCompress"/>
  <w:footnotePr>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E8E"/>
    <w:rsid w:val="000147F7"/>
    <w:rsid w:val="0001511E"/>
    <w:rsid w:val="000233D5"/>
    <w:rsid w:val="000311A8"/>
    <w:rsid w:val="00051090"/>
    <w:rsid w:val="00063697"/>
    <w:rsid w:val="0006642D"/>
    <w:rsid w:val="00076650"/>
    <w:rsid w:val="000817DA"/>
    <w:rsid w:val="00095533"/>
    <w:rsid w:val="00096B5F"/>
    <w:rsid w:val="00096DC1"/>
    <w:rsid w:val="000A7C06"/>
    <w:rsid w:val="000B2725"/>
    <w:rsid w:val="000C23E2"/>
    <w:rsid w:val="000C5FD1"/>
    <w:rsid w:val="000D7F0C"/>
    <w:rsid w:val="000E0EA4"/>
    <w:rsid w:val="000E311F"/>
    <w:rsid w:val="000F0934"/>
    <w:rsid w:val="0012791A"/>
    <w:rsid w:val="00130C29"/>
    <w:rsid w:val="0016119A"/>
    <w:rsid w:val="00163267"/>
    <w:rsid w:val="001766EE"/>
    <w:rsid w:val="0017693D"/>
    <w:rsid w:val="00177A52"/>
    <w:rsid w:val="00184EFB"/>
    <w:rsid w:val="00185A6D"/>
    <w:rsid w:val="001878FC"/>
    <w:rsid w:val="001940EA"/>
    <w:rsid w:val="001B0BD8"/>
    <w:rsid w:val="001B31CA"/>
    <w:rsid w:val="001C397B"/>
    <w:rsid w:val="001D1847"/>
    <w:rsid w:val="001E0686"/>
    <w:rsid w:val="001F11B6"/>
    <w:rsid w:val="00211DBD"/>
    <w:rsid w:val="00213788"/>
    <w:rsid w:val="00214B94"/>
    <w:rsid w:val="0021556D"/>
    <w:rsid w:val="00236F5E"/>
    <w:rsid w:val="002370F6"/>
    <w:rsid w:val="00241ED4"/>
    <w:rsid w:val="002475E1"/>
    <w:rsid w:val="002537AC"/>
    <w:rsid w:val="00254002"/>
    <w:rsid w:val="002567A4"/>
    <w:rsid w:val="002619A8"/>
    <w:rsid w:val="00282AE8"/>
    <w:rsid w:val="002A0E53"/>
    <w:rsid w:val="002A45CA"/>
    <w:rsid w:val="002C6FEB"/>
    <w:rsid w:val="002D35FD"/>
    <w:rsid w:val="002D6C61"/>
    <w:rsid w:val="0030530F"/>
    <w:rsid w:val="0030673A"/>
    <w:rsid w:val="00306B8B"/>
    <w:rsid w:val="003132BD"/>
    <w:rsid w:val="003613E5"/>
    <w:rsid w:val="003944FA"/>
    <w:rsid w:val="003967C2"/>
    <w:rsid w:val="003B12CD"/>
    <w:rsid w:val="003C7DEE"/>
    <w:rsid w:val="003D4C7D"/>
    <w:rsid w:val="003E37EB"/>
    <w:rsid w:val="003F2D29"/>
    <w:rsid w:val="00420F46"/>
    <w:rsid w:val="004213A2"/>
    <w:rsid w:val="0042156C"/>
    <w:rsid w:val="00430C66"/>
    <w:rsid w:val="00433160"/>
    <w:rsid w:val="00451784"/>
    <w:rsid w:val="00453891"/>
    <w:rsid w:val="00453E7D"/>
    <w:rsid w:val="00470065"/>
    <w:rsid w:val="0047057E"/>
    <w:rsid w:val="00473706"/>
    <w:rsid w:val="004918F0"/>
    <w:rsid w:val="004B4430"/>
    <w:rsid w:val="004B6011"/>
    <w:rsid w:val="004B65C9"/>
    <w:rsid w:val="004D7052"/>
    <w:rsid w:val="004E18A1"/>
    <w:rsid w:val="004E614C"/>
    <w:rsid w:val="004F3CC0"/>
    <w:rsid w:val="0050159B"/>
    <w:rsid w:val="005138A6"/>
    <w:rsid w:val="00516763"/>
    <w:rsid w:val="005170DA"/>
    <w:rsid w:val="00520273"/>
    <w:rsid w:val="00537FA5"/>
    <w:rsid w:val="00562FCD"/>
    <w:rsid w:val="00577F0F"/>
    <w:rsid w:val="005905AE"/>
    <w:rsid w:val="005B306D"/>
    <w:rsid w:val="005C0205"/>
    <w:rsid w:val="005C48C8"/>
    <w:rsid w:val="005D259B"/>
    <w:rsid w:val="005E209D"/>
    <w:rsid w:val="005E5071"/>
    <w:rsid w:val="005E6695"/>
    <w:rsid w:val="005E7453"/>
    <w:rsid w:val="005F0B4D"/>
    <w:rsid w:val="006001ED"/>
    <w:rsid w:val="0060260A"/>
    <w:rsid w:val="00602D47"/>
    <w:rsid w:val="00612DFB"/>
    <w:rsid w:val="00616D41"/>
    <w:rsid w:val="00621923"/>
    <w:rsid w:val="00631808"/>
    <w:rsid w:val="00636508"/>
    <w:rsid w:val="00643610"/>
    <w:rsid w:val="0064417D"/>
    <w:rsid w:val="00665AC9"/>
    <w:rsid w:val="0069205A"/>
    <w:rsid w:val="006A218A"/>
    <w:rsid w:val="006A25FF"/>
    <w:rsid w:val="006A2F28"/>
    <w:rsid w:val="006A523E"/>
    <w:rsid w:val="006A5FCF"/>
    <w:rsid w:val="006C62A3"/>
    <w:rsid w:val="006D22E6"/>
    <w:rsid w:val="006F3A8D"/>
    <w:rsid w:val="00700677"/>
    <w:rsid w:val="00710CE4"/>
    <w:rsid w:val="00717F3B"/>
    <w:rsid w:val="007201BA"/>
    <w:rsid w:val="00720E58"/>
    <w:rsid w:val="007313F8"/>
    <w:rsid w:val="0073516E"/>
    <w:rsid w:val="00737DE4"/>
    <w:rsid w:val="007737B5"/>
    <w:rsid w:val="00774F00"/>
    <w:rsid w:val="0079027D"/>
    <w:rsid w:val="007B6F34"/>
    <w:rsid w:val="007C780E"/>
    <w:rsid w:val="007D0865"/>
    <w:rsid w:val="007D2BFF"/>
    <w:rsid w:val="007E2568"/>
    <w:rsid w:val="007E51A0"/>
    <w:rsid w:val="007F050B"/>
    <w:rsid w:val="007F2FAB"/>
    <w:rsid w:val="007F3F45"/>
    <w:rsid w:val="00802193"/>
    <w:rsid w:val="00845A1D"/>
    <w:rsid w:val="00851602"/>
    <w:rsid w:val="0085222F"/>
    <w:rsid w:val="008553B8"/>
    <w:rsid w:val="008571EA"/>
    <w:rsid w:val="008606E5"/>
    <w:rsid w:val="00891757"/>
    <w:rsid w:val="008A4E8E"/>
    <w:rsid w:val="008D3D35"/>
    <w:rsid w:val="008D54E2"/>
    <w:rsid w:val="008D5AFB"/>
    <w:rsid w:val="008E7BE8"/>
    <w:rsid w:val="008F7B96"/>
    <w:rsid w:val="008F7C59"/>
    <w:rsid w:val="00943D0A"/>
    <w:rsid w:val="00951EF6"/>
    <w:rsid w:val="00955A8C"/>
    <w:rsid w:val="009612FA"/>
    <w:rsid w:val="00962D0E"/>
    <w:rsid w:val="00971CBA"/>
    <w:rsid w:val="0098137C"/>
    <w:rsid w:val="00996D1E"/>
    <w:rsid w:val="009D137E"/>
    <w:rsid w:val="009D7D90"/>
    <w:rsid w:val="009E063B"/>
    <w:rsid w:val="00A025BE"/>
    <w:rsid w:val="00A0423D"/>
    <w:rsid w:val="00A11869"/>
    <w:rsid w:val="00A23FA1"/>
    <w:rsid w:val="00A3486B"/>
    <w:rsid w:val="00A60C55"/>
    <w:rsid w:val="00A647C2"/>
    <w:rsid w:val="00A65841"/>
    <w:rsid w:val="00A82383"/>
    <w:rsid w:val="00A830C9"/>
    <w:rsid w:val="00AA347F"/>
    <w:rsid w:val="00AB3173"/>
    <w:rsid w:val="00AB4A0E"/>
    <w:rsid w:val="00AB5A1D"/>
    <w:rsid w:val="00AC5F61"/>
    <w:rsid w:val="00AD4040"/>
    <w:rsid w:val="00AE0276"/>
    <w:rsid w:val="00AE353F"/>
    <w:rsid w:val="00AF4AF0"/>
    <w:rsid w:val="00AF51F7"/>
    <w:rsid w:val="00B02CE7"/>
    <w:rsid w:val="00B127E5"/>
    <w:rsid w:val="00B146DF"/>
    <w:rsid w:val="00B34815"/>
    <w:rsid w:val="00B4132D"/>
    <w:rsid w:val="00B56D77"/>
    <w:rsid w:val="00B600DF"/>
    <w:rsid w:val="00B705D6"/>
    <w:rsid w:val="00B80041"/>
    <w:rsid w:val="00B82916"/>
    <w:rsid w:val="00B873FA"/>
    <w:rsid w:val="00B97906"/>
    <w:rsid w:val="00BD4BE0"/>
    <w:rsid w:val="00BE3CB1"/>
    <w:rsid w:val="00BE5207"/>
    <w:rsid w:val="00C01FCC"/>
    <w:rsid w:val="00C02A7C"/>
    <w:rsid w:val="00C12277"/>
    <w:rsid w:val="00C14C43"/>
    <w:rsid w:val="00C26DEC"/>
    <w:rsid w:val="00C32279"/>
    <w:rsid w:val="00C332F5"/>
    <w:rsid w:val="00C3782B"/>
    <w:rsid w:val="00C41DB5"/>
    <w:rsid w:val="00C541BD"/>
    <w:rsid w:val="00C5469A"/>
    <w:rsid w:val="00C618A7"/>
    <w:rsid w:val="00C65B2E"/>
    <w:rsid w:val="00C9274F"/>
    <w:rsid w:val="00C946A4"/>
    <w:rsid w:val="00CA40DD"/>
    <w:rsid w:val="00CB1581"/>
    <w:rsid w:val="00CE301A"/>
    <w:rsid w:val="00CE66E7"/>
    <w:rsid w:val="00D1067F"/>
    <w:rsid w:val="00D16557"/>
    <w:rsid w:val="00D17000"/>
    <w:rsid w:val="00D176BF"/>
    <w:rsid w:val="00D20341"/>
    <w:rsid w:val="00D23113"/>
    <w:rsid w:val="00D25E80"/>
    <w:rsid w:val="00D31180"/>
    <w:rsid w:val="00D41E71"/>
    <w:rsid w:val="00D42AFA"/>
    <w:rsid w:val="00D45041"/>
    <w:rsid w:val="00D463D7"/>
    <w:rsid w:val="00D51E19"/>
    <w:rsid w:val="00D574A5"/>
    <w:rsid w:val="00D65605"/>
    <w:rsid w:val="00D71698"/>
    <w:rsid w:val="00D7523D"/>
    <w:rsid w:val="00D87572"/>
    <w:rsid w:val="00D91B25"/>
    <w:rsid w:val="00D95D51"/>
    <w:rsid w:val="00DB3A18"/>
    <w:rsid w:val="00DC14A3"/>
    <w:rsid w:val="00DC770A"/>
    <w:rsid w:val="00DD4A83"/>
    <w:rsid w:val="00DD58B0"/>
    <w:rsid w:val="00DD5DD7"/>
    <w:rsid w:val="00DD5ECF"/>
    <w:rsid w:val="00E037CF"/>
    <w:rsid w:val="00E13E16"/>
    <w:rsid w:val="00E204FE"/>
    <w:rsid w:val="00E301E3"/>
    <w:rsid w:val="00E54F83"/>
    <w:rsid w:val="00E72726"/>
    <w:rsid w:val="00E75B64"/>
    <w:rsid w:val="00E862B2"/>
    <w:rsid w:val="00E8796F"/>
    <w:rsid w:val="00E968A5"/>
    <w:rsid w:val="00E97762"/>
    <w:rsid w:val="00EB07F7"/>
    <w:rsid w:val="00EB566B"/>
    <w:rsid w:val="00EB7316"/>
    <w:rsid w:val="00ED232B"/>
    <w:rsid w:val="00EE3ACF"/>
    <w:rsid w:val="00EF343E"/>
    <w:rsid w:val="00F028F8"/>
    <w:rsid w:val="00F040DC"/>
    <w:rsid w:val="00F132E6"/>
    <w:rsid w:val="00F159B9"/>
    <w:rsid w:val="00F1741B"/>
    <w:rsid w:val="00F21909"/>
    <w:rsid w:val="00F23264"/>
    <w:rsid w:val="00F3270C"/>
    <w:rsid w:val="00F400D0"/>
    <w:rsid w:val="00F40C11"/>
    <w:rsid w:val="00F43CC6"/>
    <w:rsid w:val="00F43E5E"/>
    <w:rsid w:val="00F508C3"/>
    <w:rsid w:val="00F5140F"/>
    <w:rsid w:val="00F619C5"/>
    <w:rsid w:val="00F65E54"/>
    <w:rsid w:val="00F67781"/>
    <w:rsid w:val="00F71348"/>
    <w:rsid w:val="00F8166F"/>
    <w:rsid w:val="00F936C0"/>
    <w:rsid w:val="00F96ED3"/>
    <w:rsid w:val="00FA52DD"/>
    <w:rsid w:val="00FB6A5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66EE"/>
    <w:pPr>
      <w:spacing w:after="120"/>
      <w:ind w:firstLine="284"/>
      <w:jc w:val="both"/>
    </w:pPr>
    <w:rPr>
      <w:rFonts w:ascii="Times" w:eastAsia="Times New Roman" w:hAnsi="Times"/>
      <w:szCs w:val="24"/>
      <w:lang w:eastAsia="en-US"/>
    </w:rPr>
  </w:style>
  <w:style w:type="paragraph" w:styleId="Ttulo1">
    <w:name w:val="heading 1"/>
    <w:basedOn w:val="Normal"/>
    <w:next w:val="Textoindependiente"/>
    <w:link w:val="Ttulo1Car"/>
    <w:uiPriority w:val="9"/>
    <w:qFormat/>
    <w:rsid w:val="00185A6D"/>
    <w:pPr>
      <w:keepNext/>
      <w:spacing w:before="200"/>
      <w:ind w:left="360" w:hanging="360"/>
      <w:jc w:val="left"/>
      <w:outlineLvl w:val="0"/>
    </w:pPr>
    <w:rPr>
      <w:rFonts w:cs="Arial"/>
      <w:b/>
      <w:bCs/>
      <w:kern w:val="32"/>
      <w:sz w:val="24"/>
      <w:szCs w:val="32"/>
      <w:lang w:val="en-US"/>
    </w:rPr>
  </w:style>
  <w:style w:type="paragraph" w:styleId="Ttulo5">
    <w:name w:val="heading 5"/>
    <w:basedOn w:val="Normal"/>
    <w:next w:val="Normal"/>
    <w:link w:val="Ttulo5Car"/>
    <w:uiPriority w:val="9"/>
    <w:semiHidden/>
    <w:unhideWhenUsed/>
    <w:qFormat/>
    <w:rsid w:val="0098137C"/>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ddress">
    <w:name w:val="Address"/>
    <w:basedOn w:val="Normal"/>
    <w:rsid w:val="00185A6D"/>
    <w:pPr>
      <w:tabs>
        <w:tab w:val="right" w:leader="dot" w:pos="9360"/>
      </w:tabs>
      <w:spacing w:after="0"/>
      <w:jc w:val="center"/>
    </w:pPr>
    <w:rPr>
      <w:i/>
      <w:iCs/>
      <w:sz w:val="24"/>
      <w:szCs w:val="20"/>
      <w:lang w:val="en-US"/>
    </w:rPr>
  </w:style>
  <w:style w:type="character" w:customStyle="1" w:styleId="Ttulo1Car">
    <w:name w:val="Título 1 Car"/>
    <w:link w:val="Ttulo1"/>
    <w:uiPriority w:val="9"/>
    <w:rsid w:val="00E54F83"/>
    <w:rPr>
      <w:rFonts w:ascii="Times" w:eastAsia="Times New Roman" w:hAnsi="Times" w:cs="Arial"/>
      <w:b/>
      <w:bCs/>
      <w:kern w:val="32"/>
      <w:sz w:val="24"/>
      <w:szCs w:val="32"/>
      <w:lang w:val="en-US"/>
    </w:rPr>
  </w:style>
  <w:style w:type="paragraph" w:styleId="Textoindependiente">
    <w:name w:val="Body Text"/>
    <w:basedOn w:val="Normal"/>
    <w:link w:val="TextoindependienteCar"/>
    <w:uiPriority w:val="99"/>
    <w:semiHidden/>
    <w:unhideWhenUsed/>
    <w:rsid w:val="00185A6D"/>
  </w:style>
  <w:style w:type="character" w:customStyle="1" w:styleId="TextoindependienteCar">
    <w:name w:val="Texto independiente Car"/>
    <w:link w:val="Textoindependiente"/>
    <w:uiPriority w:val="99"/>
    <w:semiHidden/>
    <w:rsid w:val="00E54F83"/>
    <w:rPr>
      <w:rFonts w:ascii="Times" w:eastAsia="Times New Roman" w:hAnsi="Times" w:cs="Times New Roman"/>
      <w:sz w:val="20"/>
      <w:szCs w:val="24"/>
    </w:rPr>
  </w:style>
  <w:style w:type="paragraph" w:styleId="Epgrafe">
    <w:name w:val="caption"/>
    <w:aliases w:val="Tablas&amp;Figuras"/>
    <w:basedOn w:val="Normal"/>
    <w:next w:val="Normal"/>
    <w:qFormat/>
    <w:rsid w:val="00185A6D"/>
    <w:pPr>
      <w:jc w:val="center"/>
    </w:pPr>
    <w:rPr>
      <w:rFonts w:ascii="HelveticaNeueLT Std Lt Cn" w:hAnsi="HelveticaNeueLT Std Lt Cn"/>
      <w:b/>
      <w:bCs/>
      <w:sz w:val="18"/>
      <w:szCs w:val="20"/>
    </w:rPr>
  </w:style>
  <w:style w:type="paragraph" w:customStyle="1" w:styleId="TableText">
    <w:name w:val="Table Text"/>
    <w:basedOn w:val="Textoindependiente"/>
    <w:rsid w:val="00185A6D"/>
    <w:pPr>
      <w:spacing w:after="0"/>
      <w:jc w:val="center"/>
    </w:pPr>
    <w:rPr>
      <w:rFonts w:ascii="Helvetica" w:hAnsi="Helvetica"/>
      <w:sz w:val="18"/>
      <w:lang w:val="en-US"/>
    </w:rPr>
  </w:style>
  <w:style w:type="paragraph" w:customStyle="1" w:styleId="References">
    <w:name w:val="References"/>
    <w:basedOn w:val="Normal"/>
    <w:rsid w:val="00185A6D"/>
    <w:pPr>
      <w:tabs>
        <w:tab w:val="left" w:pos="360"/>
      </w:tabs>
    </w:pPr>
    <w:rPr>
      <w:sz w:val="18"/>
      <w:lang w:val="en-US"/>
    </w:rPr>
  </w:style>
  <w:style w:type="paragraph" w:styleId="Textonotapie">
    <w:name w:val="footnote text"/>
    <w:basedOn w:val="Normal"/>
    <w:link w:val="TextonotapieCar"/>
    <w:uiPriority w:val="99"/>
    <w:semiHidden/>
    <w:unhideWhenUsed/>
    <w:rsid w:val="00185A6D"/>
    <w:pPr>
      <w:spacing w:after="0"/>
    </w:pPr>
    <w:rPr>
      <w:szCs w:val="20"/>
    </w:rPr>
  </w:style>
  <w:style w:type="character" w:customStyle="1" w:styleId="TextonotapieCar">
    <w:name w:val="Texto nota pie Car"/>
    <w:link w:val="Textonotapie"/>
    <w:uiPriority w:val="99"/>
    <w:semiHidden/>
    <w:rsid w:val="00C14C43"/>
    <w:rPr>
      <w:rFonts w:ascii="Times" w:eastAsia="Times New Roman" w:hAnsi="Times" w:cs="Times New Roman"/>
      <w:sz w:val="20"/>
      <w:szCs w:val="20"/>
    </w:rPr>
  </w:style>
  <w:style w:type="character" w:styleId="Refdenotaalpie">
    <w:name w:val="footnote reference"/>
    <w:uiPriority w:val="99"/>
    <w:semiHidden/>
    <w:unhideWhenUsed/>
    <w:rsid w:val="00185A6D"/>
    <w:rPr>
      <w:vertAlign w:val="superscript"/>
    </w:rPr>
  </w:style>
  <w:style w:type="paragraph" w:styleId="Textonotaalfinal">
    <w:name w:val="endnote text"/>
    <w:basedOn w:val="Normal"/>
    <w:link w:val="TextonotaalfinalCar"/>
    <w:uiPriority w:val="99"/>
    <w:semiHidden/>
    <w:unhideWhenUsed/>
    <w:rsid w:val="00185A6D"/>
    <w:pPr>
      <w:spacing w:after="0"/>
    </w:pPr>
    <w:rPr>
      <w:szCs w:val="20"/>
    </w:rPr>
  </w:style>
  <w:style w:type="character" w:customStyle="1" w:styleId="TextonotaalfinalCar">
    <w:name w:val="Texto nota al final Car"/>
    <w:link w:val="Textonotaalfinal"/>
    <w:uiPriority w:val="99"/>
    <w:semiHidden/>
    <w:rsid w:val="00C14C43"/>
    <w:rPr>
      <w:rFonts w:ascii="Times" w:eastAsia="Times New Roman" w:hAnsi="Times" w:cs="Times New Roman"/>
      <w:sz w:val="20"/>
      <w:szCs w:val="20"/>
    </w:rPr>
  </w:style>
  <w:style w:type="character" w:styleId="Refdenotaalfinal">
    <w:name w:val="endnote reference"/>
    <w:uiPriority w:val="99"/>
    <w:semiHidden/>
    <w:unhideWhenUsed/>
    <w:rsid w:val="00185A6D"/>
    <w:rPr>
      <w:vertAlign w:val="superscript"/>
    </w:rPr>
  </w:style>
  <w:style w:type="paragraph" w:styleId="Textodeglobo">
    <w:name w:val="Balloon Text"/>
    <w:basedOn w:val="Normal"/>
    <w:link w:val="TextodegloboCar"/>
    <w:uiPriority w:val="99"/>
    <w:semiHidden/>
    <w:unhideWhenUsed/>
    <w:rsid w:val="00185A6D"/>
    <w:pPr>
      <w:spacing w:after="0"/>
    </w:pPr>
    <w:rPr>
      <w:rFonts w:ascii="Segoe UI" w:hAnsi="Segoe UI" w:cs="Segoe UI"/>
      <w:sz w:val="18"/>
      <w:szCs w:val="18"/>
    </w:rPr>
  </w:style>
  <w:style w:type="character" w:customStyle="1" w:styleId="TextodegloboCar">
    <w:name w:val="Texto de globo Car"/>
    <w:link w:val="Textodeglobo"/>
    <w:uiPriority w:val="99"/>
    <w:semiHidden/>
    <w:rsid w:val="00951EF6"/>
    <w:rPr>
      <w:rFonts w:ascii="Segoe UI" w:eastAsia="Times New Roman" w:hAnsi="Segoe UI" w:cs="Segoe UI"/>
      <w:sz w:val="18"/>
      <w:szCs w:val="18"/>
    </w:rPr>
  </w:style>
  <w:style w:type="character" w:styleId="Refdecomentario">
    <w:name w:val="annotation reference"/>
    <w:uiPriority w:val="99"/>
    <w:semiHidden/>
    <w:unhideWhenUsed/>
    <w:rsid w:val="00185A6D"/>
    <w:rPr>
      <w:sz w:val="16"/>
      <w:szCs w:val="16"/>
    </w:rPr>
  </w:style>
  <w:style w:type="paragraph" w:styleId="Textocomentario">
    <w:name w:val="annotation text"/>
    <w:basedOn w:val="Normal"/>
    <w:link w:val="TextocomentarioCar"/>
    <w:uiPriority w:val="99"/>
    <w:semiHidden/>
    <w:unhideWhenUsed/>
    <w:rsid w:val="00185A6D"/>
    <w:rPr>
      <w:szCs w:val="20"/>
    </w:rPr>
  </w:style>
  <w:style w:type="character" w:customStyle="1" w:styleId="TextocomentarioCar">
    <w:name w:val="Texto comentario Car"/>
    <w:link w:val="Textocomentario"/>
    <w:uiPriority w:val="99"/>
    <w:semiHidden/>
    <w:rsid w:val="00710CE4"/>
    <w:rPr>
      <w:rFonts w:ascii="Times" w:eastAsia="Times New Roman" w:hAnsi="Times"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185A6D"/>
    <w:rPr>
      <w:b/>
      <w:bCs/>
    </w:rPr>
  </w:style>
  <w:style w:type="character" w:customStyle="1" w:styleId="AsuntodelcomentarioCar">
    <w:name w:val="Asunto del comentario Car"/>
    <w:link w:val="Asuntodelcomentario"/>
    <w:uiPriority w:val="99"/>
    <w:semiHidden/>
    <w:rsid w:val="00710CE4"/>
    <w:rPr>
      <w:rFonts w:ascii="Times" w:eastAsia="Times New Roman" w:hAnsi="Times" w:cs="Times New Roman"/>
      <w:b/>
      <w:bCs/>
      <w:sz w:val="20"/>
      <w:szCs w:val="20"/>
    </w:rPr>
  </w:style>
  <w:style w:type="paragraph" w:customStyle="1" w:styleId="TtuloPrincipal">
    <w:name w:val="Título Principal"/>
    <w:basedOn w:val="Normal"/>
    <w:link w:val="TtuloPrincipalCar"/>
    <w:qFormat/>
    <w:rsid w:val="00185A6D"/>
    <w:pPr>
      <w:spacing w:before="660" w:after="0"/>
      <w:contextualSpacing/>
      <w:jc w:val="center"/>
    </w:pPr>
    <w:rPr>
      <w:rFonts w:cs="Arial"/>
      <w:b/>
      <w:bCs/>
      <w:kern w:val="28"/>
      <w:sz w:val="28"/>
      <w:szCs w:val="32"/>
    </w:rPr>
  </w:style>
  <w:style w:type="character" w:customStyle="1" w:styleId="TtuloPrincipalCar">
    <w:name w:val="Título Principal Car"/>
    <w:link w:val="TtuloPrincipal"/>
    <w:rsid w:val="00211DBD"/>
    <w:rPr>
      <w:rFonts w:ascii="Times" w:eastAsia="Times New Roman" w:hAnsi="Times" w:cs="Arial"/>
      <w:b/>
      <w:bCs/>
      <w:kern w:val="28"/>
      <w:sz w:val="28"/>
      <w:szCs w:val="32"/>
    </w:rPr>
  </w:style>
  <w:style w:type="paragraph" w:customStyle="1" w:styleId="Abstract">
    <w:name w:val="Abstract"/>
    <w:basedOn w:val="Normal"/>
    <w:link w:val="AbstractCar"/>
    <w:qFormat/>
    <w:rsid w:val="00185A6D"/>
    <w:pPr>
      <w:spacing w:after="0"/>
    </w:pPr>
    <w:rPr>
      <w:i/>
      <w:iCs/>
    </w:rPr>
  </w:style>
  <w:style w:type="paragraph" w:customStyle="1" w:styleId="Ttulo1erNivel">
    <w:name w:val="Título 1er Nivel"/>
    <w:basedOn w:val="Normal"/>
    <w:link w:val="Ttulo1erNivelCar"/>
    <w:qFormat/>
    <w:rsid w:val="00185A6D"/>
    <w:pPr>
      <w:keepNext/>
      <w:spacing w:before="480" w:after="240"/>
      <w:ind w:firstLine="0"/>
      <w:jc w:val="left"/>
    </w:pPr>
    <w:rPr>
      <w:rFonts w:cs="Arial"/>
      <w:b/>
      <w:bCs/>
      <w:kern w:val="32"/>
      <w:sz w:val="24"/>
      <w:szCs w:val="32"/>
    </w:rPr>
  </w:style>
  <w:style w:type="character" w:customStyle="1" w:styleId="AbstractCar">
    <w:name w:val="Abstract Car"/>
    <w:link w:val="Abstract"/>
    <w:rsid w:val="00236F5E"/>
    <w:rPr>
      <w:rFonts w:ascii="Times" w:eastAsia="Times New Roman" w:hAnsi="Times" w:cs="Times New Roman"/>
      <w:i/>
      <w:iCs/>
      <w:sz w:val="20"/>
      <w:szCs w:val="24"/>
    </w:rPr>
  </w:style>
  <w:style w:type="paragraph" w:customStyle="1" w:styleId="Ttulo2doNivel">
    <w:name w:val="Título 2do Nivel"/>
    <w:basedOn w:val="Normal"/>
    <w:link w:val="Ttulo2doNivelCar"/>
    <w:qFormat/>
    <w:rsid w:val="00185A6D"/>
    <w:pPr>
      <w:spacing w:before="120"/>
      <w:ind w:firstLine="0"/>
    </w:pPr>
    <w:rPr>
      <w:b/>
      <w:sz w:val="22"/>
      <w:szCs w:val="22"/>
    </w:rPr>
  </w:style>
  <w:style w:type="character" w:customStyle="1" w:styleId="Ttulo1erNivelCar">
    <w:name w:val="Título 1er Nivel Car"/>
    <w:link w:val="Ttulo1erNivel"/>
    <w:rsid w:val="00C332F5"/>
    <w:rPr>
      <w:rFonts w:ascii="Times" w:eastAsia="Times New Roman" w:hAnsi="Times" w:cs="Arial"/>
      <w:b/>
      <w:bCs/>
      <w:kern w:val="32"/>
      <w:sz w:val="24"/>
      <w:szCs w:val="32"/>
    </w:rPr>
  </w:style>
  <w:style w:type="character" w:customStyle="1" w:styleId="Ttulo2doNivelCar">
    <w:name w:val="Título 2do Nivel Car"/>
    <w:link w:val="Ttulo2doNivel"/>
    <w:rsid w:val="00C332F5"/>
    <w:rPr>
      <w:rFonts w:ascii="Times" w:eastAsia="Times New Roman" w:hAnsi="Times" w:cs="Times New Roman"/>
      <w:b/>
    </w:rPr>
  </w:style>
  <w:style w:type="paragraph" w:styleId="Revisin">
    <w:name w:val="Revision"/>
    <w:hidden/>
    <w:uiPriority w:val="99"/>
    <w:semiHidden/>
    <w:rsid w:val="006F3A8D"/>
    <w:rPr>
      <w:rFonts w:ascii="Times New Roman" w:eastAsia="Times New Roman" w:hAnsi="Times New Roman"/>
      <w:szCs w:val="24"/>
      <w:lang w:eastAsia="en-US"/>
    </w:rPr>
  </w:style>
  <w:style w:type="paragraph" w:styleId="Encabezado">
    <w:name w:val="header"/>
    <w:basedOn w:val="Normal"/>
    <w:link w:val="EncabezadoCar"/>
    <w:uiPriority w:val="99"/>
    <w:unhideWhenUsed/>
    <w:rsid w:val="00185A6D"/>
    <w:pPr>
      <w:tabs>
        <w:tab w:val="center" w:pos="4419"/>
        <w:tab w:val="right" w:pos="8838"/>
      </w:tabs>
      <w:spacing w:after="0"/>
    </w:pPr>
  </w:style>
  <w:style w:type="character" w:customStyle="1" w:styleId="EncabezadoCar">
    <w:name w:val="Encabezado Car"/>
    <w:link w:val="Encabezado"/>
    <w:uiPriority w:val="99"/>
    <w:rsid w:val="006F3A8D"/>
    <w:rPr>
      <w:rFonts w:ascii="Times" w:eastAsia="Times New Roman" w:hAnsi="Times" w:cs="Times New Roman"/>
      <w:sz w:val="20"/>
      <w:szCs w:val="24"/>
    </w:rPr>
  </w:style>
  <w:style w:type="paragraph" w:styleId="Piedepgina">
    <w:name w:val="footer"/>
    <w:basedOn w:val="Normal"/>
    <w:link w:val="PiedepginaCar"/>
    <w:uiPriority w:val="99"/>
    <w:unhideWhenUsed/>
    <w:rsid w:val="00185A6D"/>
    <w:pPr>
      <w:tabs>
        <w:tab w:val="center" w:pos="4419"/>
        <w:tab w:val="right" w:pos="8838"/>
      </w:tabs>
      <w:spacing w:after="0"/>
    </w:pPr>
  </w:style>
  <w:style w:type="character" w:customStyle="1" w:styleId="PiedepginaCar">
    <w:name w:val="Pie de página Car"/>
    <w:link w:val="Piedepgina"/>
    <w:uiPriority w:val="99"/>
    <w:rsid w:val="006F3A8D"/>
    <w:rPr>
      <w:rFonts w:ascii="Times" w:eastAsia="Times New Roman" w:hAnsi="Times" w:cs="Times New Roman"/>
      <w:sz w:val="20"/>
      <w:szCs w:val="24"/>
    </w:rPr>
  </w:style>
  <w:style w:type="paragraph" w:customStyle="1" w:styleId="Autores">
    <w:name w:val="Autores"/>
    <w:basedOn w:val="Normal"/>
    <w:qFormat/>
    <w:rsid w:val="00185A6D"/>
    <w:pPr>
      <w:tabs>
        <w:tab w:val="right" w:pos="4678"/>
        <w:tab w:val="left" w:pos="4820"/>
      </w:tabs>
      <w:ind w:firstLine="1416"/>
      <w:jc w:val="left"/>
    </w:pPr>
    <w:rPr>
      <w:i/>
      <w:sz w:val="24"/>
    </w:rPr>
  </w:style>
  <w:style w:type="paragraph" w:customStyle="1" w:styleId="CdigoFuente">
    <w:name w:val="Código Fuente"/>
    <w:basedOn w:val="Normal"/>
    <w:qFormat/>
    <w:rsid w:val="00185A6D"/>
    <w:rPr>
      <w:rFonts w:ascii="Courier New" w:hAnsi="Courier New" w:cs="Courier New"/>
      <w:lang w:val="en-US"/>
    </w:rPr>
  </w:style>
  <w:style w:type="character" w:styleId="nfasis">
    <w:name w:val="Emphasis"/>
    <w:uiPriority w:val="20"/>
    <w:qFormat/>
    <w:rsid w:val="00185A6D"/>
    <w:rPr>
      <w:i/>
      <w:iCs/>
    </w:rPr>
  </w:style>
  <w:style w:type="paragraph" w:customStyle="1" w:styleId="NotaAlPie">
    <w:name w:val="NotaAlPie"/>
    <w:basedOn w:val="Textonotapie"/>
    <w:qFormat/>
    <w:rsid w:val="00185A6D"/>
    <w:rPr>
      <w:sz w:val="18"/>
    </w:rPr>
  </w:style>
  <w:style w:type="character" w:styleId="Referenciasutil">
    <w:name w:val="Subtle Reference"/>
    <w:aliases w:val="RefBiblio"/>
    <w:uiPriority w:val="31"/>
    <w:qFormat/>
    <w:rsid w:val="00185A6D"/>
    <w:rPr>
      <w:rFonts w:ascii="Times" w:hAnsi="Times"/>
      <w:caps w:val="0"/>
      <w:smallCaps w:val="0"/>
      <w:strike w:val="0"/>
      <w:dstrike w:val="0"/>
      <w:vanish w:val="0"/>
      <w:color w:val="auto"/>
      <w:sz w:val="18"/>
      <w:vertAlign w:val="baseline"/>
    </w:rPr>
  </w:style>
  <w:style w:type="paragraph" w:customStyle="1" w:styleId="Ttulo3erNivel">
    <w:name w:val="Título 3er Nivel"/>
    <w:basedOn w:val="Ttulo2doNivel"/>
    <w:next w:val="Normal"/>
    <w:qFormat/>
    <w:rsid w:val="00185A6D"/>
    <w:pPr>
      <w:keepNext/>
      <w:spacing w:before="240"/>
      <w:outlineLvl w:val="2"/>
    </w:pPr>
    <w:rPr>
      <w:sz w:val="20"/>
      <w:szCs w:val="20"/>
    </w:rPr>
  </w:style>
  <w:style w:type="character" w:styleId="Hipervnculo">
    <w:name w:val="Hyperlink"/>
    <w:uiPriority w:val="99"/>
    <w:unhideWhenUsed/>
    <w:rsid w:val="004918F0"/>
    <w:rPr>
      <w:color w:val="0563C1"/>
      <w:u w:val="single"/>
    </w:rPr>
  </w:style>
  <w:style w:type="character" w:customStyle="1" w:styleId="Ttulo5Car">
    <w:name w:val="Título 5 Car"/>
    <w:link w:val="Ttulo5"/>
    <w:uiPriority w:val="9"/>
    <w:semiHidden/>
    <w:rsid w:val="0098137C"/>
    <w:rPr>
      <w:rFonts w:ascii="Calibri" w:eastAsia="Times New Roman" w:hAnsi="Calibri" w:cs="Times New Roman"/>
      <w:b/>
      <w:bCs/>
      <w:i/>
      <w:iCs/>
      <w:sz w:val="26"/>
      <w:szCs w:val="26"/>
      <w:lang w:eastAsia="en-US"/>
    </w:rPr>
  </w:style>
  <w:style w:type="paragraph" w:styleId="Bibliografa">
    <w:name w:val="Bibliography"/>
    <w:basedOn w:val="Normal"/>
    <w:next w:val="Normal"/>
    <w:uiPriority w:val="37"/>
    <w:unhideWhenUsed/>
    <w:rsid w:val="00616D41"/>
  </w:style>
  <w:style w:type="paragraph" w:styleId="Prrafodelista">
    <w:name w:val="List Paragraph"/>
    <w:basedOn w:val="Normal"/>
    <w:uiPriority w:val="34"/>
    <w:qFormat/>
    <w:rsid w:val="000147F7"/>
    <w:pPr>
      <w:ind w:left="720"/>
      <w:contextualSpacing/>
    </w:pPr>
  </w:style>
  <w:style w:type="paragraph" w:styleId="Ttulo">
    <w:name w:val="Title"/>
    <w:basedOn w:val="Normal"/>
    <w:next w:val="Normal"/>
    <w:link w:val="TtuloCar"/>
    <w:uiPriority w:val="10"/>
    <w:qFormat/>
    <w:rsid w:val="00ED232B"/>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D232B"/>
    <w:rPr>
      <w:rFonts w:asciiTheme="majorHAnsi" w:eastAsiaTheme="majorEastAsia" w:hAnsiTheme="majorHAnsi" w:cstheme="majorBidi"/>
      <w:color w:val="323E4F" w:themeColor="text2" w:themeShade="BF"/>
      <w:spacing w:val="5"/>
      <w:kern w:val="28"/>
      <w:sz w:val="52"/>
      <w:szCs w:val="52"/>
      <w:lang w:eastAsia="en-US"/>
    </w:rPr>
  </w:style>
  <w:style w:type="paragraph" w:styleId="Subttulo">
    <w:name w:val="Subtitle"/>
    <w:basedOn w:val="Normal"/>
    <w:next w:val="Normal"/>
    <w:link w:val="SubttuloCar"/>
    <w:uiPriority w:val="11"/>
    <w:qFormat/>
    <w:rsid w:val="00ED232B"/>
    <w:pPr>
      <w:numPr>
        <w:ilvl w:val="1"/>
      </w:numPr>
      <w:ind w:firstLine="284"/>
    </w:pPr>
    <w:rPr>
      <w:rFonts w:asciiTheme="majorHAnsi" w:eastAsiaTheme="majorEastAsia" w:hAnsiTheme="majorHAnsi" w:cstheme="majorBidi"/>
      <w:i/>
      <w:iCs/>
      <w:color w:val="5B9BD5" w:themeColor="accent1"/>
      <w:spacing w:val="15"/>
      <w:sz w:val="24"/>
    </w:rPr>
  </w:style>
  <w:style w:type="character" w:customStyle="1" w:styleId="SubttuloCar">
    <w:name w:val="Subtítulo Car"/>
    <w:basedOn w:val="Fuentedeprrafopredeter"/>
    <w:link w:val="Subttulo"/>
    <w:uiPriority w:val="11"/>
    <w:rsid w:val="00ED232B"/>
    <w:rPr>
      <w:rFonts w:asciiTheme="majorHAnsi" w:eastAsiaTheme="majorEastAsia" w:hAnsiTheme="majorHAnsi" w:cstheme="majorBidi"/>
      <w:i/>
      <w:iCs/>
      <w:color w:val="5B9BD5" w:themeColor="accent1"/>
      <w:spacing w:val="15"/>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66EE"/>
    <w:pPr>
      <w:spacing w:after="120"/>
      <w:ind w:firstLine="284"/>
      <w:jc w:val="both"/>
    </w:pPr>
    <w:rPr>
      <w:rFonts w:ascii="Times" w:eastAsia="Times New Roman" w:hAnsi="Times"/>
      <w:szCs w:val="24"/>
      <w:lang w:eastAsia="en-US"/>
    </w:rPr>
  </w:style>
  <w:style w:type="paragraph" w:styleId="Ttulo1">
    <w:name w:val="heading 1"/>
    <w:basedOn w:val="Normal"/>
    <w:next w:val="Textoindependiente"/>
    <w:link w:val="Ttulo1Car"/>
    <w:uiPriority w:val="9"/>
    <w:qFormat/>
    <w:rsid w:val="00185A6D"/>
    <w:pPr>
      <w:keepNext/>
      <w:spacing w:before="200"/>
      <w:ind w:left="360" w:hanging="360"/>
      <w:jc w:val="left"/>
      <w:outlineLvl w:val="0"/>
    </w:pPr>
    <w:rPr>
      <w:rFonts w:cs="Arial"/>
      <w:b/>
      <w:bCs/>
      <w:kern w:val="32"/>
      <w:sz w:val="24"/>
      <w:szCs w:val="32"/>
      <w:lang w:val="en-US"/>
    </w:rPr>
  </w:style>
  <w:style w:type="paragraph" w:styleId="Ttulo5">
    <w:name w:val="heading 5"/>
    <w:basedOn w:val="Normal"/>
    <w:next w:val="Normal"/>
    <w:link w:val="Ttulo5Car"/>
    <w:uiPriority w:val="9"/>
    <w:semiHidden/>
    <w:unhideWhenUsed/>
    <w:qFormat/>
    <w:rsid w:val="0098137C"/>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ddress">
    <w:name w:val="Address"/>
    <w:basedOn w:val="Normal"/>
    <w:rsid w:val="00185A6D"/>
    <w:pPr>
      <w:tabs>
        <w:tab w:val="right" w:leader="dot" w:pos="9360"/>
      </w:tabs>
      <w:spacing w:after="0"/>
      <w:jc w:val="center"/>
    </w:pPr>
    <w:rPr>
      <w:i/>
      <w:iCs/>
      <w:sz w:val="24"/>
      <w:szCs w:val="20"/>
      <w:lang w:val="en-US"/>
    </w:rPr>
  </w:style>
  <w:style w:type="character" w:customStyle="1" w:styleId="Ttulo1Car">
    <w:name w:val="Título 1 Car"/>
    <w:link w:val="Ttulo1"/>
    <w:uiPriority w:val="9"/>
    <w:rsid w:val="00E54F83"/>
    <w:rPr>
      <w:rFonts w:ascii="Times" w:eastAsia="Times New Roman" w:hAnsi="Times" w:cs="Arial"/>
      <w:b/>
      <w:bCs/>
      <w:kern w:val="32"/>
      <w:sz w:val="24"/>
      <w:szCs w:val="32"/>
      <w:lang w:val="en-US"/>
    </w:rPr>
  </w:style>
  <w:style w:type="paragraph" w:styleId="Textoindependiente">
    <w:name w:val="Body Text"/>
    <w:basedOn w:val="Normal"/>
    <w:link w:val="TextoindependienteCar"/>
    <w:uiPriority w:val="99"/>
    <w:semiHidden/>
    <w:unhideWhenUsed/>
    <w:rsid w:val="00185A6D"/>
  </w:style>
  <w:style w:type="character" w:customStyle="1" w:styleId="TextoindependienteCar">
    <w:name w:val="Texto independiente Car"/>
    <w:link w:val="Textoindependiente"/>
    <w:uiPriority w:val="99"/>
    <w:semiHidden/>
    <w:rsid w:val="00E54F83"/>
    <w:rPr>
      <w:rFonts w:ascii="Times" w:eastAsia="Times New Roman" w:hAnsi="Times" w:cs="Times New Roman"/>
      <w:sz w:val="20"/>
      <w:szCs w:val="24"/>
    </w:rPr>
  </w:style>
  <w:style w:type="paragraph" w:styleId="Epgrafe">
    <w:name w:val="caption"/>
    <w:aliases w:val="Tablas&amp;Figuras"/>
    <w:basedOn w:val="Normal"/>
    <w:next w:val="Normal"/>
    <w:qFormat/>
    <w:rsid w:val="00185A6D"/>
    <w:pPr>
      <w:jc w:val="center"/>
    </w:pPr>
    <w:rPr>
      <w:rFonts w:ascii="HelveticaNeueLT Std Lt Cn" w:hAnsi="HelveticaNeueLT Std Lt Cn"/>
      <w:b/>
      <w:bCs/>
      <w:sz w:val="18"/>
      <w:szCs w:val="20"/>
    </w:rPr>
  </w:style>
  <w:style w:type="paragraph" w:customStyle="1" w:styleId="TableText">
    <w:name w:val="Table Text"/>
    <w:basedOn w:val="Textoindependiente"/>
    <w:rsid w:val="00185A6D"/>
    <w:pPr>
      <w:spacing w:after="0"/>
      <w:jc w:val="center"/>
    </w:pPr>
    <w:rPr>
      <w:rFonts w:ascii="Helvetica" w:hAnsi="Helvetica"/>
      <w:sz w:val="18"/>
      <w:lang w:val="en-US"/>
    </w:rPr>
  </w:style>
  <w:style w:type="paragraph" w:customStyle="1" w:styleId="References">
    <w:name w:val="References"/>
    <w:basedOn w:val="Normal"/>
    <w:rsid w:val="00185A6D"/>
    <w:pPr>
      <w:tabs>
        <w:tab w:val="left" w:pos="360"/>
      </w:tabs>
    </w:pPr>
    <w:rPr>
      <w:sz w:val="18"/>
      <w:lang w:val="en-US"/>
    </w:rPr>
  </w:style>
  <w:style w:type="paragraph" w:styleId="Textonotapie">
    <w:name w:val="footnote text"/>
    <w:basedOn w:val="Normal"/>
    <w:link w:val="TextonotapieCar"/>
    <w:uiPriority w:val="99"/>
    <w:semiHidden/>
    <w:unhideWhenUsed/>
    <w:rsid w:val="00185A6D"/>
    <w:pPr>
      <w:spacing w:after="0"/>
    </w:pPr>
    <w:rPr>
      <w:szCs w:val="20"/>
    </w:rPr>
  </w:style>
  <w:style w:type="character" w:customStyle="1" w:styleId="TextonotapieCar">
    <w:name w:val="Texto nota pie Car"/>
    <w:link w:val="Textonotapie"/>
    <w:uiPriority w:val="99"/>
    <w:semiHidden/>
    <w:rsid w:val="00C14C43"/>
    <w:rPr>
      <w:rFonts w:ascii="Times" w:eastAsia="Times New Roman" w:hAnsi="Times" w:cs="Times New Roman"/>
      <w:sz w:val="20"/>
      <w:szCs w:val="20"/>
    </w:rPr>
  </w:style>
  <w:style w:type="character" w:styleId="Refdenotaalpie">
    <w:name w:val="footnote reference"/>
    <w:uiPriority w:val="99"/>
    <w:semiHidden/>
    <w:unhideWhenUsed/>
    <w:rsid w:val="00185A6D"/>
    <w:rPr>
      <w:vertAlign w:val="superscript"/>
    </w:rPr>
  </w:style>
  <w:style w:type="paragraph" w:styleId="Textonotaalfinal">
    <w:name w:val="endnote text"/>
    <w:basedOn w:val="Normal"/>
    <w:link w:val="TextonotaalfinalCar"/>
    <w:uiPriority w:val="99"/>
    <w:semiHidden/>
    <w:unhideWhenUsed/>
    <w:rsid w:val="00185A6D"/>
    <w:pPr>
      <w:spacing w:after="0"/>
    </w:pPr>
    <w:rPr>
      <w:szCs w:val="20"/>
    </w:rPr>
  </w:style>
  <w:style w:type="character" w:customStyle="1" w:styleId="TextonotaalfinalCar">
    <w:name w:val="Texto nota al final Car"/>
    <w:link w:val="Textonotaalfinal"/>
    <w:uiPriority w:val="99"/>
    <w:semiHidden/>
    <w:rsid w:val="00C14C43"/>
    <w:rPr>
      <w:rFonts w:ascii="Times" w:eastAsia="Times New Roman" w:hAnsi="Times" w:cs="Times New Roman"/>
      <w:sz w:val="20"/>
      <w:szCs w:val="20"/>
    </w:rPr>
  </w:style>
  <w:style w:type="character" w:styleId="Refdenotaalfinal">
    <w:name w:val="endnote reference"/>
    <w:uiPriority w:val="99"/>
    <w:semiHidden/>
    <w:unhideWhenUsed/>
    <w:rsid w:val="00185A6D"/>
    <w:rPr>
      <w:vertAlign w:val="superscript"/>
    </w:rPr>
  </w:style>
  <w:style w:type="paragraph" w:styleId="Textodeglobo">
    <w:name w:val="Balloon Text"/>
    <w:basedOn w:val="Normal"/>
    <w:link w:val="TextodegloboCar"/>
    <w:uiPriority w:val="99"/>
    <w:semiHidden/>
    <w:unhideWhenUsed/>
    <w:rsid w:val="00185A6D"/>
    <w:pPr>
      <w:spacing w:after="0"/>
    </w:pPr>
    <w:rPr>
      <w:rFonts w:ascii="Segoe UI" w:hAnsi="Segoe UI" w:cs="Segoe UI"/>
      <w:sz w:val="18"/>
      <w:szCs w:val="18"/>
    </w:rPr>
  </w:style>
  <w:style w:type="character" w:customStyle="1" w:styleId="TextodegloboCar">
    <w:name w:val="Texto de globo Car"/>
    <w:link w:val="Textodeglobo"/>
    <w:uiPriority w:val="99"/>
    <w:semiHidden/>
    <w:rsid w:val="00951EF6"/>
    <w:rPr>
      <w:rFonts w:ascii="Segoe UI" w:eastAsia="Times New Roman" w:hAnsi="Segoe UI" w:cs="Segoe UI"/>
      <w:sz w:val="18"/>
      <w:szCs w:val="18"/>
    </w:rPr>
  </w:style>
  <w:style w:type="character" w:styleId="Refdecomentario">
    <w:name w:val="annotation reference"/>
    <w:uiPriority w:val="99"/>
    <w:semiHidden/>
    <w:unhideWhenUsed/>
    <w:rsid w:val="00185A6D"/>
    <w:rPr>
      <w:sz w:val="16"/>
      <w:szCs w:val="16"/>
    </w:rPr>
  </w:style>
  <w:style w:type="paragraph" w:styleId="Textocomentario">
    <w:name w:val="annotation text"/>
    <w:basedOn w:val="Normal"/>
    <w:link w:val="TextocomentarioCar"/>
    <w:uiPriority w:val="99"/>
    <w:semiHidden/>
    <w:unhideWhenUsed/>
    <w:rsid w:val="00185A6D"/>
    <w:rPr>
      <w:szCs w:val="20"/>
    </w:rPr>
  </w:style>
  <w:style w:type="character" w:customStyle="1" w:styleId="TextocomentarioCar">
    <w:name w:val="Texto comentario Car"/>
    <w:link w:val="Textocomentario"/>
    <w:uiPriority w:val="99"/>
    <w:semiHidden/>
    <w:rsid w:val="00710CE4"/>
    <w:rPr>
      <w:rFonts w:ascii="Times" w:eastAsia="Times New Roman" w:hAnsi="Times"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185A6D"/>
    <w:rPr>
      <w:b/>
      <w:bCs/>
    </w:rPr>
  </w:style>
  <w:style w:type="character" w:customStyle="1" w:styleId="AsuntodelcomentarioCar">
    <w:name w:val="Asunto del comentario Car"/>
    <w:link w:val="Asuntodelcomentario"/>
    <w:uiPriority w:val="99"/>
    <w:semiHidden/>
    <w:rsid w:val="00710CE4"/>
    <w:rPr>
      <w:rFonts w:ascii="Times" w:eastAsia="Times New Roman" w:hAnsi="Times" w:cs="Times New Roman"/>
      <w:b/>
      <w:bCs/>
      <w:sz w:val="20"/>
      <w:szCs w:val="20"/>
    </w:rPr>
  </w:style>
  <w:style w:type="paragraph" w:customStyle="1" w:styleId="TtuloPrincipal">
    <w:name w:val="Título Principal"/>
    <w:basedOn w:val="Normal"/>
    <w:link w:val="TtuloPrincipalCar"/>
    <w:qFormat/>
    <w:rsid w:val="00185A6D"/>
    <w:pPr>
      <w:spacing w:before="660" w:after="0"/>
      <w:contextualSpacing/>
      <w:jc w:val="center"/>
    </w:pPr>
    <w:rPr>
      <w:rFonts w:cs="Arial"/>
      <w:b/>
      <w:bCs/>
      <w:kern w:val="28"/>
      <w:sz w:val="28"/>
      <w:szCs w:val="32"/>
    </w:rPr>
  </w:style>
  <w:style w:type="character" w:customStyle="1" w:styleId="TtuloPrincipalCar">
    <w:name w:val="Título Principal Car"/>
    <w:link w:val="TtuloPrincipal"/>
    <w:rsid w:val="00211DBD"/>
    <w:rPr>
      <w:rFonts w:ascii="Times" w:eastAsia="Times New Roman" w:hAnsi="Times" w:cs="Arial"/>
      <w:b/>
      <w:bCs/>
      <w:kern w:val="28"/>
      <w:sz w:val="28"/>
      <w:szCs w:val="32"/>
    </w:rPr>
  </w:style>
  <w:style w:type="paragraph" w:customStyle="1" w:styleId="Abstract">
    <w:name w:val="Abstract"/>
    <w:basedOn w:val="Normal"/>
    <w:link w:val="AbstractCar"/>
    <w:qFormat/>
    <w:rsid w:val="00185A6D"/>
    <w:pPr>
      <w:spacing w:after="0"/>
    </w:pPr>
    <w:rPr>
      <w:i/>
      <w:iCs/>
    </w:rPr>
  </w:style>
  <w:style w:type="paragraph" w:customStyle="1" w:styleId="Ttulo1erNivel">
    <w:name w:val="Título 1er Nivel"/>
    <w:basedOn w:val="Normal"/>
    <w:link w:val="Ttulo1erNivelCar"/>
    <w:qFormat/>
    <w:rsid w:val="00185A6D"/>
    <w:pPr>
      <w:keepNext/>
      <w:spacing w:before="480" w:after="240"/>
      <w:ind w:firstLine="0"/>
      <w:jc w:val="left"/>
    </w:pPr>
    <w:rPr>
      <w:rFonts w:cs="Arial"/>
      <w:b/>
      <w:bCs/>
      <w:kern w:val="32"/>
      <w:sz w:val="24"/>
      <w:szCs w:val="32"/>
    </w:rPr>
  </w:style>
  <w:style w:type="character" w:customStyle="1" w:styleId="AbstractCar">
    <w:name w:val="Abstract Car"/>
    <w:link w:val="Abstract"/>
    <w:rsid w:val="00236F5E"/>
    <w:rPr>
      <w:rFonts w:ascii="Times" w:eastAsia="Times New Roman" w:hAnsi="Times" w:cs="Times New Roman"/>
      <w:i/>
      <w:iCs/>
      <w:sz w:val="20"/>
      <w:szCs w:val="24"/>
    </w:rPr>
  </w:style>
  <w:style w:type="paragraph" w:customStyle="1" w:styleId="Ttulo2doNivel">
    <w:name w:val="Título 2do Nivel"/>
    <w:basedOn w:val="Normal"/>
    <w:link w:val="Ttulo2doNivelCar"/>
    <w:qFormat/>
    <w:rsid w:val="00185A6D"/>
    <w:pPr>
      <w:spacing w:before="120"/>
      <w:ind w:firstLine="0"/>
    </w:pPr>
    <w:rPr>
      <w:b/>
      <w:sz w:val="22"/>
      <w:szCs w:val="22"/>
    </w:rPr>
  </w:style>
  <w:style w:type="character" w:customStyle="1" w:styleId="Ttulo1erNivelCar">
    <w:name w:val="Título 1er Nivel Car"/>
    <w:link w:val="Ttulo1erNivel"/>
    <w:rsid w:val="00C332F5"/>
    <w:rPr>
      <w:rFonts w:ascii="Times" w:eastAsia="Times New Roman" w:hAnsi="Times" w:cs="Arial"/>
      <w:b/>
      <w:bCs/>
      <w:kern w:val="32"/>
      <w:sz w:val="24"/>
      <w:szCs w:val="32"/>
    </w:rPr>
  </w:style>
  <w:style w:type="character" w:customStyle="1" w:styleId="Ttulo2doNivelCar">
    <w:name w:val="Título 2do Nivel Car"/>
    <w:link w:val="Ttulo2doNivel"/>
    <w:rsid w:val="00C332F5"/>
    <w:rPr>
      <w:rFonts w:ascii="Times" w:eastAsia="Times New Roman" w:hAnsi="Times" w:cs="Times New Roman"/>
      <w:b/>
    </w:rPr>
  </w:style>
  <w:style w:type="paragraph" w:styleId="Revisin">
    <w:name w:val="Revision"/>
    <w:hidden/>
    <w:uiPriority w:val="99"/>
    <w:semiHidden/>
    <w:rsid w:val="006F3A8D"/>
    <w:rPr>
      <w:rFonts w:ascii="Times New Roman" w:eastAsia="Times New Roman" w:hAnsi="Times New Roman"/>
      <w:szCs w:val="24"/>
      <w:lang w:eastAsia="en-US"/>
    </w:rPr>
  </w:style>
  <w:style w:type="paragraph" w:styleId="Encabezado">
    <w:name w:val="header"/>
    <w:basedOn w:val="Normal"/>
    <w:link w:val="EncabezadoCar"/>
    <w:uiPriority w:val="99"/>
    <w:unhideWhenUsed/>
    <w:rsid w:val="00185A6D"/>
    <w:pPr>
      <w:tabs>
        <w:tab w:val="center" w:pos="4419"/>
        <w:tab w:val="right" w:pos="8838"/>
      </w:tabs>
      <w:spacing w:after="0"/>
    </w:pPr>
  </w:style>
  <w:style w:type="character" w:customStyle="1" w:styleId="EncabezadoCar">
    <w:name w:val="Encabezado Car"/>
    <w:link w:val="Encabezado"/>
    <w:uiPriority w:val="99"/>
    <w:rsid w:val="006F3A8D"/>
    <w:rPr>
      <w:rFonts w:ascii="Times" w:eastAsia="Times New Roman" w:hAnsi="Times" w:cs="Times New Roman"/>
      <w:sz w:val="20"/>
      <w:szCs w:val="24"/>
    </w:rPr>
  </w:style>
  <w:style w:type="paragraph" w:styleId="Piedepgina">
    <w:name w:val="footer"/>
    <w:basedOn w:val="Normal"/>
    <w:link w:val="PiedepginaCar"/>
    <w:uiPriority w:val="99"/>
    <w:unhideWhenUsed/>
    <w:rsid w:val="00185A6D"/>
    <w:pPr>
      <w:tabs>
        <w:tab w:val="center" w:pos="4419"/>
        <w:tab w:val="right" w:pos="8838"/>
      </w:tabs>
      <w:spacing w:after="0"/>
    </w:pPr>
  </w:style>
  <w:style w:type="character" w:customStyle="1" w:styleId="PiedepginaCar">
    <w:name w:val="Pie de página Car"/>
    <w:link w:val="Piedepgina"/>
    <w:uiPriority w:val="99"/>
    <w:rsid w:val="006F3A8D"/>
    <w:rPr>
      <w:rFonts w:ascii="Times" w:eastAsia="Times New Roman" w:hAnsi="Times" w:cs="Times New Roman"/>
      <w:sz w:val="20"/>
      <w:szCs w:val="24"/>
    </w:rPr>
  </w:style>
  <w:style w:type="paragraph" w:customStyle="1" w:styleId="Autores">
    <w:name w:val="Autores"/>
    <w:basedOn w:val="Normal"/>
    <w:qFormat/>
    <w:rsid w:val="00185A6D"/>
    <w:pPr>
      <w:tabs>
        <w:tab w:val="right" w:pos="4678"/>
        <w:tab w:val="left" w:pos="4820"/>
      </w:tabs>
      <w:ind w:firstLine="1416"/>
      <w:jc w:val="left"/>
    </w:pPr>
    <w:rPr>
      <w:i/>
      <w:sz w:val="24"/>
    </w:rPr>
  </w:style>
  <w:style w:type="paragraph" w:customStyle="1" w:styleId="CdigoFuente">
    <w:name w:val="Código Fuente"/>
    <w:basedOn w:val="Normal"/>
    <w:qFormat/>
    <w:rsid w:val="00185A6D"/>
    <w:rPr>
      <w:rFonts w:ascii="Courier New" w:hAnsi="Courier New" w:cs="Courier New"/>
      <w:lang w:val="en-US"/>
    </w:rPr>
  </w:style>
  <w:style w:type="character" w:styleId="nfasis">
    <w:name w:val="Emphasis"/>
    <w:uiPriority w:val="20"/>
    <w:qFormat/>
    <w:rsid w:val="00185A6D"/>
    <w:rPr>
      <w:i/>
      <w:iCs/>
    </w:rPr>
  </w:style>
  <w:style w:type="paragraph" w:customStyle="1" w:styleId="NotaAlPie">
    <w:name w:val="NotaAlPie"/>
    <w:basedOn w:val="Textonotapie"/>
    <w:qFormat/>
    <w:rsid w:val="00185A6D"/>
    <w:rPr>
      <w:sz w:val="18"/>
    </w:rPr>
  </w:style>
  <w:style w:type="character" w:styleId="Referenciasutil">
    <w:name w:val="Subtle Reference"/>
    <w:aliases w:val="RefBiblio"/>
    <w:uiPriority w:val="31"/>
    <w:qFormat/>
    <w:rsid w:val="00185A6D"/>
    <w:rPr>
      <w:rFonts w:ascii="Times" w:hAnsi="Times"/>
      <w:caps w:val="0"/>
      <w:smallCaps w:val="0"/>
      <w:strike w:val="0"/>
      <w:dstrike w:val="0"/>
      <w:vanish w:val="0"/>
      <w:color w:val="auto"/>
      <w:sz w:val="18"/>
      <w:vertAlign w:val="baseline"/>
    </w:rPr>
  </w:style>
  <w:style w:type="paragraph" w:customStyle="1" w:styleId="Ttulo3erNivel">
    <w:name w:val="Título 3er Nivel"/>
    <w:basedOn w:val="Ttulo2doNivel"/>
    <w:next w:val="Normal"/>
    <w:qFormat/>
    <w:rsid w:val="00185A6D"/>
    <w:pPr>
      <w:keepNext/>
      <w:spacing w:before="240"/>
      <w:outlineLvl w:val="2"/>
    </w:pPr>
    <w:rPr>
      <w:sz w:val="20"/>
      <w:szCs w:val="20"/>
    </w:rPr>
  </w:style>
  <w:style w:type="character" w:styleId="Hipervnculo">
    <w:name w:val="Hyperlink"/>
    <w:uiPriority w:val="99"/>
    <w:unhideWhenUsed/>
    <w:rsid w:val="004918F0"/>
    <w:rPr>
      <w:color w:val="0563C1"/>
      <w:u w:val="single"/>
    </w:rPr>
  </w:style>
  <w:style w:type="character" w:customStyle="1" w:styleId="Ttulo5Car">
    <w:name w:val="Título 5 Car"/>
    <w:link w:val="Ttulo5"/>
    <w:uiPriority w:val="9"/>
    <w:semiHidden/>
    <w:rsid w:val="0098137C"/>
    <w:rPr>
      <w:rFonts w:ascii="Calibri" w:eastAsia="Times New Roman" w:hAnsi="Calibri" w:cs="Times New Roman"/>
      <w:b/>
      <w:bCs/>
      <w:i/>
      <w:iCs/>
      <w:sz w:val="26"/>
      <w:szCs w:val="26"/>
      <w:lang w:eastAsia="en-US"/>
    </w:rPr>
  </w:style>
  <w:style w:type="paragraph" w:styleId="Bibliografa">
    <w:name w:val="Bibliography"/>
    <w:basedOn w:val="Normal"/>
    <w:next w:val="Normal"/>
    <w:uiPriority w:val="37"/>
    <w:unhideWhenUsed/>
    <w:rsid w:val="00616D41"/>
  </w:style>
  <w:style w:type="paragraph" w:styleId="Prrafodelista">
    <w:name w:val="List Paragraph"/>
    <w:basedOn w:val="Normal"/>
    <w:uiPriority w:val="34"/>
    <w:qFormat/>
    <w:rsid w:val="000147F7"/>
    <w:pPr>
      <w:ind w:left="720"/>
      <w:contextualSpacing/>
    </w:pPr>
  </w:style>
  <w:style w:type="paragraph" w:styleId="Ttulo">
    <w:name w:val="Title"/>
    <w:basedOn w:val="Normal"/>
    <w:next w:val="Normal"/>
    <w:link w:val="TtuloCar"/>
    <w:uiPriority w:val="10"/>
    <w:qFormat/>
    <w:rsid w:val="00ED232B"/>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D232B"/>
    <w:rPr>
      <w:rFonts w:asciiTheme="majorHAnsi" w:eastAsiaTheme="majorEastAsia" w:hAnsiTheme="majorHAnsi" w:cstheme="majorBidi"/>
      <w:color w:val="323E4F" w:themeColor="text2" w:themeShade="BF"/>
      <w:spacing w:val="5"/>
      <w:kern w:val="28"/>
      <w:sz w:val="52"/>
      <w:szCs w:val="52"/>
      <w:lang w:eastAsia="en-US"/>
    </w:rPr>
  </w:style>
  <w:style w:type="paragraph" w:styleId="Subttulo">
    <w:name w:val="Subtitle"/>
    <w:basedOn w:val="Normal"/>
    <w:next w:val="Normal"/>
    <w:link w:val="SubttuloCar"/>
    <w:uiPriority w:val="11"/>
    <w:qFormat/>
    <w:rsid w:val="00ED232B"/>
    <w:pPr>
      <w:numPr>
        <w:ilvl w:val="1"/>
      </w:numPr>
      <w:ind w:firstLine="284"/>
    </w:pPr>
    <w:rPr>
      <w:rFonts w:asciiTheme="majorHAnsi" w:eastAsiaTheme="majorEastAsia" w:hAnsiTheme="majorHAnsi" w:cstheme="majorBidi"/>
      <w:i/>
      <w:iCs/>
      <w:color w:val="5B9BD5" w:themeColor="accent1"/>
      <w:spacing w:val="15"/>
      <w:sz w:val="24"/>
    </w:rPr>
  </w:style>
  <w:style w:type="character" w:customStyle="1" w:styleId="SubttuloCar">
    <w:name w:val="Subtítulo Car"/>
    <w:basedOn w:val="Fuentedeprrafopredeter"/>
    <w:link w:val="Subttulo"/>
    <w:uiPriority w:val="11"/>
    <w:rsid w:val="00ED232B"/>
    <w:rPr>
      <w:rFonts w:asciiTheme="majorHAnsi" w:eastAsiaTheme="majorEastAsia" w:hAnsiTheme="majorHAnsi" w:cstheme="majorBidi"/>
      <w:i/>
      <w:iCs/>
      <w:color w:val="5B9BD5"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7316">
      <w:bodyDiv w:val="1"/>
      <w:marLeft w:val="0"/>
      <w:marRight w:val="0"/>
      <w:marTop w:val="0"/>
      <w:marBottom w:val="0"/>
      <w:divBdr>
        <w:top w:val="none" w:sz="0" w:space="0" w:color="auto"/>
        <w:left w:val="none" w:sz="0" w:space="0" w:color="auto"/>
        <w:bottom w:val="none" w:sz="0" w:space="0" w:color="auto"/>
        <w:right w:val="none" w:sz="0" w:space="0" w:color="auto"/>
      </w:divBdr>
    </w:div>
    <w:div w:id="34891095">
      <w:bodyDiv w:val="1"/>
      <w:marLeft w:val="0"/>
      <w:marRight w:val="0"/>
      <w:marTop w:val="0"/>
      <w:marBottom w:val="0"/>
      <w:divBdr>
        <w:top w:val="none" w:sz="0" w:space="0" w:color="auto"/>
        <w:left w:val="none" w:sz="0" w:space="0" w:color="auto"/>
        <w:bottom w:val="none" w:sz="0" w:space="0" w:color="auto"/>
        <w:right w:val="none" w:sz="0" w:space="0" w:color="auto"/>
      </w:divBdr>
    </w:div>
    <w:div w:id="40330328">
      <w:bodyDiv w:val="1"/>
      <w:marLeft w:val="0"/>
      <w:marRight w:val="0"/>
      <w:marTop w:val="0"/>
      <w:marBottom w:val="0"/>
      <w:divBdr>
        <w:top w:val="none" w:sz="0" w:space="0" w:color="auto"/>
        <w:left w:val="none" w:sz="0" w:space="0" w:color="auto"/>
        <w:bottom w:val="none" w:sz="0" w:space="0" w:color="auto"/>
        <w:right w:val="none" w:sz="0" w:space="0" w:color="auto"/>
      </w:divBdr>
    </w:div>
    <w:div w:id="76756791">
      <w:bodyDiv w:val="1"/>
      <w:marLeft w:val="0"/>
      <w:marRight w:val="0"/>
      <w:marTop w:val="0"/>
      <w:marBottom w:val="0"/>
      <w:divBdr>
        <w:top w:val="none" w:sz="0" w:space="0" w:color="auto"/>
        <w:left w:val="none" w:sz="0" w:space="0" w:color="auto"/>
        <w:bottom w:val="none" w:sz="0" w:space="0" w:color="auto"/>
        <w:right w:val="none" w:sz="0" w:space="0" w:color="auto"/>
      </w:divBdr>
    </w:div>
    <w:div w:id="85228710">
      <w:bodyDiv w:val="1"/>
      <w:marLeft w:val="0"/>
      <w:marRight w:val="0"/>
      <w:marTop w:val="0"/>
      <w:marBottom w:val="0"/>
      <w:divBdr>
        <w:top w:val="none" w:sz="0" w:space="0" w:color="auto"/>
        <w:left w:val="none" w:sz="0" w:space="0" w:color="auto"/>
        <w:bottom w:val="none" w:sz="0" w:space="0" w:color="auto"/>
        <w:right w:val="none" w:sz="0" w:space="0" w:color="auto"/>
      </w:divBdr>
    </w:div>
    <w:div w:id="94327515">
      <w:bodyDiv w:val="1"/>
      <w:marLeft w:val="0"/>
      <w:marRight w:val="0"/>
      <w:marTop w:val="0"/>
      <w:marBottom w:val="0"/>
      <w:divBdr>
        <w:top w:val="none" w:sz="0" w:space="0" w:color="auto"/>
        <w:left w:val="none" w:sz="0" w:space="0" w:color="auto"/>
        <w:bottom w:val="none" w:sz="0" w:space="0" w:color="auto"/>
        <w:right w:val="none" w:sz="0" w:space="0" w:color="auto"/>
      </w:divBdr>
    </w:div>
    <w:div w:id="186212798">
      <w:bodyDiv w:val="1"/>
      <w:marLeft w:val="0"/>
      <w:marRight w:val="0"/>
      <w:marTop w:val="0"/>
      <w:marBottom w:val="0"/>
      <w:divBdr>
        <w:top w:val="none" w:sz="0" w:space="0" w:color="auto"/>
        <w:left w:val="none" w:sz="0" w:space="0" w:color="auto"/>
        <w:bottom w:val="none" w:sz="0" w:space="0" w:color="auto"/>
        <w:right w:val="none" w:sz="0" w:space="0" w:color="auto"/>
      </w:divBdr>
    </w:div>
    <w:div w:id="274870207">
      <w:bodyDiv w:val="1"/>
      <w:marLeft w:val="0"/>
      <w:marRight w:val="0"/>
      <w:marTop w:val="0"/>
      <w:marBottom w:val="0"/>
      <w:divBdr>
        <w:top w:val="none" w:sz="0" w:space="0" w:color="auto"/>
        <w:left w:val="none" w:sz="0" w:space="0" w:color="auto"/>
        <w:bottom w:val="none" w:sz="0" w:space="0" w:color="auto"/>
        <w:right w:val="none" w:sz="0" w:space="0" w:color="auto"/>
      </w:divBdr>
    </w:div>
    <w:div w:id="317000683">
      <w:bodyDiv w:val="1"/>
      <w:marLeft w:val="0"/>
      <w:marRight w:val="0"/>
      <w:marTop w:val="0"/>
      <w:marBottom w:val="0"/>
      <w:divBdr>
        <w:top w:val="none" w:sz="0" w:space="0" w:color="auto"/>
        <w:left w:val="none" w:sz="0" w:space="0" w:color="auto"/>
        <w:bottom w:val="none" w:sz="0" w:space="0" w:color="auto"/>
        <w:right w:val="none" w:sz="0" w:space="0" w:color="auto"/>
      </w:divBdr>
    </w:div>
    <w:div w:id="373434667">
      <w:bodyDiv w:val="1"/>
      <w:marLeft w:val="0"/>
      <w:marRight w:val="0"/>
      <w:marTop w:val="0"/>
      <w:marBottom w:val="0"/>
      <w:divBdr>
        <w:top w:val="none" w:sz="0" w:space="0" w:color="auto"/>
        <w:left w:val="none" w:sz="0" w:space="0" w:color="auto"/>
        <w:bottom w:val="none" w:sz="0" w:space="0" w:color="auto"/>
        <w:right w:val="none" w:sz="0" w:space="0" w:color="auto"/>
      </w:divBdr>
    </w:div>
    <w:div w:id="382488032">
      <w:bodyDiv w:val="1"/>
      <w:marLeft w:val="0"/>
      <w:marRight w:val="0"/>
      <w:marTop w:val="0"/>
      <w:marBottom w:val="0"/>
      <w:divBdr>
        <w:top w:val="none" w:sz="0" w:space="0" w:color="auto"/>
        <w:left w:val="none" w:sz="0" w:space="0" w:color="auto"/>
        <w:bottom w:val="none" w:sz="0" w:space="0" w:color="auto"/>
        <w:right w:val="none" w:sz="0" w:space="0" w:color="auto"/>
      </w:divBdr>
    </w:div>
    <w:div w:id="423693157">
      <w:bodyDiv w:val="1"/>
      <w:marLeft w:val="0"/>
      <w:marRight w:val="0"/>
      <w:marTop w:val="0"/>
      <w:marBottom w:val="0"/>
      <w:divBdr>
        <w:top w:val="none" w:sz="0" w:space="0" w:color="auto"/>
        <w:left w:val="none" w:sz="0" w:space="0" w:color="auto"/>
        <w:bottom w:val="none" w:sz="0" w:space="0" w:color="auto"/>
        <w:right w:val="none" w:sz="0" w:space="0" w:color="auto"/>
      </w:divBdr>
    </w:div>
    <w:div w:id="492523801">
      <w:bodyDiv w:val="1"/>
      <w:marLeft w:val="0"/>
      <w:marRight w:val="0"/>
      <w:marTop w:val="0"/>
      <w:marBottom w:val="0"/>
      <w:divBdr>
        <w:top w:val="none" w:sz="0" w:space="0" w:color="auto"/>
        <w:left w:val="none" w:sz="0" w:space="0" w:color="auto"/>
        <w:bottom w:val="none" w:sz="0" w:space="0" w:color="auto"/>
        <w:right w:val="none" w:sz="0" w:space="0" w:color="auto"/>
      </w:divBdr>
    </w:div>
    <w:div w:id="503131294">
      <w:bodyDiv w:val="1"/>
      <w:marLeft w:val="0"/>
      <w:marRight w:val="0"/>
      <w:marTop w:val="0"/>
      <w:marBottom w:val="0"/>
      <w:divBdr>
        <w:top w:val="none" w:sz="0" w:space="0" w:color="auto"/>
        <w:left w:val="none" w:sz="0" w:space="0" w:color="auto"/>
        <w:bottom w:val="none" w:sz="0" w:space="0" w:color="auto"/>
        <w:right w:val="none" w:sz="0" w:space="0" w:color="auto"/>
      </w:divBdr>
    </w:div>
    <w:div w:id="529757148">
      <w:bodyDiv w:val="1"/>
      <w:marLeft w:val="0"/>
      <w:marRight w:val="0"/>
      <w:marTop w:val="0"/>
      <w:marBottom w:val="0"/>
      <w:divBdr>
        <w:top w:val="none" w:sz="0" w:space="0" w:color="auto"/>
        <w:left w:val="none" w:sz="0" w:space="0" w:color="auto"/>
        <w:bottom w:val="none" w:sz="0" w:space="0" w:color="auto"/>
        <w:right w:val="none" w:sz="0" w:space="0" w:color="auto"/>
      </w:divBdr>
    </w:div>
    <w:div w:id="571700741">
      <w:bodyDiv w:val="1"/>
      <w:marLeft w:val="0"/>
      <w:marRight w:val="0"/>
      <w:marTop w:val="0"/>
      <w:marBottom w:val="0"/>
      <w:divBdr>
        <w:top w:val="none" w:sz="0" w:space="0" w:color="auto"/>
        <w:left w:val="none" w:sz="0" w:space="0" w:color="auto"/>
        <w:bottom w:val="none" w:sz="0" w:space="0" w:color="auto"/>
        <w:right w:val="none" w:sz="0" w:space="0" w:color="auto"/>
      </w:divBdr>
    </w:div>
    <w:div w:id="607003014">
      <w:bodyDiv w:val="1"/>
      <w:marLeft w:val="0"/>
      <w:marRight w:val="0"/>
      <w:marTop w:val="0"/>
      <w:marBottom w:val="0"/>
      <w:divBdr>
        <w:top w:val="none" w:sz="0" w:space="0" w:color="auto"/>
        <w:left w:val="none" w:sz="0" w:space="0" w:color="auto"/>
        <w:bottom w:val="none" w:sz="0" w:space="0" w:color="auto"/>
        <w:right w:val="none" w:sz="0" w:space="0" w:color="auto"/>
      </w:divBdr>
    </w:div>
    <w:div w:id="633490972">
      <w:bodyDiv w:val="1"/>
      <w:marLeft w:val="0"/>
      <w:marRight w:val="0"/>
      <w:marTop w:val="0"/>
      <w:marBottom w:val="0"/>
      <w:divBdr>
        <w:top w:val="none" w:sz="0" w:space="0" w:color="auto"/>
        <w:left w:val="none" w:sz="0" w:space="0" w:color="auto"/>
        <w:bottom w:val="none" w:sz="0" w:space="0" w:color="auto"/>
        <w:right w:val="none" w:sz="0" w:space="0" w:color="auto"/>
      </w:divBdr>
    </w:div>
    <w:div w:id="635526271">
      <w:bodyDiv w:val="1"/>
      <w:marLeft w:val="0"/>
      <w:marRight w:val="0"/>
      <w:marTop w:val="0"/>
      <w:marBottom w:val="0"/>
      <w:divBdr>
        <w:top w:val="none" w:sz="0" w:space="0" w:color="auto"/>
        <w:left w:val="none" w:sz="0" w:space="0" w:color="auto"/>
        <w:bottom w:val="none" w:sz="0" w:space="0" w:color="auto"/>
        <w:right w:val="none" w:sz="0" w:space="0" w:color="auto"/>
      </w:divBdr>
    </w:div>
    <w:div w:id="694499359">
      <w:bodyDiv w:val="1"/>
      <w:marLeft w:val="0"/>
      <w:marRight w:val="0"/>
      <w:marTop w:val="0"/>
      <w:marBottom w:val="0"/>
      <w:divBdr>
        <w:top w:val="none" w:sz="0" w:space="0" w:color="auto"/>
        <w:left w:val="none" w:sz="0" w:space="0" w:color="auto"/>
        <w:bottom w:val="none" w:sz="0" w:space="0" w:color="auto"/>
        <w:right w:val="none" w:sz="0" w:space="0" w:color="auto"/>
      </w:divBdr>
    </w:div>
    <w:div w:id="730663803">
      <w:bodyDiv w:val="1"/>
      <w:marLeft w:val="0"/>
      <w:marRight w:val="0"/>
      <w:marTop w:val="0"/>
      <w:marBottom w:val="0"/>
      <w:divBdr>
        <w:top w:val="none" w:sz="0" w:space="0" w:color="auto"/>
        <w:left w:val="none" w:sz="0" w:space="0" w:color="auto"/>
        <w:bottom w:val="none" w:sz="0" w:space="0" w:color="auto"/>
        <w:right w:val="none" w:sz="0" w:space="0" w:color="auto"/>
      </w:divBdr>
    </w:div>
    <w:div w:id="731470366">
      <w:bodyDiv w:val="1"/>
      <w:marLeft w:val="0"/>
      <w:marRight w:val="0"/>
      <w:marTop w:val="0"/>
      <w:marBottom w:val="0"/>
      <w:divBdr>
        <w:top w:val="none" w:sz="0" w:space="0" w:color="auto"/>
        <w:left w:val="none" w:sz="0" w:space="0" w:color="auto"/>
        <w:bottom w:val="none" w:sz="0" w:space="0" w:color="auto"/>
        <w:right w:val="none" w:sz="0" w:space="0" w:color="auto"/>
      </w:divBdr>
    </w:div>
    <w:div w:id="788401237">
      <w:bodyDiv w:val="1"/>
      <w:marLeft w:val="0"/>
      <w:marRight w:val="0"/>
      <w:marTop w:val="0"/>
      <w:marBottom w:val="0"/>
      <w:divBdr>
        <w:top w:val="none" w:sz="0" w:space="0" w:color="auto"/>
        <w:left w:val="none" w:sz="0" w:space="0" w:color="auto"/>
        <w:bottom w:val="none" w:sz="0" w:space="0" w:color="auto"/>
        <w:right w:val="none" w:sz="0" w:space="0" w:color="auto"/>
      </w:divBdr>
    </w:div>
    <w:div w:id="806162990">
      <w:bodyDiv w:val="1"/>
      <w:marLeft w:val="0"/>
      <w:marRight w:val="0"/>
      <w:marTop w:val="0"/>
      <w:marBottom w:val="0"/>
      <w:divBdr>
        <w:top w:val="none" w:sz="0" w:space="0" w:color="auto"/>
        <w:left w:val="none" w:sz="0" w:space="0" w:color="auto"/>
        <w:bottom w:val="none" w:sz="0" w:space="0" w:color="auto"/>
        <w:right w:val="none" w:sz="0" w:space="0" w:color="auto"/>
      </w:divBdr>
    </w:div>
    <w:div w:id="812406200">
      <w:bodyDiv w:val="1"/>
      <w:marLeft w:val="0"/>
      <w:marRight w:val="0"/>
      <w:marTop w:val="0"/>
      <w:marBottom w:val="0"/>
      <w:divBdr>
        <w:top w:val="none" w:sz="0" w:space="0" w:color="auto"/>
        <w:left w:val="none" w:sz="0" w:space="0" w:color="auto"/>
        <w:bottom w:val="none" w:sz="0" w:space="0" w:color="auto"/>
        <w:right w:val="none" w:sz="0" w:space="0" w:color="auto"/>
      </w:divBdr>
    </w:div>
    <w:div w:id="827669590">
      <w:bodyDiv w:val="1"/>
      <w:marLeft w:val="0"/>
      <w:marRight w:val="0"/>
      <w:marTop w:val="0"/>
      <w:marBottom w:val="0"/>
      <w:divBdr>
        <w:top w:val="none" w:sz="0" w:space="0" w:color="auto"/>
        <w:left w:val="none" w:sz="0" w:space="0" w:color="auto"/>
        <w:bottom w:val="none" w:sz="0" w:space="0" w:color="auto"/>
        <w:right w:val="none" w:sz="0" w:space="0" w:color="auto"/>
      </w:divBdr>
    </w:div>
    <w:div w:id="827791714">
      <w:bodyDiv w:val="1"/>
      <w:marLeft w:val="0"/>
      <w:marRight w:val="0"/>
      <w:marTop w:val="0"/>
      <w:marBottom w:val="0"/>
      <w:divBdr>
        <w:top w:val="none" w:sz="0" w:space="0" w:color="auto"/>
        <w:left w:val="none" w:sz="0" w:space="0" w:color="auto"/>
        <w:bottom w:val="none" w:sz="0" w:space="0" w:color="auto"/>
        <w:right w:val="none" w:sz="0" w:space="0" w:color="auto"/>
      </w:divBdr>
    </w:div>
    <w:div w:id="853106434">
      <w:bodyDiv w:val="1"/>
      <w:marLeft w:val="0"/>
      <w:marRight w:val="0"/>
      <w:marTop w:val="0"/>
      <w:marBottom w:val="0"/>
      <w:divBdr>
        <w:top w:val="none" w:sz="0" w:space="0" w:color="auto"/>
        <w:left w:val="none" w:sz="0" w:space="0" w:color="auto"/>
        <w:bottom w:val="none" w:sz="0" w:space="0" w:color="auto"/>
        <w:right w:val="none" w:sz="0" w:space="0" w:color="auto"/>
      </w:divBdr>
    </w:div>
    <w:div w:id="858471921">
      <w:bodyDiv w:val="1"/>
      <w:marLeft w:val="0"/>
      <w:marRight w:val="0"/>
      <w:marTop w:val="0"/>
      <w:marBottom w:val="0"/>
      <w:divBdr>
        <w:top w:val="none" w:sz="0" w:space="0" w:color="auto"/>
        <w:left w:val="none" w:sz="0" w:space="0" w:color="auto"/>
        <w:bottom w:val="none" w:sz="0" w:space="0" w:color="auto"/>
        <w:right w:val="none" w:sz="0" w:space="0" w:color="auto"/>
      </w:divBdr>
    </w:div>
    <w:div w:id="866648735">
      <w:bodyDiv w:val="1"/>
      <w:marLeft w:val="0"/>
      <w:marRight w:val="0"/>
      <w:marTop w:val="0"/>
      <w:marBottom w:val="0"/>
      <w:divBdr>
        <w:top w:val="none" w:sz="0" w:space="0" w:color="auto"/>
        <w:left w:val="none" w:sz="0" w:space="0" w:color="auto"/>
        <w:bottom w:val="none" w:sz="0" w:space="0" w:color="auto"/>
        <w:right w:val="none" w:sz="0" w:space="0" w:color="auto"/>
      </w:divBdr>
    </w:div>
    <w:div w:id="927933146">
      <w:bodyDiv w:val="1"/>
      <w:marLeft w:val="0"/>
      <w:marRight w:val="0"/>
      <w:marTop w:val="0"/>
      <w:marBottom w:val="0"/>
      <w:divBdr>
        <w:top w:val="none" w:sz="0" w:space="0" w:color="auto"/>
        <w:left w:val="none" w:sz="0" w:space="0" w:color="auto"/>
        <w:bottom w:val="none" w:sz="0" w:space="0" w:color="auto"/>
        <w:right w:val="none" w:sz="0" w:space="0" w:color="auto"/>
      </w:divBdr>
    </w:div>
    <w:div w:id="955714770">
      <w:bodyDiv w:val="1"/>
      <w:marLeft w:val="0"/>
      <w:marRight w:val="0"/>
      <w:marTop w:val="0"/>
      <w:marBottom w:val="0"/>
      <w:divBdr>
        <w:top w:val="none" w:sz="0" w:space="0" w:color="auto"/>
        <w:left w:val="none" w:sz="0" w:space="0" w:color="auto"/>
        <w:bottom w:val="none" w:sz="0" w:space="0" w:color="auto"/>
        <w:right w:val="none" w:sz="0" w:space="0" w:color="auto"/>
      </w:divBdr>
    </w:div>
    <w:div w:id="966357148">
      <w:bodyDiv w:val="1"/>
      <w:marLeft w:val="0"/>
      <w:marRight w:val="0"/>
      <w:marTop w:val="0"/>
      <w:marBottom w:val="0"/>
      <w:divBdr>
        <w:top w:val="none" w:sz="0" w:space="0" w:color="auto"/>
        <w:left w:val="none" w:sz="0" w:space="0" w:color="auto"/>
        <w:bottom w:val="none" w:sz="0" w:space="0" w:color="auto"/>
        <w:right w:val="none" w:sz="0" w:space="0" w:color="auto"/>
      </w:divBdr>
    </w:div>
    <w:div w:id="1014499173">
      <w:bodyDiv w:val="1"/>
      <w:marLeft w:val="0"/>
      <w:marRight w:val="0"/>
      <w:marTop w:val="0"/>
      <w:marBottom w:val="0"/>
      <w:divBdr>
        <w:top w:val="none" w:sz="0" w:space="0" w:color="auto"/>
        <w:left w:val="none" w:sz="0" w:space="0" w:color="auto"/>
        <w:bottom w:val="none" w:sz="0" w:space="0" w:color="auto"/>
        <w:right w:val="none" w:sz="0" w:space="0" w:color="auto"/>
      </w:divBdr>
    </w:div>
    <w:div w:id="1034035014">
      <w:bodyDiv w:val="1"/>
      <w:marLeft w:val="0"/>
      <w:marRight w:val="0"/>
      <w:marTop w:val="0"/>
      <w:marBottom w:val="0"/>
      <w:divBdr>
        <w:top w:val="none" w:sz="0" w:space="0" w:color="auto"/>
        <w:left w:val="none" w:sz="0" w:space="0" w:color="auto"/>
        <w:bottom w:val="none" w:sz="0" w:space="0" w:color="auto"/>
        <w:right w:val="none" w:sz="0" w:space="0" w:color="auto"/>
      </w:divBdr>
    </w:div>
    <w:div w:id="1041323096">
      <w:bodyDiv w:val="1"/>
      <w:marLeft w:val="0"/>
      <w:marRight w:val="0"/>
      <w:marTop w:val="0"/>
      <w:marBottom w:val="0"/>
      <w:divBdr>
        <w:top w:val="none" w:sz="0" w:space="0" w:color="auto"/>
        <w:left w:val="none" w:sz="0" w:space="0" w:color="auto"/>
        <w:bottom w:val="none" w:sz="0" w:space="0" w:color="auto"/>
        <w:right w:val="none" w:sz="0" w:space="0" w:color="auto"/>
      </w:divBdr>
    </w:div>
    <w:div w:id="1068116265">
      <w:bodyDiv w:val="1"/>
      <w:marLeft w:val="0"/>
      <w:marRight w:val="0"/>
      <w:marTop w:val="0"/>
      <w:marBottom w:val="0"/>
      <w:divBdr>
        <w:top w:val="none" w:sz="0" w:space="0" w:color="auto"/>
        <w:left w:val="none" w:sz="0" w:space="0" w:color="auto"/>
        <w:bottom w:val="none" w:sz="0" w:space="0" w:color="auto"/>
        <w:right w:val="none" w:sz="0" w:space="0" w:color="auto"/>
      </w:divBdr>
    </w:div>
    <w:div w:id="1123764055">
      <w:bodyDiv w:val="1"/>
      <w:marLeft w:val="0"/>
      <w:marRight w:val="0"/>
      <w:marTop w:val="0"/>
      <w:marBottom w:val="0"/>
      <w:divBdr>
        <w:top w:val="none" w:sz="0" w:space="0" w:color="auto"/>
        <w:left w:val="none" w:sz="0" w:space="0" w:color="auto"/>
        <w:bottom w:val="none" w:sz="0" w:space="0" w:color="auto"/>
        <w:right w:val="none" w:sz="0" w:space="0" w:color="auto"/>
      </w:divBdr>
    </w:div>
    <w:div w:id="1144079409">
      <w:bodyDiv w:val="1"/>
      <w:marLeft w:val="0"/>
      <w:marRight w:val="0"/>
      <w:marTop w:val="0"/>
      <w:marBottom w:val="0"/>
      <w:divBdr>
        <w:top w:val="none" w:sz="0" w:space="0" w:color="auto"/>
        <w:left w:val="none" w:sz="0" w:space="0" w:color="auto"/>
        <w:bottom w:val="none" w:sz="0" w:space="0" w:color="auto"/>
        <w:right w:val="none" w:sz="0" w:space="0" w:color="auto"/>
      </w:divBdr>
    </w:div>
    <w:div w:id="1159274647">
      <w:bodyDiv w:val="1"/>
      <w:marLeft w:val="0"/>
      <w:marRight w:val="0"/>
      <w:marTop w:val="0"/>
      <w:marBottom w:val="0"/>
      <w:divBdr>
        <w:top w:val="none" w:sz="0" w:space="0" w:color="auto"/>
        <w:left w:val="none" w:sz="0" w:space="0" w:color="auto"/>
        <w:bottom w:val="none" w:sz="0" w:space="0" w:color="auto"/>
        <w:right w:val="none" w:sz="0" w:space="0" w:color="auto"/>
      </w:divBdr>
    </w:div>
    <w:div w:id="1159541996">
      <w:bodyDiv w:val="1"/>
      <w:marLeft w:val="0"/>
      <w:marRight w:val="0"/>
      <w:marTop w:val="0"/>
      <w:marBottom w:val="0"/>
      <w:divBdr>
        <w:top w:val="none" w:sz="0" w:space="0" w:color="auto"/>
        <w:left w:val="none" w:sz="0" w:space="0" w:color="auto"/>
        <w:bottom w:val="none" w:sz="0" w:space="0" w:color="auto"/>
        <w:right w:val="none" w:sz="0" w:space="0" w:color="auto"/>
      </w:divBdr>
    </w:div>
    <w:div w:id="1175070303">
      <w:bodyDiv w:val="1"/>
      <w:marLeft w:val="0"/>
      <w:marRight w:val="0"/>
      <w:marTop w:val="0"/>
      <w:marBottom w:val="0"/>
      <w:divBdr>
        <w:top w:val="none" w:sz="0" w:space="0" w:color="auto"/>
        <w:left w:val="none" w:sz="0" w:space="0" w:color="auto"/>
        <w:bottom w:val="none" w:sz="0" w:space="0" w:color="auto"/>
        <w:right w:val="none" w:sz="0" w:space="0" w:color="auto"/>
      </w:divBdr>
    </w:div>
    <w:div w:id="1279946111">
      <w:bodyDiv w:val="1"/>
      <w:marLeft w:val="0"/>
      <w:marRight w:val="0"/>
      <w:marTop w:val="0"/>
      <w:marBottom w:val="0"/>
      <w:divBdr>
        <w:top w:val="none" w:sz="0" w:space="0" w:color="auto"/>
        <w:left w:val="none" w:sz="0" w:space="0" w:color="auto"/>
        <w:bottom w:val="none" w:sz="0" w:space="0" w:color="auto"/>
        <w:right w:val="none" w:sz="0" w:space="0" w:color="auto"/>
      </w:divBdr>
    </w:div>
    <w:div w:id="1323854639">
      <w:bodyDiv w:val="1"/>
      <w:marLeft w:val="0"/>
      <w:marRight w:val="0"/>
      <w:marTop w:val="0"/>
      <w:marBottom w:val="0"/>
      <w:divBdr>
        <w:top w:val="none" w:sz="0" w:space="0" w:color="auto"/>
        <w:left w:val="none" w:sz="0" w:space="0" w:color="auto"/>
        <w:bottom w:val="none" w:sz="0" w:space="0" w:color="auto"/>
        <w:right w:val="none" w:sz="0" w:space="0" w:color="auto"/>
      </w:divBdr>
    </w:div>
    <w:div w:id="1410930937">
      <w:bodyDiv w:val="1"/>
      <w:marLeft w:val="0"/>
      <w:marRight w:val="0"/>
      <w:marTop w:val="0"/>
      <w:marBottom w:val="0"/>
      <w:divBdr>
        <w:top w:val="none" w:sz="0" w:space="0" w:color="auto"/>
        <w:left w:val="none" w:sz="0" w:space="0" w:color="auto"/>
        <w:bottom w:val="none" w:sz="0" w:space="0" w:color="auto"/>
        <w:right w:val="none" w:sz="0" w:space="0" w:color="auto"/>
      </w:divBdr>
    </w:div>
    <w:div w:id="1608582519">
      <w:bodyDiv w:val="1"/>
      <w:marLeft w:val="0"/>
      <w:marRight w:val="0"/>
      <w:marTop w:val="0"/>
      <w:marBottom w:val="0"/>
      <w:divBdr>
        <w:top w:val="none" w:sz="0" w:space="0" w:color="auto"/>
        <w:left w:val="none" w:sz="0" w:space="0" w:color="auto"/>
        <w:bottom w:val="none" w:sz="0" w:space="0" w:color="auto"/>
        <w:right w:val="none" w:sz="0" w:space="0" w:color="auto"/>
      </w:divBdr>
    </w:div>
    <w:div w:id="1645769374">
      <w:bodyDiv w:val="1"/>
      <w:marLeft w:val="0"/>
      <w:marRight w:val="0"/>
      <w:marTop w:val="0"/>
      <w:marBottom w:val="0"/>
      <w:divBdr>
        <w:top w:val="none" w:sz="0" w:space="0" w:color="auto"/>
        <w:left w:val="none" w:sz="0" w:space="0" w:color="auto"/>
        <w:bottom w:val="none" w:sz="0" w:space="0" w:color="auto"/>
        <w:right w:val="none" w:sz="0" w:space="0" w:color="auto"/>
      </w:divBdr>
    </w:div>
    <w:div w:id="1731537578">
      <w:bodyDiv w:val="1"/>
      <w:marLeft w:val="0"/>
      <w:marRight w:val="0"/>
      <w:marTop w:val="0"/>
      <w:marBottom w:val="0"/>
      <w:divBdr>
        <w:top w:val="none" w:sz="0" w:space="0" w:color="auto"/>
        <w:left w:val="none" w:sz="0" w:space="0" w:color="auto"/>
        <w:bottom w:val="none" w:sz="0" w:space="0" w:color="auto"/>
        <w:right w:val="none" w:sz="0" w:space="0" w:color="auto"/>
      </w:divBdr>
    </w:div>
    <w:div w:id="1772823389">
      <w:bodyDiv w:val="1"/>
      <w:marLeft w:val="0"/>
      <w:marRight w:val="0"/>
      <w:marTop w:val="0"/>
      <w:marBottom w:val="0"/>
      <w:divBdr>
        <w:top w:val="none" w:sz="0" w:space="0" w:color="auto"/>
        <w:left w:val="none" w:sz="0" w:space="0" w:color="auto"/>
        <w:bottom w:val="none" w:sz="0" w:space="0" w:color="auto"/>
        <w:right w:val="none" w:sz="0" w:space="0" w:color="auto"/>
      </w:divBdr>
    </w:div>
    <w:div w:id="1837063478">
      <w:bodyDiv w:val="1"/>
      <w:marLeft w:val="0"/>
      <w:marRight w:val="0"/>
      <w:marTop w:val="0"/>
      <w:marBottom w:val="0"/>
      <w:divBdr>
        <w:top w:val="none" w:sz="0" w:space="0" w:color="auto"/>
        <w:left w:val="none" w:sz="0" w:space="0" w:color="auto"/>
        <w:bottom w:val="none" w:sz="0" w:space="0" w:color="auto"/>
        <w:right w:val="none" w:sz="0" w:space="0" w:color="auto"/>
      </w:divBdr>
    </w:div>
    <w:div w:id="1934361275">
      <w:bodyDiv w:val="1"/>
      <w:marLeft w:val="0"/>
      <w:marRight w:val="0"/>
      <w:marTop w:val="0"/>
      <w:marBottom w:val="0"/>
      <w:divBdr>
        <w:top w:val="none" w:sz="0" w:space="0" w:color="auto"/>
        <w:left w:val="none" w:sz="0" w:space="0" w:color="auto"/>
        <w:bottom w:val="none" w:sz="0" w:space="0" w:color="auto"/>
        <w:right w:val="none" w:sz="0" w:space="0" w:color="auto"/>
      </w:divBdr>
    </w:div>
    <w:div w:id="1951933545">
      <w:bodyDiv w:val="1"/>
      <w:marLeft w:val="0"/>
      <w:marRight w:val="0"/>
      <w:marTop w:val="0"/>
      <w:marBottom w:val="0"/>
      <w:divBdr>
        <w:top w:val="none" w:sz="0" w:space="0" w:color="auto"/>
        <w:left w:val="none" w:sz="0" w:space="0" w:color="auto"/>
        <w:bottom w:val="none" w:sz="0" w:space="0" w:color="auto"/>
        <w:right w:val="none" w:sz="0" w:space="0" w:color="auto"/>
      </w:divBdr>
    </w:div>
    <w:div w:id="2051176857">
      <w:bodyDiv w:val="1"/>
      <w:marLeft w:val="0"/>
      <w:marRight w:val="0"/>
      <w:marTop w:val="0"/>
      <w:marBottom w:val="0"/>
      <w:divBdr>
        <w:top w:val="none" w:sz="0" w:space="0" w:color="auto"/>
        <w:left w:val="none" w:sz="0" w:space="0" w:color="auto"/>
        <w:bottom w:val="none" w:sz="0" w:space="0" w:color="auto"/>
        <w:right w:val="none" w:sz="0" w:space="0" w:color="auto"/>
      </w:divBdr>
    </w:div>
    <w:div w:id="2112817144">
      <w:bodyDiv w:val="1"/>
      <w:marLeft w:val="0"/>
      <w:marRight w:val="0"/>
      <w:marTop w:val="0"/>
      <w:marBottom w:val="0"/>
      <w:divBdr>
        <w:top w:val="none" w:sz="0" w:space="0" w:color="auto"/>
        <w:left w:val="none" w:sz="0" w:space="0" w:color="auto"/>
        <w:bottom w:val="none" w:sz="0" w:space="0" w:color="auto"/>
        <w:right w:val="none" w:sz="0" w:space="0" w:color="auto"/>
      </w:divBdr>
    </w:div>
    <w:div w:id="212214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Mor23</b:Tag>
    <b:SourceType>DocumentFromInternetSite</b:SourceType>
    <b:Guid>{8BDAEA01-1406-48F5-A621-65C338D10D60}</b:Guid>
    <b:Author>
      <b:Author>
        <b:NameList>
          <b:Person>
            <b:Last>Intelligence</b:Last>
            <b:First>Mordor</b:First>
          </b:Person>
        </b:NameList>
      </b:Author>
    </b:Author>
    <b:Title>Mordor Intelligence</b:Title>
    <b:InternetSiteTitle>Mordor Intelligence</b:InternetSiteTitle>
    <b:Year>2023</b:Year>
    <b:URL>https://www.mordorintelligence.com/es/industry-reports/scalable-software-defined-networking-market </b:URL>
    <b:RefOrder>8</b:RefOrder>
  </b:Source>
  <b:Source>
    <b:Tag>Osc23</b:Tag>
    <b:SourceType>DocumentFromInternetSite</b:SourceType>
    <b:Guid>{CF9C2644-7445-4D8F-BD59-043EEDD9A3BD}</b:Guid>
    <b:Author>
      <b:Author>
        <b:NameList>
          <b:Person>
            <b:Last>BBVA</b:Last>
            <b:First>Oscar</b:First>
            <b:Middle>Ledesma -</b:Middle>
          </b:Person>
        </b:NameList>
      </b:Author>
    </b:Author>
    <b:Title>linkedin</b:Title>
    <b:InternetSiteTitle>linkedin</b:InternetSiteTitle>
    <b:Year>2023</b:Year>
    <b:URL>https://www.linkedin.com/in/oscarledesma/</b:URL>
    <b:RefOrder>1</b:RefOrder>
  </b:Source>
  <b:Source>
    <b:Tag>Net22</b:Tag>
    <b:SourceType>DocumentFromInternetSite</b:SourceType>
    <b:Guid>{E49D4DB6-A2F1-4262-B955-F5C85B8C338A}</b:Guid>
    <b:Author>
      <b:Author>
        <b:NameList>
          <b:Person>
            <b:Last>Netscout</b:Last>
          </b:Person>
        </b:NameList>
      </b:Author>
    </b:Author>
    <b:Title>Netscout</b:Title>
    <b:InternetSiteTitle>Netscout</b:InternetSiteTitle>
    <b:Year>2022</b:Year>
    <b:URL>https://www.netscout.com/threatreport/1h2022/latam/argentina/</b:URL>
    <b:RefOrder>9</b:RefOrder>
  </b:Source>
  <b:Source>
    <b:Tag>Dir23</b:Tag>
    <b:SourceType>DocumentFromInternetSite</b:SourceType>
    <b:Guid>{6E91FBCF-147F-4EFD-B393-64FABCC057D3}</b:Guid>
    <b:Author>
      <b:Author>
        <b:NameList>
          <b:Person>
            <b:Last>Ciberseguridad</b:Last>
            <b:First>Direccion</b:First>
            <b:Middle>Nacional de</b:Middle>
          </b:Person>
        </b:NameList>
      </b:Author>
    </b:Author>
    <b:Title>Direccion Nacional de Ciberseguridad</b:Title>
    <b:InternetSiteTitle>Direccion Nacional de Ciberseguridad</b:InternetSiteTitle>
    <b:Year>2023</b:Year>
    <b:URL>https://www.argentina.gob.ar/sites/default/files/2023/02/informe_cert_2022.docx.pdf</b:URL>
    <b:RefOrder>10</b:RefOrder>
  </b:Source>
  <b:Source>
    <b:Tag>Dia231</b:Tag>
    <b:SourceType>DocumentFromInternetSite</b:SourceType>
    <b:Guid>{6EC702CC-CFA9-4EBE-800C-EAE34D89DCB8}</b:Guid>
    <b:Author>
      <b:Author>
        <b:NameList>
          <b:Person>
            <b:Last>Clarin</b:Last>
            <b:First>Diario</b:First>
          </b:Person>
        </b:NameList>
      </b:Author>
    </b:Author>
    <b:Title>Diario Clarin</b:Title>
    <b:InternetSiteTitle>Diario Clarin</b:InternetSiteTitle>
    <b:Year>2023</b:Year>
    <b:Month>03</b:Month>
    <b:Day>02</b:Day>
    <b:URL>https://www.clarin.com/tecnologia/crecen-200-ciberataques-argentina-10-millones-2022_0_o2BT5nCgps.html</b:URL>
    <b:RefOrder>11</b:RefOrder>
  </b:Source>
  <b:Source>
    <b:Tag>kas221</b:Tag>
    <b:SourceType>DocumentFromInternetSite</b:SourceType>
    <b:Guid>{6B3289B2-D9B6-4741-962E-62F8933D8FDE}</b:Guid>
    <b:Author>
      <b:Author>
        <b:NameList>
          <b:Person>
            <b:Last>kaspersky</b:Last>
          </b:Person>
        </b:NameList>
      </b:Author>
    </b:Author>
    <b:Title>kaspersky</b:Title>
    <b:InternetSiteTitle>kaspersky</b:InternetSiteTitle>
    <b:Year>2022</b:Year>
    <b:Month>11</b:Month>
    <b:Day>7</b:Day>
    <b:URL>https://securelist.com/ddos-report-q3-2022/107860/#ddos-attack-geography</b:URL>
    <b:RefOrder>12</b:RefOrder>
  </b:Source>
  <b:Source>
    <b:Tag>Cla23</b:Tag>
    <b:SourceType>DocumentFromInternetSite</b:SourceType>
    <b:Guid>{5F0BF1B8-8902-48E0-AEFE-EAABC85A1CB8}</b:Guid>
    <b:Author>
      <b:Author>
        <b:NameList>
          <b:Person>
            <b:Last>Clarin</b:Last>
          </b:Person>
        </b:NameList>
      </b:Author>
    </b:Author>
    <b:Title>Clarin </b:Title>
    <b:InternetSiteTitle>Clarin</b:InternetSiteTitle>
    <b:Year>2023</b:Year>
    <b:Month>8</b:Month>
    <b:Day>21</b:Day>
    <b:URL>https://www.clarin.com/tecnologia/crecen-intentos-ciberataques-argentina-mil-millones-2023_0_0RY2ldlu6Q.html </b:URL>
    <b:RefOrder>13</b:RefOrder>
  </b:Source>
  <b:Source>
    <b:Tag>Tel22</b:Tag>
    <b:SourceType>DocumentFromInternetSite</b:SourceType>
    <b:Guid>{60938B38-77F8-4206-BBFB-FFD1DBF90114}</b:Guid>
    <b:Author>
      <b:Author>
        <b:NameList>
          <b:Person>
            <b:Last>Telecom</b:Last>
          </b:Person>
        </b:NameList>
      </b:Author>
    </b:Author>
    <b:Title>Telecom</b:Title>
    <b:InternetSiteTitle>Telecom</b:InternetSiteTitle>
    <b:Year>2022</b:Year>
    <b:URL>https://www.telecom.com.ar/blog/nota/ataques-dos-costo-estar-fuera-de-servicio </b:URL>
    <b:RefOrder>14</b:RefOrder>
  </b:Source>
  <b:Source>
    <b:Tag>New231</b:Tag>
    <b:SourceType>DocumentFromInternetSite</b:SourceType>
    <b:Guid>{5E7A14E1-DE4B-4FB4-9D56-A0A8E6C0A43B}</b:Guid>
    <b:Author>
      <b:Author>
        <b:NameList>
          <b:Person>
            <b:Last>Rebeat</b:Last>
            <b:First>News</b:First>
          </b:Person>
        </b:NameList>
      </b:Author>
    </b:Author>
    <b:Title>News Rebeat</b:Title>
    <b:InternetSiteTitle>News Rebeat</b:InternetSiteTitle>
    <b:Year>2023</b:Year>
    <b:Month>2</b:Month>
    <b:Day>2</b:Day>
    <b:URL>https://newsrebeat.com/technology/148401.html </b:URL>
    <b:RefOrder>15</b:RefOrder>
  </b:Source>
  <b:Source>
    <b:Tag>cyb23</b:Tag>
    <b:SourceType>DocumentFromInternetSite</b:SourceType>
    <b:Guid>{3D492CB8-8021-4D2B-8CEB-D5871BAC7B55}</b:Guid>
    <b:Author>
      <b:Author>
        <b:NameList>
          <b:Person>
            <b:Last>cybermap.kaspersky</b:Last>
          </b:Person>
        </b:NameList>
      </b:Author>
    </b:Author>
    <b:Title>cybermap.kaspersky</b:Title>
    <b:InternetSiteTitle>cybermap.kaspersky</b:InternetSiteTitle>
    <b:Year>2023</b:Year>
    <b:Month>8</b:Month>
    <b:URL>https://cybermap.kaspersky.com/stats</b:URL>
    <b:RefOrder>16</b:RefOrder>
  </b:Source>
  <b:Source>
    <b:Tag>YXu191</b:Tag>
    <b:SourceType>ConferenceProceedings</b:SourceType>
    <b:Guid>{DA05E906-64F5-49EC-94CE-81A3C8FCADFE}</b:Guid>
    <b:Title>Efficient DDoS detection based on K-FKNN in software defined networks</b:Title>
    <b:Year>2019</b:Year>
    <b:Pages>160536–160545</b:Pages>
    <b:ConferenceName>IEEE Access</b:ConferenceName>
    <b:Volume>7</b:Volume>
    <b:Author>
      <b:Author>
        <b:Corporate>Y. Xu, H. Sun, F. Xiang, and Z. Sun</b:Corporate>
      </b:Author>
    </b:Author>
    <b:RefOrder>17</b:RefOrder>
  </b:Source>
  <b:Source>
    <b:Tag>XDZ191</b:Tag>
    <b:SourceType>ConferenceProceedings</b:SourceType>
    <b:Guid>{47B31165-EBEF-4817-A7F3-6D9AA3A30699}</b:Guid>
    <b:Title>An adaptive profile-based approach for detecting anomalous traffic in backbone</b:Title>
    <b:Year>2019</b:Year>
    <b:Author>
      <b:Author>
        <b:NameList>
          <b:Person>
            <b:Last>X.-D. Zang</b:Last>
            <b:First>J.</b:First>
            <b:Middle>Gong, and X.-Y. Hu</b:Middle>
          </b:Person>
        </b:NameList>
      </b:Author>
    </b:Author>
    <b:Pages>56920–56934</b:Pages>
    <b:ConferenceName>IEEE Access,</b:ConferenceName>
    <b:Volume>7</b:Volume>
    <b:RefOrder>2</b:RefOrder>
  </b:Source>
  <b:Source>
    <b:Tag>YWa191</b:Tag>
    <b:SourceType>ConferenceProceedings</b:SourceType>
    <b:Guid>{C8A2B6AA-208F-47B5-A39E-262B37112E11}</b:Guid>
    <b:Title>SGS: Safe-guard scheme for protecting control plane against DDoS attacks in software-defined networking</b:Title>
    <b:Pages>34699–34710</b:Pages>
    <b:Year>2019</b:Year>
    <b:ConferenceName>IEEE Access</b:ConferenceName>
    <b:Author>
      <b:Author>
        <b:NameList>
          <b:Person>
            <b:Last>Y. Wang</b:Last>
            <b:First>T.</b:First>
            <b:Middle>Hu, G. Tang, J. Xie, and J. Lu</b:Middle>
          </b:Person>
        </b:NameList>
      </b:Author>
    </b:Author>
    <b:Volume>7</b:Volume>
    <b:RefOrder>3</b:RefOrder>
  </b:Source>
  <b:Source>
    <b:Tag>LIA201</b:Tag>
    <b:SourceType>ConferenceProceedings</b:SourceType>
    <b:Guid>{6CA917C0-9575-4B0B-957E-7B2FE7276C39}</b:Guid>
    <b:Title>A New Framework for DDoS Attack Detection and Defense in SDN Environment</b:Title>
    <b:Pages>161908 - 161919</b:Pages>
    <b:Year>2020</b:Year>
    <b:ConferenceName>(I. publications, Ed.) IEEE publications.</b:ConferenceName>
    <b:Author>
      <b:Author>
        <b:Corporate>LIANG TAN, YUE PAN, JING WU, JIANGUO ZHOU, HAO JIANG, YUCHUAN DENG</b:Corporate>
      </b:Author>
    </b:Author>
    <b:Volume>8</b:Volume>
    <b:DOI>10.1109/ACCESS.2020.3021435</b:DOI>
    <b:RefOrder>4</b:RefOrder>
  </b:Source>
  <b:Source>
    <b:Tag>MPS201</b:Tag>
    <b:SourceType>ConferenceProceedings</b:SourceType>
    <b:Guid>{FA7C2C9E-E52B-4D2A-9163-F4C1F712988C}</b:Guid>
    <b:Title>New-flow based DDoS attacks in SDN: Taxonomy, rationales, and research challenges</b:Title>
    <b:Pages>509–527</b:Pages>
    <b:Year>2020</b:Year>
    <b:ConferenceName>Comput. Commun</b:ConferenceName>
    <b:Author>
      <b:Author>
        <b:NameList>
          <b:Person>
            <b:Last>Bhandari</b:Last>
            <b:First>M.</b:First>
            <b:Middle>P. Singh and A.</b:Middle>
          </b:Person>
        </b:NameList>
      </b:Author>
    </b:Author>
    <b:Volume>154</b:Volume>
    <b:RefOrder>5</b:RefOrder>
  </b:Source>
  <b:Source>
    <b:Tag>BVK181</b:Tag>
    <b:SourceType>ConferenceProceedings</b:SourceType>
    <b:Guid>{C7DF7054-B9CD-4D22-B762-7D23B1D3A2A2}</b:Guid>
    <b:Author>
      <b:Author>
        <b:NameList>
          <b:Person>
            <b:Last>B. V. Karan</b:Last>
            <b:First>D.</b:First>
            <b:Middle>G. Narayan, and P. S. Hiremath</b:Middle>
          </b:Person>
        </b:NameList>
      </b:Author>
    </b:Author>
    <b:Title>Detection of DDoS attacks in software defined networks. in Proc. 3rd Int. Conf. Comput. Syst. Inf. Technol. Sustain. Solutions (CSITSS)</b:Title>
    <b:Pages>265–270</b:Pages>
    <b:Year>2018</b:Year>
    <b:City>Bengaluru, India</b:City>
    <b:DOI>10.1109/CSITSS.2018.8768551</b:DOI>
    <b:RefOrder>6</b:RefOrder>
  </b:Source>
  <b:Source>
    <b:Tag>Sop231</b:Tag>
    <b:SourceType>InternetSite</b:SourceType>
    <b:Guid>{3BC35AD0-3A16-4F12-BABA-FF30A0B672C0}</b:Guid>
    <b:Title>Sophos</b:Title>
    <b:Year>2023</b:Year>
    <b:Author>
      <b:Author>
        <b:NameList>
          <b:Person>
            <b:Last>Sophos</b:Last>
          </b:Person>
        </b:NameList>
      </b:Author>
    </b:Author>
    <b:InternetSiteTitle>Sophos</b:InternetSiteTitle>
    <b:URL>https://www.sophos.com/es-es/products/endpoint-antivirus/xdr </b:URL>
    <b:RefOrder>7</b:RefOrder>
  </b:Source>
</b:Sources>
</file>

<file path=customXml/itemProps1.xml><?xml version="1.0" encoding="utf-8"?>
<ds:datastoreItem xmlns:ds="http://schemas.openxmlformats.org/officeDocument/2006/customXml" ds:itemID="{C00358DD-28FF-44FE-9F06-CFE562A2B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894</Words>
  <Characters>5096</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Dos33</Company>
  <LinksUpToDate>false</LinksUpToDate>
  <CharactersWithSpaces>5979</CharactersWithSpaces>
  <SharedDoc>false</SharedDoc>
  <HLinks>
    <vt:vector size="6" baseType="variant">
      <vt:variant>
        <vt:i4>5439488</vt:i4>
      </vt:variant>
      <vt:variant>
        <vt:i4>0</vt:i4>
      </vt:variant>
      <vt:variant>
        <vt:i4>0</vt:i4>
      </vt:variant>
      <vt:variant>
        <vt:i4>5</vt:i4>
      </vt:variant>
      <vt:variant>
        <vt:lpwstr>https://www.sophos.com/es-es/products/endpoint-antivirus/xdr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ngigante@unlam.edu.ar</dc:creator>
  <cp:lastModifiedBy>Leandro Suarez</cp:lastModifiedBy>
  <cp:revision>2</cp:revision>
  <cp:lastPrinted>2023-10-12T02:17:00Z</cp:lastPrinted>
  <dcterms:created xsi:type="dcterms:W3CDTF">2026-06-15T22:52:00Z</dcterms:created>
  <dcterms:modified xsi:type="dcterms:W3CDTF">2026-06-15T22:52:00Z</dcterms:modified>
</cp:coreProperties>
</file>