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olor w:val="1C1618"/>
          <w:sz w:val="56"/>
          <w:szCs w:val="56"/>
        </w:rPr>
        <w:t xml:space="preserve">CURCIBLE</w:t>
      </w:r>
    </w:p>
    <w:p>
      <w:pPr>
        <w:spacing w:after="0" w:before="80"/>
      </w:pPr>
      <w:r>
        <w:rPr>
          <w:rFonts w:ascii="Arial" w:cs="Arial" w:eastAsia="Arial" w:hAnsi="Arial"/>
          <w:color w:val="1C1618"/>
          <w:sz w:val="36"/>
          <w:szCs w:val="36"/>
        </w:rPr>
        <w:t xml:space="preserve">Workflow Marketplace </w:t>
      </w:r>
      <w:r>
        <w:rPr>
          <w:rFonts w:ascii="Arial" w:cs="Arial" w:eastAsia="Arial" w:hAnsi="Arial"/>
          <w:color w:val="6A4858"/>
          <w:sz w:val="36"/>
          <w:szCs w:val="36"/>
        </w:rPr>
        <w:t xml:space="preserve">Listing Kit</w:t>
      </w:r>
    </w:p>
    <w:p>
      <w:pPr>
        <w:spacing w:after="400" w:before="40"/>
      </w:pPr>
      <w:r>
        <w:rPr>
          <w:rFonts w:ascii="Arial" w:cs="Arial" w:eastAsia="Arial" w:hAnsi="Arial"/>
          <w:color w:val="847278"/>
          <w:sz w:val="20"/>
          <w:szCs w:val="20"/>
        </w:rPr>
        <w:t xml:space="preserve">n8n Marketplace + Gumroad — Copy-ready listings for all 8 workflows</w:t>
      </w:r>
    </w:p>
    <w:p>
      <w:pPr>
        <w:pBdr>
          <w:bottom w:val="single" w:color="D4CDD0" w:sz="4" w:space="1"/>
        </w:pBdr>
        <w:spacing w:after="160" w:before="160"/>
      </w:pPr>
      <w:r>
        <w:rPr>
          <w:rFonts w:ascii="Arial" w:cs="Arial" w:eastAsia="Arial" w:hAnsi="Arial"/>
        </w:rPr>
        <w:t xml:space="preserve"/>
      </w:r>
    </w:p>
    <w:p>
      <w:pPr>
        <w:spacing w:after="0" w:before="160"/>
      </w:pPr>
      <w:r>
        <w:rPr>
          <w:rFonts w:ascii="Arial" w:cs="Arial" w:eastAsia="Arial" w:hAnsi="Arial"/>
        </w:rPr>
        <w:t xml:space="preserve"/>
      </w:r>
    </w:p>
    <w:p>
      <w:pPr>
        <w:pStyle w:val="Heading1"/>
      </w:pPr>
      <w:r>
        <w:rPr>
          <w:rFonts w:ascii="Arial" w:cs="Arial" w:eastAsia="Arial" w:hAnsi="Arial"/>
          <w:b/>
          <w:bCs/>
          <w:color w:val="1C1618"/>
          <w:sz w:val="32"/>
          <w:szCs w:val="32"/>
        </w:rPr>
        <w:t xml:space="preserve">How to Use This Kit</w:t>
      </w:r>
    </w:p>
    <w:p>
      <w:pPr>
        <w:spacing w:after="0" w:before="100"/>
      </w:pPr>
      <w:r>
        <w:rPr>
          <w:rFonts w:ascii="Arial" w:cs="Arial" w:eastAsia="Arial" w:hAnsi="Arial"/>
        </w:rPr>
        <w:t xml:space="preserve"/>
      </w:r>
    </w:p>
    <w:p>
      <w:pPr>
        <w:spacing w:after="80"/>
      </w:pPr>
      <w:r>
        <w:rPr>
          <w:rFonts w:ascii="Arial" w:cs="Arial" w:eastAsia="Arial" w:hAnsi="Arial"/>
          <w:sz w:val="20"/>
          <w:szCs w:val="20"/>
        </w:rPr>
        <w:t xml:space="preserve">This document contains complete, copy-ready listing copy for each Curcible workflow. For each product you will find: the n8n marketplace description (title, summary, categories, tags, complexity), the Gumroad product page copy (headline, description, what's included, who it's for, pricing), and API cost estimates to include in your listings.</w:t>
      </w:r>
    </w:p>
    <w:p>
      <w:pPr>
        <w:spacing w:after="80"/>
      </w:pPr>
      <w:r>
        <w:rPr>
          <w:rFonts w:ascii="Arial" w:cs="Arial" w:eastAsia="Arial" w:hAnsi="Arial"/>
          <w:color w:val="6A4858"/>
          <w:sz w:val="20"/>
          <w:szCs w:val="20"/>
        </w:rPr>
        <w:t xml:space="preserve">Recommended pricing: individual workflows at the price shown. Bundle all 8 on Gumroad for $399 (vs $632 individual).</w:t>
      </w:r>
    </w:p>
    <w:p>
      <w:pPr>
        <w:spacing w:after="0" w:before="2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2340"/>
        <w:gridCol w:w="1560"/>
        <w:gridCol w:w="780"/>
        <w:gridCol w:w="1560"/>
      </w:tblGrid>
      <w:tr>
        <w:tc>
          <w:tcPr>
            <w:tcW w:type="dxa" w:w="780"/>
            <w:tcBorders>
              <w:top w:val="single" w:color="D4CDD0" w:sz="1"/>
              <w:left w:val="single" w:color="D4CDD0" w:sz="1"/>
              <w:bottom w:val="single" w:color="D4CDD0" w:sz="1"/>
              <w:right w:val="single" w:color="D4CDD0" w:sz="1"/>
            </w:tcBorders>
            <w:shd w:fill="6A4858" w:val="clear"/>
            <w:tcMar>
              <w:top w:type="dxa" w:w="80"/>
              <w:left w:type="dxa" w:w="120"/>
              <w:bottom w:type="dxa" w:w="80"/>
              <w:right w:type="dxa" w:w="120"/>
            </w:tcMar>
          </w:tcPr>
          <w:p>
            <w:r>
              <w:rPr>
                <w:rFonts w:ascii="Arial" w:cs="Arial" w:eastAsia="Arial" w:hAnsi="Arial"/>
                <w:b/>
                <w:bCs/>
                <w:color w:val="FFFFFF"/>
                <w:sz w:val="17"/>
                <w:szCs w:val="17"/>
              </w:rPr>
              <w:t xml:space="preserve">ID</w:t>
            </w:r>
          </w:p>
        </w:tc>
        <w:tc>
          <w:tcPr>
            <w:tcW w:type="dxa" w:w="2340"/>
            <w:tcBorders>
              <w:top w:val="single" w:color="D4CDD0" w:sz="1"/>
              <w:left w:val="single" w:color="D4CDD0" w:sz="1"/>
              <w:bottom w:val="single" w:color="D4CDD0" w:sz="1"/>
              <w:right w:val="single" w:color="D4CDD0" w:sz="1"/>
            </w:tcBorders>
            <w:shd w:fill="6A4858" w:val="clear"/>
            <w:tcMar>
              <w:top w:type="dxa" w:w="80"/>
              <w:left w:type="dxa" w:w="120"/>
              <w:bottom w:type="dxa" w:w="80"/>
              <w:right w:type="dxa" w:w="120"/>
            </w:tcMar>
          </w:tcPr>
          <w:p>
            <w:r>
              <w:rPr>
                <w:rFonts w:ascii="Arial" w:cs="Arial" w:eastAsia="Arial" w:hAnsi="Arial"/>
                <w:b/>
                <w:bCs/>
                <w:color w:val="FFFFFF"/>
                <w:sz w:val="17"/>
                <w:szCs w:val="17"/>
              </w:rPr>
              <w:t xml:space="preserve">Product</w:t>
            </w:r>
          </w:p>
        </w:tc>
        <w:tc>
          <w:tcPr>
            <w:tcW w:type="dxa" w:w="2340"/>
            <w:tcBorders>
              <w:top w:val="single" w:color="D4CDD0" w:sz="1"/>
              <w:left w:val="single" w:color="D4CDD0" w:sz="1"/>
              <w:bottom w:val="single" w:color="D4CDD0" w:sz="1"/>
              <w:right w:val="single" w:color="D4CDD0" w:sz="1"/>
            </w:tcBorders>
            <w:shd w:fill="6A4858" w:val="clear"/>
            <w:tcMar>
              <w:top w:type="dxa" w:w="80"/>
              <w:left w:type="dxa" w:w="120"/>
              <w:bottom w:type="dxa" w:w="80"/>
              <w:right w:type="dxa" w:w="120"/>
            </w:tcMar>
          </w:tcPr>
          <w:p>
            <w:r>
              <w:rPr>
                <w:rFonts w:ascii="Arial" w:cs="Arial" w:eastAsia="Arial" w:hAnsi="Arial"/>
                <w:b/>
                <w:bCs/>
                <w:color w:val="FFFFFF"/>
                <w:sz w:val="17"/>
                <w:szCs w:val="17"/>
              </w:rPr>
              <w:t xml:space="preserve">Tagline</w:t>
            </w:r>
          </w:p>
        </w:tc>
        <w:tc>
          <w:tcPr>
            <w:tcW w:type="dxa" w:w="1560"/>
            <w:tcBorders>
              <w:top w:val="single" w:color="D4CDD0" w:sz="1"/>
              <w:left w:val="single" w:color="D4CDD0" w:sz="1"/>
              <w:bottom w:val="single" w:color="D4CDD0" w:sz="1"/>
              <w:right w:val="single" w:color="D4CDD0" w:sz="1"/>
            </w:tcBorders>
            <w:shd w:fill="6A4858" w:val="clear"/>
            <w:tcMar>
              <w:top w:type="dxa" w:w="80"/>
              <w:left w:type="dxa" w:w="120"/>
              <w:bottom w:type="dxa" w:w="80"/>
              <w:right w:type="dxa" w:w="120"/>
            </w:tcMar>
          </w:tcPr>
          <w:p>
            <w:r>
              <w:rPr>
                <w:rFonts w:ascii="Arial" w:cs="Arial" w:eastAsia="Arial" w:hAnsi="Arial"/>
                <w:b/>
                <w:bCs/>
                <w:color w:val="FFFFFF"/>
                <w:sz w:val="17"/>
                <w:szCs w:val="17"/>
              </w:rPr>
              <w:t xml:space="preserve">Gumroad Price</w:t>
            </w:r>
          </w:p>
        </w:tc>
        <w:tc>
          <w:tcPr>
            <w:tcW w:type="dxa" w:w="780"/>
            <w:tcBorders>
              <w:top w:val="single" w:color="D4CDD0" w:sz="1"/>
              <w:left w:val="single" w:color="D4CDD0" w:sz="1"/>
              <w:bottom w:val="single" w:color="D4CDD0" w:sz="1"/>
              <w:right w:val="single" w:color="D4CDD0" w:sz="1"/>
            </w:tcBorders>
            <w:shd w:fill="6A4858" w:val="clear"/>
            <w:tcMar>
              <w:top w:type="dxa" w:w="80"/>
              <w:left w:type="dxa" w:w="120"/>
              <w:bottom w:type="dxa" w:w="80"/>
              <w:right w:type="dxa" w:w="120"/>
            </w:tcMar>
          </w:tcPr>
          <w:p>
            <w:r>
              <w:rPr>
                <w:rFonts w:ascii="Arial" w:cs="Arial" w:eastAsia="Arial" w:hAnsi="Arial"/>
                <w:b/>
                <w:bCs/>
                <w:color w:val="FFFFFF"/>
                <w:sz w:val="17"/>
                <w:szCs w:val="17"/>
              </w:rPr>
              <w:t xml:space="preserve">Complexity</w:t>
            </w:r>
          </w:p>
        </w:tc>
        <w:tc>
          <w:tcPr>
            <w:tcW w:type="dxa" w:w="1560"/>
            <w:tcBorders>
              <w:top w:val="single" w:color="D4CDD0" w:sz="1"/>
              <w:left w:val="single" w:color="D4CDD0" w:sz="1"/>
              <w:bottom w:val="single" w:color="D4CDD0" w:sz="1"/>
              <w:right w:val="single" w:color="D4CDD0" w:sz="1"/>
            </w:tcBorders>
            <w:shd w:fill="6A4858" w:val="clear"/>
            <w:tcMar>
              <w:top w:type="dxa" w:w="80"/>
              <w:left w:type="dxa" w:w="120"/>
              <w:bottom w:type="dxa" w:w="80"/>
              <w:right w:type="dxa" w:w="120"/>
            </w:tcMar>
          </w:tcPr>
          <w:p>
            <w:r>
              <w:rPr>
                <w:rFonts w:ascii="Arial" w:cs="Arial" w:eastAsia="Arial" w:hAnsi="Arial"/>
                <w:b/>
                <w:bCs/>
                <w:color w:val="FFFFFF"/>
                <w:sz w:val="17"/>
                <w:szCs w:val="17"/>
              </w:rPr>
              <w:t xml:space="preserve">n8n Categories</w:t>
            </w:r>
          </w:p>
        </w:tc>
      </w:tr>
      <w:tr>
        <w:tc>
          <w:tcPr>
            <w:tcW w:type="dxa" w:w="78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b/>
                <w:bCs/>
                <w:color w:val="6A4858"/>
                <w:sz w:val="18"/>
                <w:szCs w:val="18"/>
              </w:rPr>
              <w:t xml:space="preserve">P01</w:t>
            </w:r>
          </w:p>
        </w:tc>
        <w:tc>
          <w:tcPr>
            <w:tcW w:type="dxa" w:w="234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b/>
                <w:bCs/>
                <w:color w:val="1C1618"/>
                <w:sz w:val="18"/>
                <w:szCs w:val="18"/>
              </w:rPr>
              <w:t xml:space="preserve">InboxCore™</w:t>
            </w:r>
          </w:p>
        </w:tc>
        <w:tc>
          <w:tcPr>
            <w:tcW w:type="dxa" w:w="234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color w:val="1C1618"/>
                <w:sz w:val="18"/>
                <w:szCs w:val="18"/>
              </w:rPr>
              <w:t xml:space="preserve">AI Email Triage &amp; Auto-Reply</w:t>
            </w:r>
          </w:p>
        </w:tc>
        <w:tc>
          <w:tcPr>
            <w:tcW w:type="dxa" w:w="156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b/>
                <w:bCs/>
                <w:color w:val="2D6A4F"/>
                <w:sz w:val="18"/>
                <w:szCs w:val="18"/>
              </w:rPr>
              <w:t xml:space="preserve">$79</w:t>
            </w:r>
          </w:p>
        </w:tc>
        <w:tc>
          <w:tcPr>
            <w:tcW w:type="dxa" w:w="78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color w:val="1C1618"/>
                <w:sz w:val="18"/>
                <w:szCs w:val="18"/>
              </w:rPr>
              <w:t xml:space="preserve">Beginner</w:t>
            </w:r>
          </w:p>
        </w:tc>
        <w:tc>
          <w:tcPr>
            <w:tcW w:type="dxa" w:w="156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color w:val="1C1618"/>
                <w:sz w:val="16"/>
                <w:szCs w:val="16"/>
              </w:rPr>
              <w:t xml:space="preserve">Email Automation</w:t>
            </w:r>
          </w:p>
        </w:tc>
      </w:tr>
      <w:tr>
        <w:tc>
          <w:tcPr>
            <w:tcW w:type="dxa" w:w="78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b/>
                <w:bCs/>
                <w:color w:val="6A4858"/>
                <w:sz w:val="18"/>
                <w:szCs w:val="18"/>
              </w:rPr>
              <w:t xml:space="preserve">P02</w:t>
            </w:r>
          </w:p>
        </w:tc>
        <w:tc>
          <w:tcPr>
            <w:tcW w:type="dxa" w:w="234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b/>
                <w:bCs/>
                <w:color w:val="1C1618"/>
                <w:sz w:val="18"/>
                <w:szCs w:val="18"/>
              </w:rPr>
              <w:t xml:space="preserve">ContentCore™</w:t>
            </w:r>
          </w:p>
        </w:tc>
        <w:tc>
          <w:tcPr>
            <w:tcW w:type="dxa" w:w="234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color w:val="1C1618"/>
                <w:sz w:val="18"/>
                <w:szCs w:val="18"/>
              </w:rPr>
              <w:t xml:space="preserve">Auto SEO Blog Writer</w:t>
            </w:r>
          </w:p>
        </w:tc>
        <w:tc>
          <w:tcPr>
            <w:tcW w:type="dxa" w:w="156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b/>
                <w:bCs/>
                <w:color w:val="2D6A4F"/>
                <w:sz w:val="18"/>
                <w:szCs w:val="18"/>
              </w:rPr>
              <w:t xml:space="preserve">$79</w:t>
            </w:r>
          </w:p>
        </w:tc>
        <w:tc>
          <w:tcPr>
            <w:tcW w:type="dxa" w:w="78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color w:val="1C1618"/>
                <w:sz w:val="18"/>
                <w:szCs w:val="18"/>
              </w:rPr>
              <w:t xml:space="preserve">Intermediate</w:t>
            </w:r>
          </w:p>
        </w:tc>
        <w:tc>
          <w:tcPr>
            <w:tcW w:type="dxa" w:w="156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color w:val="1C1618"/>
                <w:sz w:val="16"/>
                <w:szCs w:val="16"/>
              </w:rPr>
              <w:t xml:space="preserve">Content Creation</w:t>
            </w:r>
          </w:p>
        </w:tc>
      </w:tr>
      <w:tr>
        <w:tc>
          <w:tcPr>
            <w:tcW w:type="dxa" w:w="78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b/>
                <w:bCs/>
                <w:color w:val="6A4858"/>
                <w:sz w:val="18"/>
                <w:szCs w:val="18"/>
              </w:rPr>
              <w:t xml:space="preserve">P03</w:t>
            </w:r>
          </w:p>
        </w:tc>
        <w:tc>
          <w:tcPr>
            <w:tcW w:type="dxa" w:w="234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b/>
                <w:bCs/>
                <w:color w:val="1C1618"/>
                <w:sz w:val="18"/>
                <w:szCs w:val="18"/>
              </w:rPr>
              <w:t xml:space="preserve">LeadCore™</w:t>
            </w:r>
          </w:p>
        </w:tc>
        <w:tc>
          <w:tcPr>
            <w:tcW w:type="dxa" w:w="234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color w:val="1C1618"/>
                <w:sz w:val="18"/>
                <w:szCs w:val="18"/>
              </w:rPr>
              <w:t xml:space="preserve">AI Lead Qualification &amp; CRM Push</w:t>
            </w:r>
          </w:p>
        </w:tc>
        <w:tc>
          <w:tcPr>
            <w:tcW w:type="dxa" w:w="156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b/>
                <w:bCs/>
                <w:color w:val="2D6A4F"/>
                <w:sz w:val="18"/>
                <w:szCs w:val="18"/>
              </w:rPr>
              <w:t xml:space="preserve">$79</w:t>
            </w:r>
          </w:p>
        </w:tc>
        <w:tc>
          <w:tcPr>
            <w:tcW w:type="dxa" w:w="78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color w:val="1C1618"/>
                <w:sz w:val="18"/>
                <w:szCs w:val="18"/>
              </w:rPr>
              <w:t xml:space="preserve">Intermediate</w:t>
            </w:r>
          </w:p>
        </w:tc>
        <w:tc>
          <w:tcPr>
            <w:tcW w:type="dxa" w:w="156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color w:val="1C1618"/>
                <w:sz w:val="16"/>
                <w:szCs w:val="16"/>
              </w:rPr>
              <w:t xml:space="preserve">Sales</w:t>
            </w:r>
          </w:p>
        </w:tc>
      </w:tr>
      <w:tr>
        <w:tc>
          <w:tcPr>
            <w:tcW w:type="dxa" w:w="78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b/>
                <w:bCs/>
                <w:color w:val="6A4858"/>
                <w:sz w:val="18"/>
                <w:szCs w:val="18"/>
              </w:rPr>
              <w:t xml:space="preserve">P04</w:t>
            </w:r>
          </w:p>
        </w:tc>
        <w:tc>
          <w:tcPr>
            <w:tcW w:type="dxa" w:w="234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b/>
                <w:bCs/>
                <w:color w:val="1C1618"/>
                <w:sz w:val="18"/>
                <w:szCs w:val="18"/>
              </w:rPr>
              <w:t xml:space="preserve">PostCore™</w:t>
            </w:r>
          </w:p>
        </w:tc>
        <w:tc>
          <w:tcPr>
            <w:tcW w:type="dxa" w:w="234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color w:val="1C1618"/>
                <w:sz w:val="18"/>
                <w:szCs w:val="18"/>
              </w:rPr>
              <w:t xml:space="preserve">Social Media Auto-Publisher</w:t>
            </w:r>
          </w:p>
        </w:tc>
        <w:tc>
          <w:tcPr>
            <w:tcW w:type="dxa" w:w="156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b/>
                <w:bCs/>
                <w:color w:val="2D6A4F"/>
                <w:sz w:val="18"/>
                <w:szCs w:val="18"/>
              </w:rPr>
              <w:t xml:space="preserve">$79</w:t>
            </w:r>
          </w:p>
        </w:tc>
        <w:tc>
          <w:tcPr>
            <w:tcW w:type="dxa" w:w="78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color w:val="1C1618"/>
                <w:sz w:val="18"/>
                <w:szCs w:val="18"/>
              </w:rPr>
              <w:t xml:space="preserve">Intermediate</w:t>
            </w:r>
          </w:p>
        </w:tc>
        <w:tc>
          <w:tcPr>
            <w:tcW w:type="dxa" w:w="156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color w:val="1C1618"/>
                <w:sz w:val="16"/>
                <w:szCs w:val="16"/>
              </w:rPr>
              <w:t xml:space="preserve">Social Media</w:t>
            </w:r>
          </w:p>
        </w:tc>
      </w:tr>
      <w:tr>
        <w:tc>
          <w:tcPr>
            <w:tcW w:type="dxa" w:w="78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b/>
                <w:bCs/>
                <w:color w:val="6A4858"/>
                <w:sz w:val="18"/>
                <w:szCs w:val="18"/>
              </w:rPr>
              <w:t xml:space="preserve">P05</w:t>
            </w:r>
          </w:p>
        </w:tc>
        <w:tc>
          <w:tcPr>
            <w:tcW w:type="dxa" w:w="234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b/>
                <w:bCs/>
                <w:color w:val="1C1618"/>
                <w:sz w:val="18"/>
                <w:szCs w:val="18"/>
              </w:rPr>
              <w:t xml:space="preserve">ReportCore™</w:t>
            </w:r>
          </w:p>
        </w:tc>
        <w:tc>
          <w:tcPr>
            <w:tcW w:type="dxa" w:w="234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color w:val="1C1618"/>
                <w:sz w:val="18"/>
                <w:szCs w:val="18"/>
              </w:rPr>
              <w:t xml:space="preserve">Weekly Analytics Digest</w:t>
            </w:r>
          </w:p>
        </w:tc>
        <w:tc>
          <w:tcPr>
            <w:tcW w:type="dxa" w:w="156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b/>
                <w:bCs/>
                <w:color w:val="2D6A4F"/>
                <w:sz w:val="18"/>
                <w:szCs w:val="18"/>
              </w:rPr>
              <w:t xml:space="preserve">$79</w:t>
            </w:r>
          </w:p>
        </w:tc>
        <w:tc>
          <w:tcPr>
            <w:tcW w:type="dxa" w:w="78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color w:val="1C1618"/>
                <w:sz w:val="18"/>
                <w:szCs w:val="18"/>
              </w:rPr>
              <w:t xml:space="preserve">Intermediate</w:t>
            </w:r>
          </w:p>
        </w:tc>
        <w:tc>
          <w:tcPr>
            <w:tcW w:type="dxa" w:w="156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color w:val="1C1618"/>
                <w:sz w:val="16"/>
                <w:szCs w:val="16"/>
              </w:rPr>
              <w:t xml:space="preserve">Analytics</w:t>
            </w:r>
          </w:p>
        </w:tc>
      </w:tr>
      <w:tr>
        <w:tc>
          <w:tcPr>
            <w:tcW w:type="dxa" w:w="78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b/>
                <w:bCs/>
                <w:color w:val="6A4858"/>
                <w:sz w:val="18"/>
                <w:szCs w:val="18"/>
              </w:rPr>
              <w:t xml:space="preserve">P06</w:t>
            </w:r>
          </w:p>
        </w:tc>
        <w:tc>
          <w:tcPr>
            <w:tcW w:type="dxa" w:w="234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b/>
                <w:bCs/>
                <w:color w:val="1C1618"/>
                <w:sz w:val="18"/>
                <w:szCs w:val="18"/>
              </w:rPr>
              <w:t xml:space="preserve">KnowCore™</w:t>
            </w:r>
          </w:p>
        </w:tc>
        <w:tc>
          <w:tcPr>
            <w:tcW w:type="dxa" w:w="234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color w:val="1C1618"/>
                <w:sz w:val="18"/>
                <w:szCs w:val="18"/>
              </w:rPr>
              <w:t xml:space="preserve">WhatsApp AI Chatbot + RAG</w:t>
            </w:r>
          </w:p>
        </w:tc>
        <w:tc>
          <w:tcPr>
            <w:tcW w:type="dxa" w:w="156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b/>
                <w:bCs/>
                <w:color w:val="2D6A4F"/>
                <w:sz w:val="18"/>
                <w:szCs w:val="18"/>
              </w:rPr>
              <w:t xml:space="preserve">$99</w:t>
            </w:r>
          </w:p>
        </w:tc>
        <w:tc>
          <w:tcPr>
            <w:tcW w:type="dxa" w:w="78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color w:val="1C1618"/>
                <w:sz w:val="18"/>
                <w:szCs w:val="18"/>
              </w:rPr>
              <w:t xml:space="preserve">Advanced</w:t>
            </w:r>
          </w:p>
        </w:tc>
        <w:tc>
          <w:tcPr>
            <w:tcW w:type="dxa" w:w="156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color w:val="1C1618"/>
                <w:sz w:val="16"/>
                <w:szCs w:val="16"/>
              </w:rPr>
              <w:t xml:space="preserve">Customer Service</w:t>
            </w:r>
          </w:p>
        </w:tc>
      </w:tr>
      <w:tr>
        <w:tc>
          <w:tcPr>
            <w:tcW w:type="dxa" w:w="78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b/>
                <w:bCs/>
                <w:color w:val="6A4858"/>
                <w:sz w:val="18"/>
                <w:szCs w:val="18"/>
              </w:rPr>
              <w:t xml:space="preserve">P07</w:t>
            </w:r>
          </w:p>
        </w:tc>
        <w:tc>
          <w:tcPr>
            <w:tcW w:type="dxa" w:w="234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b/>
                <w:bCs/>
                <w:color w:val="1C1618"/>
                <w:sz w:val="18"/>
                <w:szCs w:val="18"/>
              </w:rPr>
              <w:t xml:space="preserve">MeetCore™</w:t>
            </w:r>
          </w:p>
        </w:tc>
        <w:tc>
          <w:tcPr>
            <w:tcW w:type="dxa" w:w="234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color w:val="1C1618"/>
                <w:sz w:val="18"/>
                <w:szCs w:val="18"/>
              </w:rPr>
              <w:t xml:space="preserve">AI Meeting Summary &amp; Follow-Up</w:t>
            </w:r>
          </w:p>
        </w:tc>
        <w:tc>
          <w:tcPr>
            <w:tcW w:type="dxa" w:w="156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b/>
                <w:bCs/>
                <w:color w:val="2D6A4F"/>
                <w:sz w:val="18"/>
                <w:szCs w:val="18"/>
              </w:rPr>
              <w:t xml:space="preserve">$79</w:t>
            </w:r>
          </w:p>
        </w:tc>
        <w:tc>
          <w:tcPr>
            <w:tcW w:type="dxa" w:w="78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color w:val="1C1618"/>
                <w:sz w:val="18"/>
                <w:szCs w:val="18"/>
              </w:rPr>
              <w:t xml:space="preserve">Intermediate</w:t>
            </w:r>
          </w:p>
        </w:tc>
        <w:tc>
          <w:tcPr>
            <w:tcW w:type="dxa" w:w="1560"/>
            <w:tcBorders>
              <w:top w:val="single" w:color="D4CDD0" w:sz="1"/>
              <w:left w:val="single" w:color="D4CDD0" w:sz="1"/>
              <w:bottom w:val="single" w:color="D4CDD0" w:sz="1"/>
              <w:right w:val="single" w:color="D4CDD0" w:sz="1"/>
            </w:tcBorders>
            <w:shd w:fill="F9F7F8" w:val="clear"/>
            <w:tcMar>
              <w:top w:type="dxa" w:w="80"/>
              <w:left w:type="dxa" w:w="120"/>
              <w:bottom w:type="dxa" w:w="80"/>
              <w:right w:type="dxa" w:w="120"/>
            </w:tcMar>
          </w:tcPr>
          <w:p>
            <w:r>
              <w:rPr>
                <w:rFonts w:ascii="Arial" w:cs="Arial" w:eastAsia="Arial" w:hAnsi="Arial"/>
                <w:color w:val="1C1618"/>
                <w:sz w:val="16"/>
                <w:szCs w:val="16"/>
              </w:rPr>
              <w:t xml:space="preserve">Productivity</w:t>
            </w:r>
          </w:p>
        </w:tc>
      </w:tr>
      <w:tr>
        <w:tc>
          <w:tcPr>
            <w:tcW w:type="dxa" w:w="78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b/>
                <w:bCs/>
                <w:color w:val="6A4858"/>
                <w:sz w:val="18"/>
                <w:szCs w:val="18"/>
              </w:rPr>
              <w:t xml:space="preserve">P08</w:t>
            </w:r>
          </w:p>
        </w:tc>
        <w:tc>
          <w:tcPr>
            <w:tcW w:type="dxa" w:w="234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b/>
                <w:bCs/>
                <w:color w:val="1C1618"/>
                <w:sz w:val="18"/>
                <w:szCs w:val="18"/>
              </w:rPr>
              <w:t xml:space="preserve">SchedCore™</w:t>
            </w:r>
          </w:p>
        </w:tc>
        <w:tc>
          <w:tcPr>
            <w:tcW w:type="dxa" w:w="234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color w:val="1C1618"/>
                <w:sz w:val="18"/>
                <w:szCs w:val="18"/>
              </w:rPr>
              <w:t xml:space="preserve">AI Scheduling &amp; Booking Automation</w:t>
            </w:r>
          </w:p>
        </w:tc>
        <w:tc>
          <w:tcPr>
            <w:tcW w:type="dxa" w:w="156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b/>
                <w:bCs/>
                <w:color w:val="2D6A4F"/>
                <w:sz w:val="18"/>
                <w:szCs w:val="18"/>
              </w:rPr>
              <w:t xml:space="preserve">$79</w:t>
            </w:r>
          </w:p>
        </w:tc>
        <w:tc>
          <w:tcPr>
            <w:tcW w:type="dxa" w:w="78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color w:val="1C1618"/>
                <w:sz w:val="18"/>
                <w:szCs w:val="18"/>
              </w:rPr>
              <w:t xml:space="preserve">Intermediate</w:t>
            </w:r>
          </w:p>
        </w:tc>
        <w:tc>
          <w:tcPr>
            <w:tcW w:type="dxa" w:w="1560"/>
            <w:tcBorders>
              <w:top w:val="single" w:color="D4CDD0" w:sz="1"/>
              <w:left w:val="single" w:color="D4CDD0" w:sz="1"/>
              <w:bottom w:val="single" w:color="D4CDD0" w:sz="1"/>
              <w:right w:val="single" w:color="D4CDD0" w:sz="1"/>
            </w:tcBorders>
            <w:shd w:fill="F2EEF0" w:val="clear"/>
            <w:tcMar>
              <w:top w:type="dxa" w:w="80"/>
              <w:left w:type="dxa" w:w="120"/>
              <w:bottom w:type="dxa" w:w="80"/>
              <w:right w:type="dxa" w:w="120"/>
            </w:tcMar>
          </w:tcPr>
          <w:p>
            <w:r>
              <w:rPr>
                <w:rFonts w:ascii="Arial" w:cs="Arial" w:eastAsia="Arial" w:hAnsi="Arial"/>
                <w:color w:val="1C1618"/>
                <w:sz w:val="16"/>
                <w:szCs w:val="16"/>
              </w:rPr>
              <w:t xml:space="preserve">Scheduling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D4CDD0" w:sz="1"/>
              <w:left w:val="single" w:color="D4CDD0" w:sz="1"/>
              <w:bottom w:val="single" w:color="D4CDD0" w:sz="1"/>
              <w:right w:val="single" w:color="D4CDD0" w:sz="1"/>
            </w:tcBorders>
            <w:shd w:fill="1C1618" w:val="clear"/>
            <w:tcMar>
              <w:top w:type="dxa" w:w="120"/>
              <w:left w:type="dxa" w:w="160"/>
              <w:bottom w:type="dxa" w:w="100"/>
              <w:right w:type="dxa" w:w="160"/>
            </w:tcMar>
          </w:tcPr>
          <w:p>
            <w:r>
              <w:rPr>
                <w:rFonts w:ascii="Arial" w:cs="Arial" w:eastAsia="Arial" w:hAnsi="Arial"/>
                <w:b/>
                <w:bCs/>
                <w:color w:val="6A4858"/>
                <w:sz w:val="18"/>
                <w:szCs w:val="18"/>
              </w:rPr>
              <w:t xml:space="preserve">P01  </w:t>
            </w:r>
            <w:r>
              <w:rPr>
                <w:rFonts w:ascii="Arial" w:cs="Arial" w:eastAsia="Arial" w:hAnsi="Arial"/>
                <w:b/>
                <w:bCs/>
                <w:color w:val="FFFFFF"/>
                <w:sz w:val="22"/>
                <w:szCs w:val="22"/>
              </w:rPr>
              <w:t xml:space="preserve">InboxCore™ — </w:t>
            </w:r>
            <w:r>
              <w:rPr>
                <w:rFonts w:ascii="Arial" w:cs="Arial" w:eastAsia="Arial" w:hAnsi="Arial"/>
                <w:color w:val="9E8A90"/>
                <w:sz w:val="20"/>
                <w:szCs w:val="20"/>
              </w:rPr>
              <w:t xml:space="preserve">AI Email Triage &amp; Auto-Reply</w:t>
            </w:r>
          </w:p>
        </w:tc>
        <w:tc>
          <w:tcPr>
            <w:tcW w:type="dxa" w:w="1800"/>
            <w:tcBorders>
              <w:top w:val="single" w:color="D4CDD0" w:sz="1"/>
              <w:left w:val="single" w:color="D4CDD0" w:sz="1"/>
              <w:bottom w:val="single" w:color="D4CDD0" w:sz="1"/>
              <w:right w:val="single" w:color="D4CDD0" w:sz="1"/>
            </w:tcBorders>
            <w:shd w:fill="6A4858"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$79</w:t>
            </w:r>
          </w:p>
        </w:tc>
      </w:tr>
    </w:tbl>
    <w:p>
      <w:pPr>
        <w:spacing w:after="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DD0" w:sz="1"/>
              <w:left w:val="single" w:color="D4CDD0" w:sz="1"/>
              <w:bottom w:val="single" w:color="D4CDD0" w:sz="1"/>
              <w:right w:val="single" w:color="D4CDD0" w:sz="1"/>
            </w:tcBorders>
            <w:shd w:fill="1C1618" w:val="clear"/>
            <w:tcMar>
              <w:top w:type="dxa" w:w="80"/>
              <w:left w:type="dxa" w:w="120"/>
              <w:bottom w:type="dxa" w:w="80"/>
              <w:right w:type="dxa" w:w="120"/>
            </w:tcMar>
          </w:tcPr>
          <w:p>
            <w:r>
              <w:rPr>
                <w:rFonts w:ascii="Arial" w:cs="Arial" w:eastAsia="Arial" w:hAnsi="Arial"/>
                <w:b/>
                <w:bCs/>
                <w:color w:val="FFFFFF"/>
                <w:sz w:val="17"/>
                <w:szCs w:val="17"/>
              </w:rPr>
              <w:t xml:space="preserve">n8n Marketplace Listing</w:t>
            </w:r>
          </w:p>
        </w:tc>
        <w:tc>
          <w:tcPr>
            <w:tcW w:type="dxa" w:w="4680"/>
            <w:tcBorders>
              <w:top w:val="single" w:color="D4CDD0" w:sz="1"/>
              <w:left w:val="single" w:color="D4CDD0" w:sz="1"/>
              <w:bottom w:val="single" w:color="D4CDD0" w:sz="1"/>
              <w:right w:val="single" w:color="D4CDD0" w:sz="1"/>
            </w:tcBorders>
            <w:shd w:fill="2E2022" w:val="clear"/>
            <w:tcMar>
              <w:top w:type="dxa" w:w="80"/>
              <w:left w:type="dxa" w:w="120"/>
              <w:bottom w:type="dxa" w:w="80"/>
              <w:right w:type="dxa" w:w="120"/>
            </w:tcMar>
          </w:tcPr>
          <w:p>
            <w:r>
              <w:rPr>
                <w:rFonts w:ascii="Arial" w:cs="Arial" w:eastAsia="Arial" w:hAnsi="Arial"/>
                <w:b/>
                <w:bCs/>
                <w:color w:val="FFFFFF"/>
                <w:sz w:val="17"/>
                <w:szCs w:val="17"/>
              </w:rPr>
              <w:t xml:space="preserve">Gumroad Product Page</w:t>
            </w:r>
          </w:p>
        </w:tc>
      </w:tr>
      <w:tr>
        <w:tc>
          <w:tcPr>
            <w:tcW w:type="dxa" w:w="4680"/>
            <w:tcBorders>
              <w:top w:val="single" w:color="D4CDD0" w:sz="1"/>
              <w:left w:val="single" w:color="D4CDD0" w:sz="1"/>
              <w:bottom w:val="single" w:color="D4CDD0" w:sz="1"/>
              <w:right w:val="single" w:color="D4CDD0" w:sz="1"/>
            </w:tcBorders>
            <w:tcMar>
              <w:top w:type="dxa" w:w="100"/>
              <w:left w:type="dxa" w:w="140"/>
              <w:bottom w:type="dxa" w:w="120"/>
              <w:right w:type="dxa" w:w="140"/>
            </w:tcMar>
          </w:tcPr>
          <w:p>
            <w:r>
              <w:rPr>
                <w:rFonts w:ascii="Arial" w:cs="Arial" w:eastAsia="Arial" w:hAnsi="Arial"/>
                <w:b/>
                <w:bCs/>
                <w:color w:val="847278"/>
                <w:sz w:val="17"/>
                <w:szCs w:val="17"/>
              </w:rPr>
              <w:t xml:space="preserve">Title</w:t>
            </w:r>
          </w:p>
          <w:p>
            <w:pPr>
              <w:spacing w:after="100"/>
            </w:pPr>
            <w:r>
              <w:rPr>
                <w:rFonts w:ascii="Arial" w:cs="Arial" w:eastAsia="Arial" w:hAnsi="Arial"/>
                <w:b/>
                <w:bCs/>
                <w:sz w:val="19"/>
                <w:szCs w:val="19"/>
              </w:rPr>
              <w:t xml:space="preserve">InboxCore™ — AI Email Triage &amp; Auto-Reply</w:t>
            </w:r>
          </w:p>
          <w:p>
            <w:r>
              <w:rPr>
                <w:rFonts w:ascii="Arial" w:cs="Arial" w:eastAsia="Arial" w:hAnsi="Arial"/>
                <w:b/>
                <w:bCs/>
                <w:color w:val="847278"/>
                <w:sz w:val="17"/>
                <w:szCs w:val="17"/>
              </w:rPr>
              <w:t xml:space="preserve">Description</w:t>
            </w:r>
          </w:p>
          <w:p>
            <w:pPr>
              <w:spacing w:after="100"/>
            </w:pPr>
            <w:r>
              <w:rPr>
                <w:rFonts w:ascii="Arial" w:cs="Arial" w:eastAsia="Arial" w:hAnsi="Arial"/>
                <w:sz w:val="18"/>
                <w:szCs w:val="18"/>
              </w:rPr>
              <w:t xml:space="preserve">Stop drowning in email. InboxCore classifies every inbound message into 6 categories, generates a context-aware auto-reply, applies Gmail labels, and syncs sales leads to HubSpot — all without human intervention.</w:t>
            </w:r>
          </w:p>
          <w:p>
            <w:r>
              <w:rPr>
                <w:rFonts w:ascii="Arial" w:cs="Arial" w:eastAsia="Arial" w:hAnsi="Arial"/>
                <w:b/>
                <w:bCs/>
                <w:color w:val="847278"/>
                <w:sz w:val="17"/>
                <w:szCs w:val="17"/>
              </w:rPr>
              <w:t xml:space="preserve">Categories</w:t>
            </w:r>
          </w:p>
          <w:p>
            <w:pPr>
              <w:spacing w:after="100"/>
            </w:pPr>
            <w:r>
              <w:rPr>
                <w:rFonts w:ascii="Arial" w:cs="Arial" w:eastAsia="Arial" w:hAnsi="Arial"/>
                <w:sz w:val="18"/>
                <w:szCs w:val="18"/>
              </w:rPr>
              <w:t xml:space="preserve">Email Automation, AI / Machine Learning, CRM</w:t>
            </w:r>
          </w:p>
          <w:p>
            <w:r>
              <w:rPr>
                <w:rFonts w:ascii="Arial" w:cs="Arial" w:eastAsia="Arial" w:hAnsi="Arial"/>
                <w:b/>
                <w:bCs/>
                <w:color w:val="847278"/>
                <w:sz w:val="17"/>
                <w:szCs w:val="17"/>
              </w:rPr>
              <w:t xml:space="preserve">Tags</w:t>
            </w:r>
          </w:p>
          <w:p>
            <w:pPr>
              <w:spacing w:after="100"/>
            </w:pPr>
            <w:r>
              <w:rPr>
                <w:rFonts w:ascii="Arial" w:cs="Arial" w:eastAsia="Arial" w:hAnsi="Arial"/>
                <w:sz w:val="17"/>
                <w:szCs w:val="17"/>
              </w:rPr>
              <w:t xml:space="preserve">gmail, email-triage, ai, openai, hubspot, auto-reply, inbox</w:t>
            </w:r>
          </w:p>
          <w:p>
            <w:r>
              <w:rPr>
                <w:rFonts w:ascii="Arial" w:cs="Arial" w:eastAsia="Arial" w:hAnsi="Arial"/>
                <w:b/>
                <w:bCs/>
                <w:color w:val="847278"/>
                <w:sz w:val="17"/>
                <w:szCs w:val="17"/>
              </w:rPr>
              <w:t xml:space="preserve">Nodes Used</w:t>
            </w:r>
          </w:p>
          <w:p>
            <w:pPr>
              <w:spacing w:after="100"/>
            </w:pPr>
            <w:r>
              <w:rPr>
                <w:rFonts w:ascii="Arial" w:cs="Arial" w:eastAsia="Arial" w:hAnsi="Arial"/>
                <w:sz w:val="17"/>
                <w:szCs w:val="17"/>
              </w:rPr>
              <w:t xml:space="preserve">Gmail Trigger, OpenAI (GPT-4o), Switch, HubSpot, Notion, Slack, Gmail (reply), Airtable</w:t>
            </w:r>
          </w:p>
          <w:p>
            <w:r>
              <w:rPr>
                <w:rFonts w:ascii="Arial" w:cs="Arial" w:eastAsia="Arial" w:hAnsi="Arial"/>
                <w:b/>
                <w:bCs/>
                <w:color w:val="847278"/>
                <w:sz w:val="17"/>
                <w:szCs w:val="17"/>
              </w:rPr>
              <w:t xml:space="preserve">Complexity</w:t>
            </w:r>
          </w:p>
          <w:p>
            <w:pPr>
              <w:spacing w:after="100"/>
            </w:pPr>
            <w:r>
              <w:rPr>
                <w:rFonts w:ascii="Arial" w:cs="Arial" w:eastAsia="Arial" w:hAnsi="Arial"/>
                <w:sz w:val="18"/>
                <w:szCs w:val="18"/>
              </w:rPr>
              <w:t xml:space="preserve">Beginner</w:t>
            </w:r>
          </w:p>
          <w:p>
            <w:r>
              <w:rPr>
                <w:rFonts w:ascii="Arial" w:cs="Arial" w:eastAsia="Arial" w:hAnsi="Arial"/>
                <w:b/>
                <w:bCs/>
                <w:color w:val="847278"/>
                <w:sz w:val="17"/>
                <w:szCs w:val="17"/>
              </w:rPr>
              <w:t xml:space="preserve">Setup Time</w:t>
            </w:r>
          </w:p>
          <w:p>
            <w:r>
              <w:rPr>
                <w:rFonts w:ascii="Arial" w:cs="Arial" w:eastAsia="Arial" w:hAnsi="Arial"/>
                <w:sz w:val="18"/>
                <w:szCs w:val="18"/>
              </w:rPr>
              <w:t xml:space="preserve">1–2 hours to configure</w:t>
            </w:r>
          </w:p>
        </w:tc>
        <w:tc>
          <w:tcPr>
            <w:tcW w:type="dxa" w:w="4680"/>
            <w:tcBorders>
              <w:top w:val="single" w:color="D4CDD0" w:sz="1"/>
              <w:left w:val="single" w:color="D4CDD0" w:sz="1"/>
              <w:bottom w:val="single" w:color="D4CDD0" w:sz="1"/>
              <w:right w:val="single" w:color="D4CDD0" w:sz="1"/>
            </w:tcBorders>
            <w:tcMar>
              <w:top w:type="dxa" w:w="100"/>
              <w:left w:type="dxa" w:w="140"/>
              <w:bottom w:type="dxa" w:w="120"/>
              <w:right w:type="dxa" w:w="140"/>
            </w:tcMar>
          </w:tcPr>
          <w:p>
            <w:r>
              <w:rPr>
                <w:rFonts w:ascii="Arial" w:cs="Arial" w:eastAsia="Arial" w:hAnsi="Arial"/>
                <w:b/>
                <w:bCs/>
                <w:color w:val="847278"/>
                <w:sz w:val="17"/>
                <w:szCs w:val="17"/>
              </w:rPr>
              <w:t xml:space="preserve">Headline</w:t>
            </w:r>
          </w:p>
          <w:p>
            <w:pPr>
              <w:spacing w:after="100"/>
            </w:pPr>
            <w:r>
              <w:rPr>
                <w:rFonts w:ascii="Arial" w:cs="Arial" w:eastAsia="Arial" w:hAnsi="Arial"/>
                <w:b/>
                <w:bCs/>
                <w:sz w:val="19"/>
                <w:szCs w:val="19"/>
              </w:rPr>
              <w:t xml:space="preserve">InboxCore™: AI Email Triage &amp; Auto-Reply</w:t>
            </w:r>
          </w:p>
          <w:p>
            <w:r>
              <w:rPr>
                <w:rFonts w:ascii="Arial" w:cs="Arial" w:eastAsia="Arial" w:hAnsi="Arial"/>
                <w:b/>
                <w:bCs/>
                <w:color w:val="847278"/>
                <w:sz w:val="17"/>
                <w:szCs w:val="17"/>
              </w:rPr>
              <w:t xml:space="preserve">Description</w:t>
            </w:r>
          </w:p>
          <w:p>
            <w:pPr>
              <w:spacing w:after="100"/>
            </w:pPr>
            <w:r>
              <w:rPr>
                <w:rFonts w:ascii="Arial" w:cs="Arial" w:eastAsia="Arial" w:hAnsi="Arial"/>
                <w:sz w:val="18"/>
                <w:szCs w:val="18"/>
              </w:rPr>
              <w:t xml:space="preserve">Stop drowning in email. InboxCore classifies every inbound message into 6 categories, generates a context-aware auto-reply, applies Gmail labels, and syncs sales leads to HubSpot — all without human intervention.</w:t>
            </w:r>
          </w:p>
          <w:p>
            <w:r>
              <w:rPr>
                <w:rFonts w:ascii="Arial" w:cs="Arial" w:eastAsia="Arial" w:hAnsi="Arial"/>
                <w:b/>
                <w:bCs/>
                <w:color w:val="847278"/>
                <w:sz w:val="17"/>
                <w:szCs w:val="17"/>
              </w:rPr>
              <w:t xml:space="preserve">Who it's for</w:t>
            </w:r>
          </w:p>
          <w:p>
            <w:pPr>
              <w:spacing w:after="100"/>
            </w:pPr>
            <w:r>
              <w:rPr>
                <w:rFonts w:ascii="Arial" w:cs="Arial" w:eastAsia="Arial" w:hAnsi="Arial"/>
                <w:sz w:val="18"/>
                <w:szCs w:val="18"/>
              </w:rPr>
              <w:t xml:space="preserve">Founders, solopreneurs, and small teams handling 50+ emails/day. Sales-led teams that need leads from email pushed to CRM automatically.</w:t>
            </w:r>
          </w:p>
          <w:p>
            <w:r>
              <w:rPr>
                <w:rFonts w:ascii="Arial" w:cs="Arial" w:eastAsia="Arial" w:hAnsi="Arial"/>
                <w:b/>
                <w:bCs/>
                <w:color w:val="847278"/>
                <w:sz w:val="17"/>
                <w:szCs w:val="17"/>
              </w:rPr>
              <w:t xml:space="preserve">What's included</w:t>
            </w:r>
          </w:p>
          <w:p>
            <w:pPr>
              <w:pStyle w:val="ListParagraph"/>
              <w:numPr>
                <w:ilvl w:val="0"/>
                <w:numId w:val="2"/>
              </w:numPr>
              <w:spacing w:after="30" w:before="30"/>
            </w:pPr>
            <w:r>
              <w:rPr>
                <w:rFonts w:ascii="Arial" w:cs="Arial" w:eastAsia="Arial" w:hAnsi="Arial"/>
                <w:sz w:val="17"/>
                <w:szCs w:val="17"/>
              </w:rPr>
              <w:t xml:space="preserve">n8n workflow JSON (import-ready)</w:t>
            </w:r>
          </w:p>
          <w:p>
            <w:pPr>
              <w:pStyle w:val="ListParagraph"/>
              <w:numPr>
                <w:ilvl w:val="0"/>
                <w:numId w:val="2"/>
              </w:numPr>
              <w:spacing w:after="30" w:before="30"/>
            </w:pPr>
            <w:r>
              <w:rPr>
                <w:rFonts w:ascii="Arial" w:cs="Arial" w:eastAsia="Arial" w:hAnsi="Arial"/>
                <w:sz w:val="17"/>
                <w:szCs w:val="17"/>
              </w:rPr>
              <w:t xml:space="preserve">Gmail OAuth setup guide</w:t>
            </w:r>
          </w:p>
          <w:p>
            <w:pPr>
              <w:pStyle w:val="ListParagraph"/>
              <w:numPr>
                <w:ilvl w:val="0"/>
                <w:numId w:val="2"/>
              </w:numPr>
              <w:spacing w:after="30" w:before="30"/>
            </w:pPr>
            <w:r>
              <w:rPr>
                <w:rFonts w:ascii="Arial" w:cs="Arial" w:eastAsia="Arial" w:hAnsi="Arial"/>
                <w:sz w:val="17"/>
                <w:szCs w:val="17"/>
              </w:rPr>
              <w:t xml:space="preserve">OpenAI prompt configuration sheet</w:t>
            </w:r>
          </w:p>
          <w:p>
            <w:pPr>
              <w:pStyle w:val="ListParagraph"/>
              <w:numPr>
                <w:ilvl w:val="0"/>
                <w:numId w:val="2"/>
              </w:numPr>
              <w:spacing w:after="30" w:before="30"/>
            </w:pPr>
            <w:r>
              <w:rPr>
                <w:rFonts w:ascii="Arial" w:cs="Arial" w:eastAsia="Arial" w:hAnsi="Arial"/>
                <w:sz w:val="17"/>
                <w:szCs w:val="17"/>
              </w:rPr>
              <w:t xml:space="preserve">HubSpot mapping guide</w:t>
            </w:r>
          </w:p>
          <w:p>
            <w:pPr>
              <w:pStyle w:val="ListParagraph"/>
              <w:numPr>
                <w:ilvl w:val="0"/>
                <w:numId w:val="2"/>
              </w:numPr>
              <w:spacing w:after="30" w:before="30"/>
            </w:pPr>
            <w:r>
              <w:rPr>
                <w:rFonts w:ascii="Arial" w:cs="Arial" w:eastAsia="Arial" w:hAnsi="Arial"/>
                <w:sz w:val="17"/>
                <w:szCs w:val="17"/>
              </w:rPr>
              <w:t xml:space="preserve">Notion support database template</w:t>
            </w:r>
          </w:p>
          <w:p>
            <w:pPr>
              <w:pStyle w:val="ListParagraph"/>
              <w:numPr>
                <w:ilvl w:val="0"/>
                <w:numId w:val="2"/>
              </w:numPr>
              <w:spacing w:after="30" w:before="30"/>
            </w:pPr>
            <w:r>
              <w:rPr>
                <w:rFonts w:ascii="Arial" w:cs="Arial" w:eastAsia="Arial" w:hAnsi="Arial"/>
                <w:sz w:val="17"/>
                <w:szCs w:val="17"/>
              </w:rPr>
              <w:t xml:space="preserve">Slack alert setup guide</w:t>
            </w:r>
          </w:p>
          <w:p>
            <w:pPr>
              <w:pStyle w:val="ListParagraph"/>
              <w:numPr>
                <w:ilvl w:val="0"/>
                <w:numId w:val="2"/>
              </w:numPr>
              <w:spacing w:after="30" w:before="30"/>
            </w:pPr>
            <w:r>
              <w:rPr>
                <w:rFonts w:ascii="Arial" w:cs="Arial" w:eastAsia="Arial" w:hAnsi="Arial"/>
                <w:sz w:val="17"/>
                <w:szCs w:val="17"/>
              </w:rPr>
              <w:t xml:space="preserve">README with full variable reference</w:t>
            </w:r>
          </w:p>
          <w:p>
            <w:pPr>
              <w:spacing w:after="0" w:before="60"/>
            </w:pPr>
            <w:r>
              <w:rPr>
                <w:rFonts w:ascii="Arial" w:cs="Arial" w:eastAsia="Arial" w:hAnsi="Arial"/>
              </w:rPr>
              <w:t xml:space="preserve"/>
            </w:r>
          </w:p>
          <w:p>
            <w:r>
              <w:rPr>
                <w:rFonts w:ascii="Arial" w:cs="Arial" w:eastAsia="Arial" w:hAnsi="Arial"/>
                <w:b/>
                <w:bCs/>
                <w:color w:val="847278"/>
                <w:sz w:val="17"/>
                <w:szCs w:val="17"/>
              </w:rPr>
              <w:t xml:space="preserve">API Cost Estimate</w:t>
            </w:r>
          </w:p>
          <w:p>
            <w:r>
              <w:rPr>
                <w:rFonts w:ascii="Arial" w:cs="Arial" w:eastAsia="Arial" w:hAnsi="Arial"/>
                <w:color w:val="847278"/>
                <w:sz w:val="17"/>
                <w:szCs w:val="17"/>
              </w:rPr>
              <w:t xml:space="preserve">OpenAI: ~$0.02–0.05/email. HubSpot: Free tier sufficient.</w:t>
            </w:r>
          </w:p>
        </w:tc>
      </w:tr>
    </w:tbl>
    <w:p>
      <w:pPr>
        <w:spacing w:after="0" w:before="2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D4CDD0" w:sz="1"/>
              <w:left w:val="single" w:color="D4CDD0" w:sz="1"/>
              <w:bottom w:val="single" w:color="D4CDD0" w:sz="1"/>
              <w:right w:val="single" w:color="D4CDD0" w:sz="1"/>
            </w:tcBorders>
            <w:shd w:fill="1C1618" w:val="clear"/>
            <w:tcMar>
              <w:top w:type="dxa" w:w="120"/>
              <w:left w:type="dxa" w:w="160"/>
              <w:bottom w:type="dxa" w:w="100"/>
              <w:right w:type="dxa" w:w="160"/>
            </w:tcMar>
          </w:tcPr>
          <w:p>
            <w:r>
              <w:rPr>
                <w:rFonts w:ascii="Arial" w:cs="Arial" w:eastAsia="Arial" w:hAnsi="Arial"/>
                <w:b/>
                <w:bCs/>
                <w:color w:val="6A4858"/>
                <w:sz w:val="18"/>
                <w:szCs w:val="18"/>
              </w:rPr>
              <w:t xml:space="preserve">P02  </w:t>
            </w:r>
            <w:r>
              <w:rPr>
                <w:rFonts w:ascii="Arial" w:cs="Arial" w:eastAsia="Arial" w:hAnsi="Arial"/>
                <w:b/>
                <w:bCs/>
                <w:color w:val="FFFFFF"/>
                <w:sz w:val="22"/>
                <w:szCs w:val="22"/>
              </w:rPr>
              <w:t xml:space="preserve">ContentCore™ — </w:t>
            </w:r>
            <w:r>
              <w:rPr>
                <w:rFonts w:ascii="Arial" w:cs="Arial" w:eastAsia="Arial" w:hAnsi="Arial"/>
                <w:color w:val="9E8A90"/>
                <w:sz w:val="20"/>
                <w:szCs w:val="20"/>
              </w:rPr>
              <w:t xml:space="preserve">Auto SEO Blog Writer</w:t>
            </w:r>
          </w:p>
        </w:tc>
        <w:tc>
          <w:tcPr>
            <w:tcW w:type="dxa" w:w="1800"/>
            <w:tcBorders>
              <w:top w:val="single" w:color="D4CDD0" w:sz="1"/>
              <w:left w:val="single" w:color="D4CDD0" w:sz="1"/>
              <w:bottom w:val="single" w:color="D4CDD0" w:sz="1"/>
              <w:right w:val="single" w:color="D4CDD0" w:sz="1"/>
            </w:tcBorders>
            <w:shd w:fill="6A4858"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$79</w:t>
            </w:r>
          </w:p>
        </w:tc>
      </w:tr>
    </w:tbl>
    <w:p>
      <w:pPr>
        <w:spacing w:after="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DD0" w:sz="1"/>
              <w:left w:val="single" w:color="D4CDD0" w:sz="1"/>
              <w:bottom w:val="single" w:color="D4CDD0" w:sz="1"/>
              <w:right w:val="single" w:color="D4CDD0" w:sz="1"/>
            </w:tcBorders>
            <w:shd w:fill="1C1618" w:val="clear"/>
            <w:tcMar>
              <w:top w:type="dxa" w:w="80"/>
              <w:left w:type="dxa" w:w="120"/>
              <w:bottom w:type="dxa" w:w="80"/>
              <w:right w:type="dxa" w:w="120"/>
            </w:tcMar>
          </w:tcPr>
          <w:p>
            <w:r>
              <w:rPr>
                <w:rFonts w:ascii="Arial" w:cs="Arial" w:eastAsia="Arial" w:hAnsi="Arial"/>
                <w:b/>
                <w:bCs/>
                <w:color w:val="FFFFFF"/>
                <w:sz w:val="17"/>
                <w:szCs w:val="17"/>
              </w:rPr>
              <w:t xml:space="preserve">n8n Marketplace Listing</w:t>
            </w:r>
          </w:p>
        </w:tc>
        <w:tc>
          <w:tcPr>
            <w:tcW w:type="dxa" w:w="4680"/>
            <w:tcBorders>
              <w:top w:val="single" w:color="D4CDD0" w:sz="1"/>
              <w:left w:val="single" w:color="D4CDD0" w:sz="1"/>
              <w:bottom w:val="single" w:color="D4CDD0" w:sz="1"/>
              <w:right w:val="single" w:color="D4CDD0" w:sz="1"/>
            </w:tcBorders>
            <w:shd w:fill="2E2022" w:val="clear"/>
            <w:tcMar>
              <w:top w:type="dxa" w:w="80"/>
              <w:left w:type="dxa" w:w="120"/>
              <w:bottom w:type="dxa" w:w="80"/>
              <w:right w:type="dxa" w:w="120"/>
            </w:tcMar>
          </w:tcPr>
          <w:p>
            <w:r>
              <w:rPr>
                <w:rFonts w:ascii="Arial" w:cs="Arial" w:eastAsia="Arial" w:hAnsi="Arial"/>
                <w:b/>
                <w:bCs/>
                <w:color w:val="FFFFFF"/>
                <w:sz w:val="17"/>
                <w:szCs w:val="17"/>
              </w:rPr>
              <w:t xml:space="preserve">Gumroad Product Page</w:t>
            </w:r>
          </w:p>
        </w:tc>
      </w:tr>
      <w:tr>
        <w:tc>
          <w:tcPr>
            <w:tcW w:type="dxa" w:w="4680"/>
            <w:tcBorders>
              <w:top w:val="single" w:color="D4CDD0" w:sz="1"/>
              <w:left w:val="single" w:color="D4CDD0" w:sz="1"/>
              <w:bottom w:val="single" w:color="D4CDD0" w:sz="1"/>
              <w:right w:val="single" w:color="D4CDD0" w:sz="1"/>
            </w:tcBorders>
            <w:tcMar>
              <w:top w:type="dxa" w:w="100"/>
              <w:left w:type="dxa" w:w="140"/>
              <w:bottom w:type="dxa" w:w="120"/>
              <w:right w:type="dxa" w:w="140"/>
            </w:tcMar>
          </w:tcPr>
          <w:p>
            <w:r>
              <w:rPr>
                <w:rFonts w:ascii="Arial" w:cs="Arial" w:eastAsia="Arial" w:hAnsi="Arial"/>
                <w:b/>
                <w:bCs/>
                <w:color w:val="847278"/>
                <w:sz w:val="17"/>
                <w:szCs w:val="17"/>
              </w:rPr>
              <w:t xml:space="preserve">Title</w:t>
            </w:r>
          </w:p>
          <w:p>
            <w:pPr>
              <w:spacing w:after="100"/>
            </w:pPr>
            <w:r>
              <w:rPr>
                <w:rFonts w:ascii="Arial" w:cs="Arial" w:eastAsia="Arial" w:hAnsi="Arial"/>
                <w:b/>
                <w:bCs/>
                <w:sz w:val="19"/>
                <w:szCs w:val="19"/>
              </w:rPr>
              <w:t xml:space="preserve">ContentCore™ — Auto SEO Blog Writer</w:t>
            </w:r>
          </w:p>
          <w:p>
            <w:r>
              <w:rPr>
                <w:rFonts w:ascii="Arial" w:cs="Arial" w:eastAsia="Arial" w:hAnsi="Arial"/>
                <w:b/>
                <w:bCs/>
                <w:color w:val="847278"/>
                <w:sz w:val="17"/>
                <w:szCs w:val="17"/>
              </w:rPr>
              <w:t xml:space="preserve">Description</w:t>
            </w:r>
          </w:p>
          <w:p>
            <w:pPr>
              <w:spacing w:after="100"/>
            </w:pPr>
            <w:r>
              <w:rPr>
                <w:rFonts w:ascii="Arial" w:cs="Arial" w:eastAsia="Arial" w:hAnsi="Arial"/>
                <w:sz w:val="18"/>
                <w:szCs w:val="18"/>
              </w:rPr>
              <w:t xml:space="preserve">Turn a keyword into a published draft in under 3 minutes. ContentCore researches the SERP, writes a 1,500-word SEO article with GPT-4o, generates a featured image with DALL-E 3, and pushes it to WordPress as a draft — ready for your final review.</w:t>
            </w:r>
          </w:p>
          <w:p>
            <w:r>
              <w:rPr>
                <w:rFonts w:ascii="Arial" w:cs="Arial" w:eastAsia="Arial" w:hAnsi="Arial"/>
                <w:b/>
                <w:bCs/>
                <w:color w:val="847278"/>
                <w:sz w:val="17"/>
                <w:szCs w:val="17"/>
              </w:rPr>
              <w:t xml:space="preserve">Categories</w:t>
            </w:r>
          </w:p>
          <w:p>
            <w:pPr>
              <w:spacing w:after="100"/>
            </w:pPr>
            <w:r>
              <w:rPr>
                <w:rFonts w:ascii="Arial" w:cs="Arial" w:eastAsia="Arial" w:hAnsi="Arial"/>
                <w:sz w:val="18"/>
                <w:szCs w:val="18"/>
              </w:rPr>
              <w:t xml:space="preserve">Content Creation, SEO, AI / Machine Learning</w:t>
            </w:r>
          </w:p>
          <w:p>
            <w:r>
              <w:rPr>
                <w:rFonts w:ascii="Arial" w:cs="Arial" w:eastAsia="Arial" w:hAnsi="Arial"/>
                <w:b/>
                <w:bCs/>
                <w:color w:val="847278"/>
                <w:sz w:val="17"/>
                <w:szCs w:val="17"/>
              </w:rPr>
              <w:t xml:space="preserve">Tags</w:t>
            </w:r>
          </w:p>
          <w:p>
            <w:pPr>
              <w:spacing w:after="100"/>
            </w:pPr>
            <w:r>
              <w:rPr>
                <w:rFonts w:ascii="Arial" w:cs="Arial" w:eastAsia="Arial" w:hAnsi="Arial"/>
                <w:sz w:val="17"/>
                <w:szCs w:val="17"/>
              </w:rPr>
              <w:t xml:space="preserve">seo, blog, content, wordpress, openai, dalle, serpapi, automation</w:t>
            </w:r>
          </w:p>
          <w:p>
            <w:r>
              <w:rPr>
                <w:rFonts w:ascii="Arial" w:cs="Arial" w:eastAsia="Arial" w:hAnsi="Arial"/>
                <w:b/>
                <w:bCs/>
                <w:color w:val="847278"/>
                <w:sz w:val="17"/>
                <w:szCs w:val="17"/>
              </w:rPr>
              <w:t xml:space="preserve">Nodes Used</w:t>
            </w:r>
          </w:p>
          <w:p>
            <w:pPr>
              <w:spacing w:after="100"/>
            </w:pPr>
            <w:r>
              <w:rPr>
                <w:rFonts w:ascii="Arial" w:cs="Arial" w:eastAsia="Arial" w:hAnsi="Arial"/>
                <w:sz w:val="17"/>
                <w:szCs w:val="17"/>
              </w:rPr>
              <w:t xml:space="preserve">Webhook, Set, HTTP Request (SerpAPI), OpenAI (GPT-4o), HTTP Request (DALL-E 3), Code, WordPress, Notion, Slack, Airtable</w:t>
            </w:r>
          </w:p>
          <w:p>
            <w:r>
              <w:rPr>
                <w:rFonts w:ascii="Arial" w:cs="Arial" w:eastAsia="Arial" w:hAnsi="Arial"/>
                <w:b/>
                <w:bCs/>
                <w:color w:val="847278"/>
                <w:sz w:val="17"/>
                <w:szCs w:val="17"/>
              </w:rPr>
              <w:t xml:space="preserve">Complexity</w:t>
            </w:r>
          </w:p>
          <w:p>
            <w:pPr>
              <w:spacing w:after="100"/>
            </w:pPr>
            <w:r>
              <w:rPr>
                <w:rFonts w:ascii="Arial" w:cs="Arial" w:eastAsia="Arial" w:hAnsi="Arial"/>
                <w:sz w:val="18"/>
                <w:szCs w:val="18"/>
              </w:rPr>
              <w:t xml:space="preserve">Intermediate</w:t>
            </w:r>
          </w:p>
          <w:p>
            <w:r>
              <w:rPr>
                <w:rFonts w:ascii="Arial" w:cs="Arial" w:eastAsia="Arial" w:hAnsi="Arial"/>
                <w:b/>
                <w:bCs/>
                <w:color w:val="847278"/>
                <w:sz w:val="17"/>
                <w:szCs w:val="17"/>
              </w:rPr>
              <w:t xml:space="preserve">Setup Time</w:t>
            </w:r>
          </w:p>
          <w:p>
            <w:r>
              <w:rPr>
                <w:rFonts w:ascii="Arial" w:cs="Arial" w:eastAsia="Arial" w:hAnsi="Arial"/>
                <w:sz w:val="18"/>
                <w:szCs w:val="18"/>
              </w:rPr>
              <w:t xml:space="preserve">2–3 hours to configure</w:t>
            </w:r>
          </w:p>
        </w:tc>
        <w:tc>
          <w:tcPr>
            <w:tcW w:type="dxa" w:w="4680"/>
            <w:tcBorders>
              <w:top w:val="single" w:color="D4CDD0" w:sz="1"/>
              <w:left w:val="single" w:color="D4CDD0" w:sz="1"/>
              <w:bottom w:val="single" w:color="D4CDD0" w:sz="1"/>
              <w:right w:val="single" w:color="D4CDD0" w:sz="1"/>
            </w:tcBorders>
            <w:tcMar>
              <w:top w:type="dxa" w:w="100"/>
              <w:left w:type="dxa" w:w="140"/>
              <w:bottom w:type="dxa" w:w="120"/>
              <w:right w:type="dxa" w:w="140"/>
            </w:tcMar>
          </w:tcPr>
          <w:p>
            <w:r>
              <w:rPr>
                <w:rFonts w:ascii="Arial" w:cs="Arial" w:eastAsia="Arial" w:hAnsi="Arial"/>
                <w:b/>
                <w:bCs/>
                <w:color w:val="847278"/>
                <w:sz w:val="17"/>
                <w:szCs w:val="17"/>
              </w:rPr>
              <w:t xml:space="preserve">Headline</w:t>
            </w:r>
          </w:p>
          <w:p>
            <w:pPr>
              <w:spacing w:after="100"/>
            </w:pPr>
            <w:r>
              <w:rPr>
                <w:rFonts w:ascii="Arial" w:cs="Arial" w:eastAsia="Arial" w:hAnsi="Arial"/>
                <w:b/>
                <w:bCs/>
                <w:sz w:val="19"/>
                <w:szCs w:val="19"/>
              </w:rPr>
              <w:t xml:space="preserve">ContentCore™: Auto SEO Blog Writer</w:t>
            </w:r>
          </w:p>
          <w:p>
            <w:r>
              <w:rPr>
                <w:rFonts w:ascii="Arial" w:cs="Arial" w:eastAsia="Arial" w:hAnsi="Arial"/>
                <w:b/>
                <w:bCs/>
                <w:color w:val="847278"/>
                <w:sz w:val="17"/>
                <w:szCs w:val="17"/>
              </w:rPr>
              <w:t xml:space="preserve">Description</w:t>
            </w:r>
          </w:p>
          <w:p>
            <w:pPr>
              <w:spacing w:after="100"/>
            </w:pPr>
            <w:r>
              <w:rPr>
                <w:rFonts w:ascii="Arial" w:cs="Arial" w:eastAsia="Arial" w:hAnsi="Arial"/>
                <w:sz w:val="18"/>
                <w:szCs w:val="18"/>
              </w:rPr>
              <w:t xml:space="preserve">Turn a keyword into a published draft in under 3 minutes. ContentCore researches the SERP, writes a 1,500-word SEO article with GPT-4o, generates a featured image with DALL-E 3, and pushes it to WordPress as a draft — ready for your final review.</w:t>
            </w:r>
          </w:p>
          <w:p>
            <w:r>
              <w:rPr>
                <w:rFonts w:ascii="Arial" w:cs="Arial" w:eastAsia="Arial" w:hAnsi="Arial"/>
                <w:b/>
                <w:bCs/>
                <w:color w:val="847278"/>
                <w:sz w:val="17"/>
                <w:szCs w:val="17"/>
              </w:rPr>
              <w:t xml:space="preserve">Who it's for</w:t>
            </w:r>
          </w:p>
          <w:p>
            <w:pPr>
              <w:spacing w:after="100"/>
            </w:pPr>
            <w:r>
              <w:rPr>
                <w:rFonts w:ascii="Arial" w:cs="Arial" w:eastAsia="Arial" w:hAnsi="Arial"/>
                <w:sz w:val="18"/>
                <w:szCs w:val="18"/>
              </w:rPr>
              <w:t xml:space="preserve">Content marketers, SEO agencies, and SaaS companies running content programs. Anyone publishing 2+ blog posts per week.</w:t>
            </w:r>
          </w:p>
          <w:p>
            <w:r>
              <w:rPr>
                <w:rFonts w:ascii="Arial" w:cs="Arial" w:eastAsia="Arial" w:hAnsi="Arial"/>
                <w:b/>
                <w:bCs/>
                <w:color w:val="847278"/>
                <w:sz w:val="17"/>
                <w:szCs w:val="17"/>
              </w:rPr>
              <w:t xml:space="preserve">What's included</w:t>
            </w:r>
          </w:p>
          <w:p>
            <w:pPr>
              <w:pStyle w:val="ListParagraph"/>
              <w:numPr>
                <w:ilvl w:val="0"/>
                <w:numId w:val="2"/>
              </w:numPr>
              <w:spacing w:after="30" w:before="30"/>
            </w:pPr>
            <w:r>
              <w:rPr>
                <w:rFonts w:ascii="Arial" w:cs="Arial" w:eastAsia="Arial" w:hAnsi="Arial"/>
                <w:sz w:val="17"/>
                <w:szCs w:val="17"/>
              </w:rPr>
              <w:t xml:space="preserve">n8n workflow JSON</w:t>
            </w:r>
          </w:p>
          <w:p>
            <w:pPr>
              <w:pStyle w:val="ListParagraph"/>
              <w:numPr>
                <w:ilvl w:val="0"/>
                <w:numId w:val="2"/>
              </w:numPr>
              <w:spacing w:after="30" w:before="30"/>
            </w:pPr>
            <w:r>
              <w:rPr>
                <w:rFonts w:ascii="Arial" w:cs="Arial" w:eastAsia="Arial" w:hAnsi="Arial"/>
                <w:sz w:val="17"/>
                <w:szCs w:val="17"/>
              </w:rPr>
              <w:t xml:space="preserve">SerpAPI setup guide</w:t>
            </w:r>
          </w:p>
          <w:p>
            <w:pPr>
              <w:pStyle w:val="ListParagraph"/>
              <w:numPr>
                <w:ilvl w:val="0"/>
                <w:numId w:val="2"/>
              </w:numPr>
              <w:spacing w:after="30" w:before="30"/>
            </w:pPr>
            <w:r>
              <w:rPr>
                <w:rFonts w:ascii="Arial" w:cs="Arial" w:eastAsia="Arial" w:hAnsi="Arial"/>
                <w:sz w:val="17"/>
                <w:szCs w:val="17"/>
              </w:rPr>
              <w:t xml:space="preserve">WordPress REST API authentication guide</w:t>
            </w:r>
          </w:p>
          <w:p>
            <w:pPr>
              <w:pStyle w:val="ListParagraph"/>
              <w:numPr>
                <w:ilvl w:val="0"/>
                <w:numId w:val="2"/>
              </w:numPr>
              <w:spacing w:after="30" w:before="30"/>
            </w:pPr>
            <w:r>
              <w:rPr>
                <w:rFonts w:ascii="Arial" w:cs="Arial" w:eastAsia="Arial" w:hAnsi="Arial"/>
                <w:sz w:val="17"/>
                <w:szCs w:val="17"/>
              </w:rPr>
              <w:t xml:space="preserve">OpenAI brand voice prompt sheet (3 tone variants)</w:t>
            </w:r>
          </w:p>
          <w:p>
            <w:pPr>
              <w:pStyle w:val="ListParagraph"/>
              <w:numPr>
                <w:ilvl w:val="0"/>
                <w:numId w:val="2"/>
              </w:numPr>
              <w:spacing w:after="30" w:before="30"/>
            </w:pPr>
            <w:r>
              <w:rPr>
                <w:rFonts w:ascii="Arial" w:cs="Arial" w:eastAsia="Arial" w:hAnsi="Arial"/>
                <w:sz w:val="17"/>
                <w:szCs w:val="17"/>
              </w:rPr>
              <w:t xml:space="preserve">DALL-E image style preset sheet</w:t>
            </w:r>
          </w:p>
          <w:p>
            <w:pPr>
              <w:pStyle w:val="ListParagraph"/>
              <w:numPr>
                <w:ilvl w:val="0"/>
                <w:numId w:val="2"/>
              </w:numPr>
              <w:spacing w:after="30" w:before="30"/>
            </w:pPr>
            <w:r>
              <w:rPr>
                <w:rFonts w:ascii="Arial" w:cs="Arial" w:eastAsia="Arial" w:hAnsi="Arial"/>
                <w:sz w:val="17"/>
                <w:szCs w:val="17"/>
              </w:rPr>
              <w:t xml:space="preserve">Notion content calendar template</w:t>
            </w:r>
          </w:p>
          <w:p>
            <w:pPr>
              <w:pStyle w:val="ListParagraph"/>
              <w:numPr>
                <w:ilvl w:val="0"/>
                <w:numId w:val="2"/>
              </w:numPr>
              <w:spacing w:after="30" w:before="30"/>
            </w:pPr>
            <w:r>
              <w:rPr>
                <w:rFonts w:ascii="Arial" w:cs="Arial" w:eastAsia="Arial" w:hAnsi="Arial"/>
                <w:sz w:val="17"/>
                <w:szCs w:val="17"/>
              </w:rPr>
              <w:t xml:space="preserve">README</w:t>
            </w:r>
          </w:p>
          <w:p>
            <w:pPr>
              <w:spacing w:after="0" w:before="60"/>
            </w:pPr>
            <w:r>
              <w:rPr>
                <w:rFonts w:ascii="Arial" w:cs="Arial" w:eastAsia="Arial" w:hAnsi="Arial"/>
              </w:rPr>
              <w:t xml:space="preserve"/>
            </w:r>
          </w:p>
          <w:p>
            <w:r>
              <w:rPr>
                <w:rFonts w:ascii="Arial" w:cs="Arial" w:eastAsia="Arial" w:hAnsi="Arial"/>
                <w:b/>
                <w:bCs/>
                <w:color w:val="847278"/>
                <w:sz w:val="17"/>
                <w:szCs w:val="17"/>
              </w:rPr>
              <w:t xml:space="preserve">API Cost Estimate</w:t>
            </w:r>
          </w:p>
          <w:p>
            <w:r>
              <w:rPr>
                <w:rFonts w:ascii="Arial" w:cs="Arial" w:eastAsia="Arial" w:hAnsi="Arial"/>
                <w:color w:val="847278"/>
                <w:sz w:val="17"/>
                <w:szCs w:val="17"/>
              </w:rPr>
              <w:t xml:space="preserve">OpenAI GPT-4o: ~$0.10–0.20/article. DALL-E 3: $0.04/image. SerpAPI: free tier (100 searches/mo).</w:t>
            </w:r>
          </w:p>
        </w:tc>
      </w:tr>
    </w:tbl>
    <w:p>
      <w:pPr>
        <w:spacing w:after="0" w:before="20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D4CDD0" w:sz="1"/>
              <w:left w:val="single" w:color="D4CDD0" w:sz="1"/>
              <w:bottom w:val="single" w:color="D4CDD0" w:sz="1"/>
              <w:right w:val="single" w:color="D4CDD0" w:sz="1"/>
            </w:tcBorders>
            <w:shd w:fill="1C1618" w:val="clear"/>
            <w:tcMar>
              <w:top w:type="dxa" w:w="120"/>
              <w:left w:type="dxa" w:w="160"/>
              <w:bottom w:type="dxa" w:w="100"/>
              <w:right w:type="dxa" w:w="160"/>
            </w:tcMar>
          </w:tcPr>
          <w:p>
            <w:r>
              <w:rPr>
                <w:rFonts w:ascii="Arial" w:cs="Arial" w:eastAsia="Arial" w:hAnsi="Arial"/>
                <w:b/>
                <w:bCs/>
                <w:color w:val="6A4858"/>
                <w:sz w:val="18"/>
                <w:szCs w:val="18"/>
              </w:rPr>
              <w:t xml:space="preserve">P03  </w:t>
            </w:r>
            <w:r>
              <w:rPr>
                <w:rFonts w:ascii="Arial" w:cs="Arial" w:eastAsia="Arial" w:hAnsi="Arial"/>
                <w:b/>
                <w:bCs/>
                <w:color w:val="FFFFFF"/>
                <w:sz w:val="22"/>
                <w:szCs w:val="22"/>
              </w:rPr>
              <w:t xml:space="preserve">LeadCore™ — </w:t>
            </w:r>
            <w:r>
              <w:rPr>
                <w:rFonts w:ascii="Arial" w:cs="Arial" w:eastAsia="Arial" w:hAnsi="Arial"/>
                <w:color w:val="9E8A90"/>
                <w:sz w:val="20"/>
                <w:szCs w:val="20"/>
              </w:rPr>
              <w:t xml:space="preserve">AI Lead Qualification &amp; CRM Push</w:t>
            </w:r>
          </w:p>
        </w:tc>
        <w:tc>
          <w:tcPr>
            <w:tcW w:type="dxa" w:w="1800"/>
            <w:tcBorders>
              <w:top w:val="single" w:color="D4CDD0" w:sz="1"/>
              <w:left w:val="single" w:color="D4CDD0" w:sz="1"/>
              <w:bottom w:val="single" w:color="D4CDD0" w:sz="1"/>
              <w:right w:val="single" w:color="D4CDD0" w:sz="1"/>
            </w:tcBorders>
            <w:shd w:fill="6A4858"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$79</w:t>
            </w:r>
          </w:p>
        </w:tc>
      </w:tr>
    </w:tbl>
    <w:p>
      <w:pPr>
        <w:spacing w:after="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DD0" w:sz="1"/>
              <w:left w:val="single" w:color="D4CDD0" w:sz="1"/>
              <w:bottom w:val="single" w:color="D4CDD0" w:sz="1"/>
              <w:right w:val="single" w:color="D4CDD0" w:sz="1"/>
            </w:tcBorders>
            <w:shd w:fill="1C1618" w:val="clear"/>
            <w:tcMar>
              <w:top w:type="dxa" w:w="80"/>
              <w:left w:type="dxa" w:w="120"/>
              <w:bottom w:type="dxa" w:w="80"/>
              <w:right w:type="dxa" w:w="120"/>
            </w:tcMar>
          </w:tcPr>
          <w:p>
            <w:r>
              <w:rPr>
                <w:rFonts w:ascii="Arial" w:cs="Arial" w:eastAsia="Arial" w:hAnsi="Arial"/>
                <w:b/>
                <w:bCs/>
                <w:color w:val="FFFFFF"/>
                <w:sz w:val="17"/>
                <w:szCs w:val="17"/>
              </w:rPr>
              <w:t xml:space="preserve">n8n Marketplace Listing</w:t>
            </w:r>
          </w:p>
        </w:tc>
        <w:tc>
          <w:tcPr>
            <w:tcW w:type="dxa" w:w="4680"/>
            <w:tcBorders>
              <w:top w:val="single" w:color="D4CDD0" w:sz="1"/>
              <w:left w:val="single" w:color="D4CDD0" w:sz="1"/>
              <w:bottom w:val="single" w:color="D4CDD0" w:sz="1"/>
              <w:right w:val="single" w:color="D4CDD0" w:sz="1"/>
            </w:tcBorders>
            <w:shd w:fill="2E2022" w:val="clear"/>
            <w:tcMar>
              <w:top w:type="dxa" w:w="80"/>
              <w:left w:type="dxa" w:w="120"/>
              <w:bottom w:type="dxa" w:w="80"/>
              <w:right w:type="dxa" w:w="120"/>
            </w:tcMar>
          </w:tcPr>
          <w:p>
            <w:r>
              <w:rPr>
                <w:rFonts w:ascii="Arial" w:cs="Arial" w:eastAsia="Arial" w:hAnsi="Arial"/>
                <w:b/>
                <w:bCs/>
                <w:color w:val="FFFFFF"/>
                <w:sz w:val="17"/>
                <w:szCs w:val="17"/>
              </w:rPr>
              <w:t xml:space="preserve">Gumroad Product Page</w:t>
            </w:r>
          </w:p>
        </w:tc>
      </w:tr>
      <w:tr>
        <w:tc>
          <w:tcPr>
            <w:tcW w:type="dxa" w:w="4680"/>
            <w:tcBorders>
              <w:top w:val="single" w:color="D4CDD0" w:sz="1"/>
              <w:left w:val="single" w:color="D4CDD0" w:sz="1"/>
              <w:bottom w:val="single" w:color="D4CDD0" w:sz="1"/>
              <w:right w:val="single" w:color="D4CDD0" w:sz="1"/>
            </w:tcBorders>
            <w:tcMar>
              <w:top w:type="dxa" w:w="100"/>
              <w:left w:type="dxa" w:w="140"/>
              <w:bottom w:type="dxa" w:w="120"/>
              <w:right w:type="dxa" w:w="140"/>
            </w:tcMar>
          </w:tcPr>
          <w:p>
            <w:r>
              <w:rPr>
                <w:rFonts w:ascii="Arial" w:cs="Arial" w:eastAsia="Arial" w:hAnsi="Arial"/>
                <w:b/>
                <w:bCs/>
                <w:color w:val="847278"/>
                <w:sz w:val="17"/>
                <w:szCs w:val="17"/>
              </w:rPr>
              <w:t xml:space="preserve">Title</w:t>
            </w:r>
          </w:p>
          <w:p>
            <w:pPr>
              <w:spacing w:after="100"/>
            </w:pPr>
            <w:r>
              <w:rPr>
                <w:rFonts w:ascii="Arial" w:cs="Arial" w:eastAsia="Arial" w:hAnsi="Arial"/>
                <w:b/>
                <w:bCs/>
                <w:sz w:val="19"/>
                <w:szCs w:val="19"/>
              </w:rPr>
              <w:t xml:space="preserve">LeadCore™ — AI Lead Qualification &amp; CRM Push</w:t>
            </w:r>
          </w:p>
          <w:p>
            <w:r>
              <w:rPr>
                <w:rFonts w:ascii="Arial" w:cs="Arial" w:eastAsia="Arial" w:hAnsi="Arial"/>
                <w:b/>
                <w:bCs/>
                <w:color w:val="847278"/>
                <w:sz w:val="17"/>
                <w:szCs w:val="17"/>
              </w:rPr>
              <w:t xml:space="preserve">Description</w:t>
            </w:r>
          </w:p>
          <w:p>
            <w:pPr>
              <w:spacing w:after="100"/>
            </w:pPr>
            <w:r>
              <w:rPr>
                <w:rFonts w:ascii="Arial" w:cs="Arial" w:eastAsia="Arial" w:hAnsi="Arial"/>
                <w:sz w:val="18"/>
                <w:szCs w:val="18"/>
              </w:rPr>
              <w:t xml:space="preserve">Every inbound lead scored in seconds. LeadCore enriches contacts via Apollo.io, runs BANT + ICP scoring with GPT-4o, routes hot/warm/cold leads to the right HubSpot stage, and sends a personalised outreach email — automatically.</w:t>
            </w:r>
          </w:p>
          <w:p>
            <w:r>
              <w:rPr>
                <w:rFonts w:ascii="Arial" w:cs="Arial" w:eastAsia="Arial" w:hAnsi="Arial"/>
                <w:b/>
                <w:bCs/>
                <w:color w:val="847278"/>
                <w:sz w:val="17"/>
                <w:szCs w:val="17"/>
              </w:rPr>
              <w:t xml:space="preserve">Categories</w:t>
            </w:r>
          </w:p>
          <w:p>
            <w:pPr>
              <w:spacing w:after="100"/>
            </w:pPr>
            <w:r>
              <w:rPr>
                <w:rFonts w:ascii="Arial" w:cs="Arial" w:eastAsia="Arial" w:hAnsi="Arial"/>
                <w:sz w:val="18"/>
                <w:szCs w:val="18"/>
              </w:rPr>
              <w:t xml:space="preserve">Sales, CRM, AI / Machine Learning</w:t>
            </w:r>
          </w:p>
          <w:p>
            <w:r>
              <w:rPr>
                <w:rFonts w:ascii="Arial" w:cs="Arial" w:eastAsia="Arial" w:hAnsi="Arial"/>
                <w:b/>
                <w:bCs/>
                <w:color w:val="847278"/>
                <w:sz w:val="17"/>
                <w:szCs w:val="17"/>
              </w:rPr>
              <w:t xml:space="preserve">Tags</w:t>
            </w:r>
          </w:p>
          <w:p>
            <w:pPr>
              <w:spacing w:after="100"/>
            </w:pPr>
            <w:r>
              <w:rPr>
                <w:rFonts w:ascii="Arial" w:cs="Arial" w:eastAsia="Arial" w:hAnsi="Arial"/>
                <w:sz w:val="17"/>
                <w:szCs w:val="17"/>
              </w:rPr>
              <w:t xml:space="preserve">lead-qualification, crm, hubspot, apollo, bant, sales, openai, outreach</w:t>
            </w:r>
          </w:p>
          <w:p>
            <w:r>
              <w:rPr>
                <w:rFonts w:ascii="Arial" w:cs="Arial" w:eastAsia="Arial" w:hAnsi="Arial"/>
                <w:b/>
                <w:bCs/>
                <w:color w:val="847278"/>
                <w:sz w:val="17"/>
                <w:szCs w:val="17"/>
              </w:rPr>
              <w:t xml:space="preserve">Nodes Used</w:t>
            </w:r>
          </w:p>
          <w:p>
            <w:pPr>
              <w:spacing w:after="100"/>
            </w:pPr>
            <w:r>
              <w:rPr>
                <w:rFonts w:ascii="Arial" w:cs="Arial" w:eastAsia="Arial" w:hAnsi="Arial"/>
                <w:sz w:val="17"/>
                <w:szCs w:val="17"/>
              </w:rPr>
              <w:t xml:space="preserve">Webhook, Set, HTTP Request (Apollo.io), Code, OpenAI (GPT-4o), Switch, HubSpot (Deal + Contact), Gmail, Airtable</w:t>
            </w:r>
          </w:p>
          <w:p>
            <w:r>
              <w:rPr>
                <w:rFonts w:ascii="Arial" w:cs="Arial" w:eastAsia="Arial" w:hAnsi="Arial"/>
                <w:b/>
                <w:bCs/>
                <w:color w:val="847278"/>
                <w:sz w:val="17"/>
                <w:szCs w:val="17"/>
              </w:rPr>
              <w:t xml:space="preserve">Complexity</w:t>
            </w:r>
          </w:p>
          <w:p>
            <w:pPr>
              <w:spacing w:after="100"/>
            </w:pPr>
            <w:r>
              <w:rPr>
                <w:rFonts w:ascii="Arial" w:cs="Arial" w:eastAsia="Arial" w:hAnsi="Arial"/>
                <w:sz w:val="18"/>
                <w:szCs w:val="18"/>
              </w:rPr>
              <w:t xml:space="preserve">Intermediate</w:t>
            </w:r>
          </w:p>
          <w:p>
            <w:r>
              <w:rPr>
                <w:rFonts w:ascii="Arial" w:cs="Arial" w:eastAsia="Arial" w:hAnsi="Arial"/>
                <w:b/>
                <w:bCs/>
                <w:color w:val="847278"/>
                <w:sz w:val="17"/>
                <w:szCs w:val="17"/>
              </w:rPr>
              <w:t xml:space="preserve">Setup Time</w:t>
            </w:r>
          </w:p>
          <w:p>
            <w:r>
              <w:rPr>
                <w:rFonts w:ascii="Arial" w:cs="Arial" w:eastAsia="Arial" w:hAnsi="Arial"/>
                <w:sz w:val="18"/>
                <w:szCs w:val="18"/>
              </w:rPr>
              <w:t xml:space="preserve">2–4 hours to configure</w:t>
            </w:r>
          </w:p>
        </w:tc>
        <w:tc>
          <w:tcPr>
            <w:tcW w:type="dxa" w:w="4680"/>
            <w:tcBorders>
              <w:top w:val="single" w:color="D4CDD0" w:sz="1"/>
              <w:left w:val="single" w:color="D4CDD0" w:sz="1"/>
              <w:bottom w:val="single" w:color="D4CDD0" w:sz="1"/>
              <w:right w:val="single" w:color="D4CDD0" w:sz="1"/>
            </w:tcBorders>
            <w:tcMar>
              <w:top w:type="dxa" w:w="100"/>
              <w:left w:type="dxa" w:w="140"/>
              <w:bottom w:type="dxa" w:w="120"/>
              <w:right w:type="dxa" w:w="140"/>
            </w:tcMar>
          </w:tcPr>
          <w:p>
            <w:r>
              <w:rPr>
                <w:rFonts w:ascii="Arial" w:cs="Arial" w:eastAsia="Arial" w:hAnsi="Arial"/>
                <w:b/>
                <w:bCs/>
                <w:color w:val="847278"/>
                <w:sz w:val="17"/>
                <w:szCs w:val="17"/>
              </w:rPr>
              <w:t xml:space="preserve">Headline</w:t>
            </w:r>
          </w:p>
          <w:p>
            <w:pPr>
              <w:spacing w:after="100"/>
            </w:pPr>
            <w:r>
              <w:rPr>
                <w:rFonts w:ascii="Arial" w:cs="Arial" w:eastAsia="Arial" w:hAnsi="Arial"/>
                <w:b/>
                <w:bCs/>
                <w:sz w:val="19"/>
                <w:szCs w:val="19"/>
              </w:rPr>
              <w:t xml:space="preserve">LeadCore™: AI Lead Qualification &amp; CRM Push</w:t>
            </w:r>
          </w:p>
          <w:p>
            <w:r>
              <w:rPr>
                <w:rFonts w:ascii="Arial" w:cs="Arial" w:eastAsia="Arial" w:hAnsi="Arial"/>
                <w:b/>
                <w:bCs/>
                <w:color w:val="847278"/>
                <w:sz w:val="17"/>
                <w:szCs w:val="17"/>
              </w:rPr>
              <w:t xml:space="preserve">Description</w:t>
            </w:r>
          </w:p>
          <w:p>
            <w:pPr>
              <w:spacing w:after="100"/>
            </w:pPr>
            <w:r>
              <w:rPr>
                <w:rFonts w:ascii="Arial" w:cs="Arial" w:eastAsia="Arial" w:hAnsi="Arial"/>
                <w:sz w:val="18"/>
                <w:szCs w:val="18"/>
              </w:rPr>
              <w:t xml:space="preserve">Every inbound lead scored in seconds. LeadCore enriches contacts via Apollo.io, runs BANT + ICP scoring with GPT-4o, routes hot/warm/cold leads to the right HubSpot stage, and sends a personalised outreach email — automatically.</w:t>
            </w:r>
          </w:p>
          <w:p>
            <w:r>
              <w:rPr>
                <w:rFonts w:ascii="Arial" w:cs="Arial" w:eastAsia="Arial" w:hAnsi="Arial"/>
                <w:b/>
                <w:bCs/>
                <w:color w:val="847278"/>
                <w:sz w:val="17"/>
                <w:szCs w:val="17"/>
              </w:rPr>
              <w:t xml:space="preserve">Who it's for</w:t>
            </w:r>
          </w:p>
          <w:p>
            <w:pPr>
              <w:spacing w:after="100"/>
            </w:pPr>
            <w:r>
              <w:rPr>
                <w:rFonts w:ascii="Arial" w:cs="Arial" w:eastAsia="Arial" w:hAnsi="Arial"/>
                <w:sz w:val="18"/>
                <w:szCs w:val="18"/>
              </w:rPr>
              <w:t xml:space="preserve">B2B SaaS companies, sales teams, and agencies receiving inbound leads from web forms, LinkedIn, or events.</w:t>
            </w:r>
          </w:p>
          <w:p>
            <w:r>
              <w:rPr>
                <w:rFonts w:ascii="Arial" w:cs="Arial" w:eastAsia="Arial" w:hAnsi="Arial"/>
                <w:b/>
                <w:bCs/>
                <w:color w:val="847278"/>
                <w:sz w:val="17"/>
                <w:szCs w:val="17"/>
              </w:rPr>
              <w:t xml:space="preserve">What's included</w:t>
            </w:r>
          </w:p>
          <w:p>
            <w:pPr>
              <w:pStyle w:val="ListParagraph"/>
              <w:numPr>
                <w:ilvl w:val="0"/>
                <w:numId w:val="2"/>
              </w:numPr>
              <w:spacing w:after="30" w:before="30"/>
            </w:pPr>
            <w:r>
              <w:rPr>
                <w:rFonts w:ascii="Arial" w:cs="Arial" w:eastAsia="Arial" w:hAnsi="Arial"/>
                <w:sz w:val="17"/>
                <w:szCs w:val="17"/>
              </w:rPr>
              <w:t xml:space="preserve">n8n workflow JSON</w:t>
            </w:r>
          </w:p>
          <w:p>
            <w:pPr>
              <w:pStyle w:val="ListParagraph"/>
              <w:numPr>
                <w:ilvl w:val="0"/>
                <w:numId w:val="2"/>
              </w:numPr>
              <w:spacing w:after="30" w:before="30"/>
            </w:pPr>
            <w:r>
              <w:rPr>
                <w:rFonts w:ascii="Arial" w:cs="Arial" w:eastAsia="Arial" w:hAnsi="Arial"/>
                <w:sz w:val="17"/>
                <w:szCs w:val="17"/>
              </w:rPr>
              <w:t xml:space="preserve">Apollo.io API setup guide</w:t>
            </w:r>
          </w:p>
          <w:p>
            <w:pPr>
              <w:pStyle w:val="ListParagraph"/>
              <w:numPr>
                <w:ilvl w:val="0"/>
                <w:numId w:val="2"/>
              </w:numPr>
              <w:spacing w:after="30" w:before="30"/>
            </w:pPr>
            <w:r>
              <w:rPr>
                <w:rFonts w:ascii="Arial" w:cs="Arial" w:eastAsia="Arial" w:hAnsi="Arial"/>
                <w:sz w:val="17"/>
                <w:szCs w:val="17"/>
              </w:rPr>
              <w:t xml:space="preserve">ICP scoring prompt template (customisable)</w:t>
            </w:r>
          </w:p>
          <w:p>
            <w:pPr>
              <w:pStyle w:val="ListParagraph"/>
              <w:numPr>
                <w:ilvl w:val="0"/>
                <w:numId w:val="2"/>
              </w:numPr>
              <w:spacing w:after="30" w:before="30"/>
            </w:pPr>
            <w:r>
              <w:rPr>
                <w:rFonts w:ascii="Arial" w:cs="Arial" w:eastAsia="Arial" w:hAnsi="Arial"/>
                <w:sz w:val="17"/>
                <w:szCs w:val="17"/>
              </w:rPr>
              <w:t xml:space="preserve">HubSpot pipeline configuration guide</w:t>
            </w:r>
          </w:p>
          <w:p>
            <w:pPr>
              <w:pStyle w:val="ListParagraph"/>
              <w:numPr>
                <w:ilvl w:val="0"/>
                <w:numId w:val="2"/>
              </w:numPr>
              <w:spacing w:after="30" w:before="30"/>
            </w:pPr>
            <w:r>
              <w:rPr>
                <w:rFonts w:ascii="Arial" w:cs="Arial" w:eastAsia="Arial" w:hAnsi="Arial"/>
                <w:sz w:val="17"/>
                <w:szCs w:val="17"/>
              </w:rPr>
              <w:t xml:space="preserve">Outreach email prompt sheet (3 tones)</w:t>
            </w:r>
          </w:p>
          <w:p>
            <w:pPr>
              <w:pStyle w:val="ListParagraph"/>
              <w:numPr>
                <w:ilvl w:val="0"/>
                <w:numId w:val="2"/>
              </w:numPr>
              <w:spacing w:after="30" w:before="30"/>
            </w:pPr>
            <w:r>
              <w:rPr>
                <w:rFonts w:ascii="Arial" w:cs="Arial" w:eastAsia="Arial" w:hAnsi="Arial"/>
                <w:sz w:val="17"/>
                <w:szCs w:val="17"/>
              </w:rPr>
              <w:t xml:space="preserve">Airtable lead log template</w:t>
            </w:r>
          </w:p>
          <w:p>
            <w:pPr>
              <w:pStyle w:val="ListParagraph"/>
              <w:numPr>
                <w:ilvl w:val="0"/>
                <w:numId w:val="2"/>
              </w:numPr>
              <w:spacing w:after="30" w:before="30"/>
            </w:pPr>
            <w:r>
              <w:rPr>
                <w:rFonts w:ascii="Arial" w:cs="Arial" w:eastAsia="Arial" w:hAnsi="Arial"/>
                <w:sz w:val="17"/>
                <w:szCs w:val="17"/>
              </w:rPr>
              <w:t xml:space="preserve">README</w:t>
            </w:r>
          </w:p>
          <w:p>
            <w:pPr>
              <w:spacing w:after="0" w:before="60"/>
            </w:pPr>
            <w:r>
              <w:rPr>
                <w:rFonts w:ascii="Arial" w:cs="Arial" w:eastAsia="Arial" w:hAnsi="Arial"/>
              </w:rPr>
              <w:t xml:space="preserve"/>
            </w:r>
          </w:p>
          <w:p>
            <w:r>
              <w:rPr>
                <w:rFonts w:ascii="Arial" w:cs="Arial" w:eastAsia="Arial" w:hAnsi="Arial"/>
                <w:b/>
                <w:bCs/>
                <w:color w:val="847278"/>
                <w:sz w:val="17"/>
                <w:szCs w:val="17"/>
              </w:rPr>
              <w:t xml:space="preserve">API Cost Estimate</w:t>
            </w:r>
          </w:p>
          <w:p>
            <w:r>
              <w:rPr>
                <w:rFonts w:ascii="Arial" w:cs="Arial" w:eastAsia="Arial" w:hAnsi="Arial"/>
                <w:color w:val="847278"/>
                <w:sz w:val="17"/>
                <w:szCs w:val="17"/>
              </w:rPr>
              <w:t xml:space="preserve">Apollo.io: free tier (50 credits/mo) or $49/mo. OpenAI GPT-4o: ~$0.05/lead.</w:t>
            </w:r>
          </w:p>
        </w:tc>
      </w:tr>
    </w:tbl>
    <w:p>
      <w:pPr>
        <w:spacing w:after="0" w:before="2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D4CDD0" w:sz="1"/>
              <w:left w:val="single" w:color="D4CDD0" w:sz="1"/>
              <w:bottom w:val="single" w:color="D4CDD0" w:sz="1"/>
              <w:right w:val="single" w:color="D4CDD0" w:sz="1"/>
            </w:tcBorders>
            <w:shd w:fill="1C1618" w:val="clear"/>
            <w:tcMar>
              <w:top w:type="dxa" w:w="120"/>
              <w:left w:type="dxa" w:w="160"/>
              <w:bottom w:type="dxa" w:w="100"/>
              <w:right w:type="dxa" w:w="160"/>
            </w:tcMar>
          </w:tcPr>
          <w:p>
            <w:r>
              <w:rPr>
                <w:rFonts w:ascii="Arial" w:cs="Arial" w:eastAsia="Arial" w:hAnsi="Arial"/>
                <w:b/>
                <w:bCs/>
                <w:color w:val="6A4858"/>
                <w:sz w:val="18"/>
                <w:szCs w:val="18"/>
              </w:rPr>
              <w:t xml:space="preserve">P04  </w:t>
            </w:r>
            <w:r>
              <w:rPr>
                <w:rFonts w:ascii="Arial" w:cs="Arial" w:eastAsia="Arial" w:hAnsi="Arial"/>
                <w:b/>
                <w:bCs/>
                <w:color w:val="FFFFFF"/>
                <w:sz w:val="22"/>
                <w:szCs w:val="22"/>
              </w:rPr>
              <w:t xml:space="preserve">PostCore™ — </w:t>
            </w:r>
            <w:r>
              <w:rPr>
                <w:rFonts w:ascii="Arial" w:cs="Arial" w:eastAsia="Arial" w:hAnsi="Arial"/>
                <w:color w:val="9E8A90"/>
                <w:sz w:val="20"/>
                <w:szCs w:val="20"/>
              </w:rPr>
              <w:t xml:space="preserve">Social Media Auto-Publisher</w:t>
            </w:r>
          </w:p>
        </w:tc>
        <w:tc>
          <w:tcPr>
            <w:tcW w:type="dxa" w:w="1800"/>
            <w:tcBorders>
              <w:top w:val="single" w:color="D4CDD0" w:sz="1"/>
              <w:left w:val="single" w:color="D4CDD0" w:sz="1"/>
              <w:bottom w:val="single" w:color="D4CDD0" w:sz="1"/>
              <w:right w:val="single" w:color="D4CDD0" w:sz="1"/>
            </w:tcBorders>
            <w:shd w:fill="6A4858"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$79</w:t>
            </w:r>
          </w:p>
        </w:tc>
      </w:tr>
    </w:tbl>
    <w:p>
      <w:pPr>
        <w:spacing w:after="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DD0" w:sz="1"/>
              <w:left w:val="single" w:color="D4CDD0" w:sz="1"/>
              <w:bottom w:val="single" w:color="D4CDD0" w:sz="1"/>
              <w:right w:val="single" w:color="D4CDD0" w:sz="1"/>
            </w:tcBorders>
            <w:shd w:fill="1C1618" w:val="clear"/>
            <w:tcMar>
              <w:top w:type="dxa" w:w="80"/>
              <w:left w:type="dxa" w:w="120"/>
              <w:bottom w:type="dxa" w:w="80"/>
              <w:right w:type="dxa" w:w="120"/>
            </w:tcMar>
          </w:tcPr>
          <w:p>
            <w:r>
              <w:rPr>
                <w:rFonts w:ascii="Arial" w:cs="Arial" w:eastAsia="Arial" w:hAnsi="Arial"/>
                <w:b/>
                <w:bCs/>
                <w:color w:val="FFFFFF"/>
                <w:sz w:val="17"/>
                <w:szCs w:val="17"/>
              </w:rPr>
              <w:t xml:space="preserve">n8n Marketplace Listing</w:t>
            </w:r>
          </w:p>
        </w:tc>
        <w:tc>
          <w:tcPr>
            <w:tcW w:type="dxa" w:w="4680"/>
            <w:tcBorders>
              <w:top w:val="single" w:color="D4CDD0" w:sz="1"/>
              <w:left w:val="single" w:color="D4CDD0" w:sz="1"/>
              <w:bottom w:val="single" w:color="D4CDD0" w:sz="1"/>
              <w:right w:val="single" w:color="D4CDD0" w:sz="1"/>
            </w:tcBorders>
            <w:shd w:fill="2E2022" w:val="clear"/>
            <w:tcMar>
              <w:top w:type="dxa" w:w="80"/>
              <w:left w:type="dxa" w:w="120"/>
              <w:bottom w:type="dxa" w:w="80"/>
              <w:right w:type="dxa" w:w="120"/>
            </w:tcMar>
          </w:tcPr>
          <w:p>
            <w:r>
              <w:rPr>
                <w:rFonts w:ascii="Arial" w:cs="Arial" w:eastAsia="Arial" w:hAnsi="Arial"/>
                <w:b/>
                <w:bCs/>
                <w:color w:val="FFFFFF"/>
                <w:sz w:val="17"/>
                <w:szCs w:val="17"/>
              </w:rPr>
              <w:t xml:space="preserve">Gumroad Product Page</w:t>
            </w:r>
          </w:p>
        </w:tc>
      </w:tr>
      <w:tr>
        <w:tc>
          <w:tcPr>
            <w:tcW w:type="dxa" w:w="4680"/>
            <w:tcBorders>
              <w:top w:val="single" w:color="D4CDD0" w:sz="1"/>
              <w:left w:val="single" w:color="D4CDD0" w:sz="1"/>
              <w:bottom w:val="single" w:color="D4CDD0" w:sz="1"/>
              <w:right w:val="single" w:color="D4CDD0" w:sz="1"/>
            </w:tcBorders>
            <w:tcMar>
              <w:top w:type="dxa" w:w="100"/>
              <w:left w:type="dxa" w:w="140"/>
              <w:bottom w:type="dxa" w:w="120"/>
              <w:right w:type="dxa" w:w="140"/>
            </w:tcMar>
          </w:tcPr>
          <w:p>
            <w:r>
              <w:rPr>
                <w:rFonts w:ascii="Arial" w:cs="Arial" w:eastAsia="Arial" w:hAnsi="Arial"/>
                <w:b/>
                <w:bCs/>
                <w:color w:val="847278"/>
                <w:sz w:val="17"/>
                <w:szCs w:val="17"/>
              </w:rPr>
              <w:t xml:space="preserve">Title</w:t>
            </w:r>
          </w:p>
          <w:p>
            <w:pPr>
              <w:spacing w:after="100"/>
            </w:pPr>
            <w:r>
              <w:rPr>
                <w:rFonts w:ascii="Arial" w:cs="Arial" w:eastAsia="Arial" w:hAnsi="Arial"/>
                <w:b/>
                <w:bCs/>
                <w:sz w:val="19"/>
                <w:szCs w:val="19"/>
              </w:rPr>
              <w:t xml:space="preserve">PostCore™ — Social Media Auto-Publisher</w:t>
            </w:r>
          </w:p>
          <w:p>
            <w:r>
              <w:rPr>
                <w:rFonts w:ascii="Arial" w:cs="Arial" w:eastAsia="Arial" w:hAnsi="Arial"/>
                <w:b/>
                <w:bCs/>
                <w:color w:val="847278"/>
                <w:sz w:val="17"/>
                <w:szCs w:val="17"/>
              </w:rPr>
              <w:t xml:space="preserve">Description</w:t>
            </w:r>
          </w:p>
          <w:p>
            <w:pPr>
              <w:spacing w:after="100"/>
            </w:pPr>
            <w:r>
              <w:rPr>
                <w:rFonts w:ascii="Arial" w:cs="Arial" w:eastAsia="Arial" w:hAnsi="Arial"/>
                <w:sz w:val="18"/>
                <w:szCs w:val="18"/>
              </w:rPr>
              <w:t xml:space="preserve">One topic, four platforms, one workflow. PostCore generates platform-native posts for Twitter/X, LinkedIn, Instagram, and Facebook using GPT-4o — each tuned to the platform's format — then creates a matching image with DALL-E 3 and publishes everything simultaneously.</w:t>
            </w:r>
          </w:p>
          <w:p>
            <w:r>
              <w:rPr>
                <w:rFonts w:ascii="Arial" w:cs="Arial" w:eastAsia="Arial" w:hAnsi="Arial"/>
                <w:b/>
                <w:bCs/>
                <w:color w:val="847278"/>
                <w:sz w:val="17"/>
                <w:szCs w:val="17"/>
              </w:rPr>
              <w:t xml:space="preserve">Categories</w:t>
            </w:r>
          </w:p>
          <w:p>
            <w:pPr>
              <w:spacing w:after="100"/>
            </w:pPr>
            <w:r>
              <w:rPr>
                <w:rFonts w:ascii="Arial" w:cs="Arial" w:eastAsia="Arial" w:hAnsi="Arial"/>
                <w:sz w:val="18"/>
                <w:szCs w:val="18"/>
              </w:rPr>
              <w:t xml:space="preserve">Social Media, Content Creation, Marketing</w:t>
            </w:r>
          </w:p>
          <w:p>
            <w:r>
              <w:rPr>
                <w:rFonts w:ascii="Arial" w:cs="Arial" w:eastAsia="Arial" w:hAnsi="Arial"/>
                <w:b/>
                <w:bCs/>
                <w:color w:val="847278"/>
                <w:sz w:val="17"/>
                <w:szCs w:val="17"/>
              </w:rPr>
              <w:t xml:space="preserve">Tags</w:t>
            </w:r>
          </w:p>
          <w:p>
            <w:pPr>
              <w:spacing w:after="100"/>
            </w:pPr>
            <w:r>
              <w:rPr>
                <w:rFonts w:ascii="Arial" w:cs="Arial" w:eastAsia="Arial" w:hAnsi="Arial"/>
                <w:sz w:val="17"/>
                <w:szCs w:val="17"/>
              </w:rPr>
              <w:t xml:space="preserve">social-media, twitter, linkedin, instagram, facebook, openai, dalle, publisher</w:t>
            </w:r>
          </w:p>
          <w:p>
            <w:r>
              <w:rPr>
                <w:rFonts w:ascii="Arial" w:cs="Arial" w:eastAsia="Arial" w:hAnsi="Arial"/>
                <w:b/>
                <w:bCs/>
                <w:color w:val="847278"/>
                <w:sz w:val="17"/>
                <w:szCs w:val="17"/>
              </w:rPr>
              <w:t xml:space="preserve">Nodes Used</w:t>
            </w:r>
          </w:p>
          <w:p>
            <w:pPr>
              <w:spacing w:after="100"/>
            </w:pPr>
            <w:r>
              <w:rPr>
                <w:rFonts w:ascii="Arial" w:cs="Arial" w:eastAsia="Arial" w:hAnsi="Arial"/>
                <w:sz w:val="17"/>
                <w:szCs w:val="17"/>
              </w:rPr>
              <w:t xml:space="preserve">Webhook, Schedule Trigger, Set, OpenAI (GPT-4o), Code, HTTP Request (DALL-E 3), HTTP Request (Twitter/LinkedIn/Instagram/Facebook), Slack, Airtable</w:t>
            </w:r>
          </w:p>
          <w:p>
            <w:r>
              <w:rPr>
                <w:rFonts w:ascii="Arial" w:cs="Arial" w:eastAsia="Arial" w:hAnsi="Arial"/>
                <w:b/>
                <w:bCs/>
                <w:color w:val="847278"/>
                <w:sz w:val="17"/>
                <w:szCs w:val="17"/>
              </w:rPr>
              <w:t xml:space="preserve">Complexity</w:t>
            </w:r>
          </w:p>
          <w:p>
            <w:pPr>
              <w:spacing w:after="100"/>
            </w:pPr>
            <w:r>
              <w:rPr>
                <w:rFonts w:ascii="Arial" w:cs="Arial" w:eastAsia="Arial" w:hAnsi="Arial"/>
                <w:sz w:val="18"/>
                <w:szCs w:val="18"/>
              </w:rPr>
              <w:t xml:space="preserve">Intermediate</w:t>
            </w:r>
          </w:p>
          <w:p>
            <w:r>
              <w:rPr>
                <w:rFonts w:ascii="Arial" w:cs="Arial" w:eastAsia="Arial" w:hAnsi="Arial"/>
                <w:b/>
                <w:bCs/>
                <w:color w:val="847278"/>
                <w:sz w:val="17"/>
                <w:szCs w:val="17"/>
              </w:rPr>
              <w:t xml:space="preserve">Setup Time</w:t>
            </w:r>
          </w:p>
          <w:p>
            <w:r>
              <w:rPr>
                <w:rFonts w:ascii="Arial" w:cs="Arial" w:eastAsia="Arial" w:hAnsi="Arial"/>
                <w:sz w:val="18"/>
                <w:szCs w:val="18"/>
              </w:rPr>
              <w:t xml:space="preserve">3–5 hours to configure (multiple API setups)</w:t>
            </w:r>
          </w:p>
        </w:tc>
        <w:tc>
          <w:tcPr>
            <w:tcW w:type="dxa" w:w="4680"/>
            <w:tcBorders>
              <w:top w:val="single" w:color="D4CDD0" w:sz="1"/>
              <w:left w:val="single" w:color="D4CDD0" w:sz="1"/>
              <w:bottom w:val="single" w:color="D4CDD0" w:sz="1"/>
              <w:right w:val="single" w:color="D4CDD0" w:sz="1"/>
            </w:tcBorders>
            <w:tcMar>
              <w:top w:type="dxa" w:w="100"/>
              <w:left w:type="dxa" w:w="140"/>
              <w:bottom w:type="dxa" w:w="120"/>
              <w:right w:type="dxa" w:w="140"/>
            </w:tcMar>
          </w:tcPr>
          <w:p>
            <w:r>
              <w:rPr>
                <w:rFonts w:ascii="Arial" w:cs="Arial" w:eastAsia="Arial" w:hAnsi="Arial"/>
                <w:b/>
                <w:bCs/>
                <w:color w:val="847278"/>
                <w:sz w:val="17"/>
                <w:szCs w:val="17"/>
              </w:rPr>
              <w:t xml:space="preserve">Headline</w:t>
            </w:r>
          </w:p>
          <w:p>
            <w:pPr>
              <w:spacing w:after="100"/>
            </w:pPr>
            <w:r>
              <w:rPr>
                <w:rFonts w:ascii="Arial" w:cs="Arial" w:eastAsia="Arial" w:hAnsi="Arial"/>
                <w:b/>
                <w:bCs/>
                <w:sz w:val="19"/>
                <w:szCs w:val="19"/>
              </w:rPr>
              <w:t xml:space="preserve">PostCore™: Social Media Auto-Publisher</w:t>
            </w:r>
          </w:p>
          <w:p>
            <w:r>
              <w:rPr>
                <w:rFonts w:ascii="Arial" w:cs="Arial" w:eastAsia="Arial" w:hAnsi="Arial"/>
                <w:b/>
                <w:bCs/>
                <w:color w:val="847278"/>
                <w:sz w:val="17"/>
                <w:szCs w:val="17"/>
              </w:rPr>
              <w:t xml:space="preserve">Description</w:t>
            </w:r>
          </w:p>
          <w:p>
            <w:pPr>
              <w:spacing w:after="100"/>
            </w:pPr>
            <w:r>
              <w:rPr>
                <w:rFonts w:ascii="Arial" w:cs="Arial" w:eastAsia="Arial" w:hAnsi="Arial"/>
                <w:sz w:val="18"/>
                <w:szCs w:val="18"/>
              </w:rPr>
              <w:t xml:space="preserve">One topic, four platforms, one workflow. PostCore generates platform-native posts for Twitter/X, LinkedIn, Instagram, and Facebook using GPT-4o — each tuned to the platform's format — then creates a matching image with DALL-E 3 and publishes everything simultaneously.</w:t>
            </w:r>
          </w:p>
          <w:p>
            <w:r>
              <w:rPr>
                <w:rFonts w:ascii="Arial" w:cs="Arial" w:eastAsia="Arial" w:hAnsi="Arial"/>
                <w:b/>
                <w:bCs/>
                <w:color w:val="847278"/>
                <w:sz w:val="17"/>
                <w:szCs w:val="17"/>
              </w:rPr>
              <w:t xml:space="preserve">Who it's for</w:t>
            </w:r>
          </w:p>
          <w:p>
            <w:pPr>
              <w:spacing w:after="100"/>
            </w:pPr>
            <w:r>
              <w:rPr>
                <w:rFonts w:ascii="Arial" w:cs="Arial" w:eastAsia="Arial" w:hAnsi="Arial"/>
                <w:sz w:val="18"/>
                <w:szCs w:val="18"/>
              </w:rPr>
              <w:t xml:space="preserve">Marketing teams, content agencies, and founders who need a consistent social presence without dedicating hours to writing and scheduling.</w:t>
            </w:r>
          </w:p>
          <w:p>
            <w:r>
              <w:rPr>
                <w:rFonts w:ascii="Arial" w:cs="Arial" w:eastAsia="Arial" w:hAnsi="Arial"/>
                <w:b/>
                <w:bCs/>
                <w:color w:val="847278"/>
                <w:sz w:val="17"/>
                <w:szCs w:val="17"/>
              </w:rPr>
              <w:t xml:space="preserve">What's included</w:t>
            </w:r>
          </w:p>
          <w:p>
            <w:pPr>
              <w:pStyle w:val="ListParagraph"/>
              <w:numPr>
                <w:ilvl w:val="0"/>
                <w:numId w:val="2"/>
              </w:numPr>
              <w:spacing w:after="30" w:before="30"/>
            </w:pPr>
            <w:r>
              <w:rPr>
                <w:rFonts w:ascii="Arial" w:cs="Arial" w:eastAsia="Arial" w:hAnsi="Arial"/>
                <w:sz w:val="17"/>
                <w:szCs w:val="17"/>
              </w:rPr>
              <w:t xml:space="preserve">n8n workflow JSON</w:t>
            </w:r>
          </w:p>
          <w:p>
            <w:pPr>
              <w:pStyle w:val="ListParagraph"/>
              <w:numPr>
                <w:ilvl w:val="0"/>
                <w:numId w:val="2"/>
              </w:numPr>
              <w:spacing w:after="30" w:before="30"/>
            </w:pPr>
            <w:r>
              <w:rPr>
                <w:rFonts w:ascii="Arial" w:cs="Arial" w:eastAsia="Arial" w:hAnsi="Arial"/>
                <w:sz w:val="17"/>
                <w:szCs w:val="17"/>
              </w:rPr>
              <w:t xml:space="preserve">Twitter/X API v2 setup guide</w:t>
            </w:r>
          </w:p>
          <w:p>
            <w:pPr>
              <w:pStyle w:val="ListParagraph"/>
              <w:numPr>
                <w:ilvl w:val="0"/>
                <w:numId w:val="2"/>
              </w:numPr>
              <w:spacing w:after="30" w:before="30"/>
            </w:pPr>
            <w:r>
              <w:rPr>
                <w:rFonts w:ascii="Arial" w:cs="Arial" w:eastAsia="Arial" w:hAnsi="Arial"/>
                <w:sz w:val="17"/>
                <w:szCs w:val="17"/>
              </w:rPr>
              <w:t xml:space="preserve">LinkedIn OAuth setup guide</w:t>
            </w:r>
          </w:p>
          <w:p>
            <w:pPr>
              <w:pStyle w:val="ListParagraph"/>
              <w:numPr>
                <w:ilvl w:val="0"/>
                <w:numId w:val="2"/>
              </w:numPr>
              <w:spacing w:after="30" w:before="30"/>
            </w:pPr>
            <w:r>
              <w:rPr>
                <w:rFonts w:ascii="Arial" w:cs="Arial" w:eastAsia="Arial" w:hAnsi="Arial"/>
                <w:sz w:val="17"/>
                <w:szCs w:val="17"/>
              </w:rPr>
              <w:t xml:space="preserve">Meta (Instagram + Facebook) Graph API guide</w:t>
            </w:r>
          </w:p>
          <w:p>
            <w:pPr>
              <w:pStyle w:val="ListParagraph"/>
              <w:numPr>
                <w:ilvl w:val="0"/>
                <w:numId w:val="2"/>
              </w:numPr>
              <w:spacing w:after="30" w:before="30"/>
            </w:pPr>
            <w:r>
              <w:rPr>
                <w:rFonts w:ascii="Arial" w:cs="Arial" w:eastAsia="Arial" w:hAnsi="Arial"/>
                <w:sz w:val="17"/>
                <w:szCs w:val="17"/>
              </w:rPr>
              <w:t xml:space="preserve">Brand voice prompt sheet</w:t>
            </w:r>
          </w:p>
          <w:p>
            <w:pPr>
              <w:pStyle w:val="ListParagraph"/>
              <w:numPr>
                <w:ilvl w:val="0"/>
                <w:numId w:val="2"/>
              </w:numPr>
              <w:spacing w:after="30" w:before="30"/>
            </w:pPr>
            <w:r>
              <w:rPr>
                <w:rFonts w:ascii="Arial" w:cs="Arial" w:eastAsia="Arial" w:hAnsi="Arial"/>
                <w:sz w:val="17"/>
                <w:szCs w:val="17"/>
              </w:rPr>
              <w:t xml:space="preserve">DALL-E image style presets</w:t>
            </w:r>
          </w:p>
          <w:p>
            <w:pPr>
              <w:pStyle w:val="ListParagraph"/>
              <w:numPr>
                <w:ilvl w:val="0"/>
                <w:numId w:val="2"/>
              </w:numPr>
              <w:spacing w:after="30" w:before="30"/>
            </w:pPr>
            <w:r>
              <w:rPr>
                <w:rFonts w:ascii="Arial" w:cs="Arial" w:eastAsia="Arial" w:hAnsi="Arial"/>
                <w:sz w:val="17"/>
                <w:szCs w:val="17"/>
              </w:rPr>
              <w:t xml:space="preserve">README</w:t>
            </w:r>
          </w:p>
          <w:p>
            <w:pPr>
              <w:spacing w:after="0" w:before="60"/>
            </w:pPr>
            <w:r>
              <w:rPr>
                <w:rFonts w:ascii="Arial" w:cs="Arial" w:eastAsia="Arial" w:hAnsi="Arial"/>
              </w:rPr>
              <w:t xml:space="preserve"/>
            </w:r>
          </w:p>
          <w:p>
            <w:r>
              <w:rPr>
                <w:rFonts w:ascii="Arial" w:cs="Arial" w:eastAsia="Arial" w:hAnsi="Arial"/>
                <w:b/>
                <w:bCs/>
                <w:color w:val="847278"/>
                <w:sz w:val="17"/>
                <w:szCs w:val="17"/>
              </w:rPr>
              <w:t xml:space="preserve">API Cost Estimate</w:t>
            </w:r>
          </w:p>
          <w:p>
            <w:r>
              <w:rPr>
                <w:rFonts w:ascii="Arial" w:cs="Arial" w:eastAsia="Arial" w:hAnsi="Arial"/>
                <w:color w:val="847278"/>
                <w:sz w:val="17"/>
                <w:szCs w:val="17"/>
              </w:rPr>
              <w:t xml:space="preserve">OpenAI: ~$0.05–0.10/run. DALL-E 3: $0.04/image. Platform APIs: free within rate limits.</w:t>
            </w:r>
          </w:p>
        </w:tc>
      </w:tr>
    </w:tbl>
    <w:p>
      <w:pPr>
        <w:spacing w:after="0" w:before="20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D4CDD0" w:sz="1"/>
              <w:left w:val="single" w:color="D4CDD0" w:sz="1"/>
              <w:bottom w:val="single" w:color="D4CDD0" w:sz="1"/>
              <w:right w:val="single" w:color="D4CDD0" w:sz="1"/>
            </w:tcBorders>
            <w:shd w:fill="1C1618" w:val="clear"/>
            <w:tcMar>
              <w:top w:type="dxa" w:w="120"/>
              <w:left w:type="dxa" w:w="160"/>
              <w:bottom w:type="dxa" w:w="100"/>
              <w:right w:type="dxa" w:w="160"/>
            </w:tcMar>
          </w:tcPr>
          <w:p>
            <w:r>
              <w:rPr>
                <w:rFonts w:ascii="Arial" w:cs="Arial" w:eastAsia="Arial" w:hAnsi="Arial"/>
                <w:b/>
                <w:bCs/>
                <w:color w:val="6A4858"/>
                <w:sz w:val="18"/>
                <w:szCs w:val="18"/>
              </w:rPr>
              <w:t xml:space="preserve">P05  </w:t>
            </w:r>
            <w:r>
              <w:rPr>
                <w:rFonts w:ascii="Arial" w:cs="Arial" w:eastAsia="Arial" w:hAnsi="Arial"/>
                <w:b/>
                <w:bCs/>
                <w:color w:val="FFFFFF"/>
                <w:sz w:val="22"/>
                <w:szCs w:val="22"/>
              </w:rPr>
              <w:t xml:space="preserve">ReportCore™ — </w:t>
            </w:r>
            <w:r>
              <w:rPr>
                <w:rFonts w:ascii="Arial" w:cs="Arial" w:eastAsia="Arial" w:hAnsi="Arial"/>
                <w:color w:val="9E8A90"/>
                <w:sz w:val="20"/>
                <w:szCs w:val="20"/>
              </w:rPr>
              <w:t xml:space="preserve">Weekly Analytics Digest</w:t>
            </w:r>
          </w:p>
        </w:tc>
        <w:tc>
          <w:tcPr>
            <w:tcW w:type="dxa" w:w="1800"/>
            <w:tcBorders>
              <w:top w:val="single" w:color="D4CDD0" w:sz="1"/>
              <w:left w:val="single" w:color="D4CDD0" w:sz="1"/>
              <w:bottom w:val="single" w:color="D4CDD0" w:sz="1"/>
              <w:right w:val="single" w:color="D4CDD0" w:sz="1"/>
            </w:tcBorders>
            <w:shd w:fill="6A4858"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$79</w:t>
            </w:r>
          </w:p>
        </w:tc>
      </w:tr>
    </w:tbl>
    <w:p>
      <w:pPr>
        <w:spacing w:after="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DD0" w:sz="1"/>
              <w:left w:val="single" w:color="D4CDD0" w:sz="1"/>
              <w:bottom w:val="single" w:color="D4CDD0" w:sz="1"/>
              <w:right w:val="single" w:color="D4CDD0" w:sz="1"/>
            </w:tcBorders>
            <w:shd w:fill="1C1618" w:val="clear"/>
            <w:tcMar>
              <w:top w:type="dxa" w:w="80"/>
              <w:left w:type="dxa" w:w="120"/>
              <w:bottom w:type="dxa" w:w="80"/>
              <w:right w:type="dxa" w:w="120"/>
            </w:tcMar>
          </w:tcPr>
          <w:p>
            <w:r>
              <w:rPr>
                <w:rFonts w:ascii="Arial" w:cs="Arial" w:eastAsia="Arial" w:hAnsi="Arial"/>
                <w:b/>
                <w:bCs/>
                <w:color w:val="FFFFFF"/>
                <w:sz w:val="17"/>
                <w:szCs w:val="17"/>
              </w:rPr>
              <w:t xml:space="preserve">n8n Marketplace Listing</w:t>
            </w:r>
          </w:p>
        </w:tc>
        <w:tc>
          <w:tcPr>
            <w:tcW w:type="dxa" w:w="4680"/>
            <w:tcBorders>
              <w:top w:val="single" w:color="D4CDD0" w:sz="1"/>
              <w:left w:val="single" w:color="D4CDD0" w:sz="1"/>
              <w:bottom w:val="single" w:color="D4CDD0" w:sz="1"/>
              <w:right w:val="single" w:color="D4CDD0" w:sz="1"/>
            </w:tcBorders>
            <w:shd w:fill="2E2022" w:val="clear"/>
            <w:tcMar>
              <w:top w:type="dxa" w:w="80"/>
              <w:left w:type="dxa" w:w="120"/>
              <w:bottom w:type="dxa" w:w="80"/>
              <w:right w:type="dxa" w:w="120"/>
            </w:tcMar>
          </w:tcPr>
          <w:p>
            <w:r>
              <w:rPr>
                <w:rFonts w:ascii="Arial" w:cs="Arial" w:eastAsia="Arial" w:hAnsi="Arial"/>
                <w:b/>
                <w:bCs/>
                <w:color w:val="FFFFFF"/>
                <w:sz w:val="17"/>
                <w:szCs w:val="17"/>
              </w:rPr>
              <w:t xml:space="preserve">Gumroad Product Page</w:t>
            </w:r>
          </w:p>
        </w:tc>
      </w:tr>
      <w:tr>
        <w:tc>
          <w:tcPr>
            <w:tcW w:type="dxa" w:w="4680"/>
            <w:tcBorders>
              <w:top w:val="single" w:color="D4CDD0" w:sz="1"/>
              <w:left w:val="single" w:color="D4CDD0" w:sz="1"/>
              <w:bottom w:val="single" w:color="D4CDD0" w:sz="1"/>
              <w:right w:val="single" w:color="D4CDD0" w:sz="1"/>
            </w:tcBorders>
            <w:tcMar>
              <w:top w:type="dxa" w:w="100"/>
              <w:left w:type="dxa" w:w="140"/>
              <w:bottom w:type="dxa" w:w="120"/>
              <w:right w:type="dxa" w:w="140"/>
            </w:tcMar>
          </w:tcPr>
          <w:p>
            <w:r>
              <w:rPr>
                <w:rFonts w:ascii="Arial" w:cs="Arial" w:eastAsia="Arial" w:hAnsi="Arial"/>
                <w:b/>
                <w:bCs/>
                <w:color w:val="847278"/>
                <w:sz w:val="17"/>
                <w:szCs w:val="17"/>
              </w:rPr>
              <w:t xml:space="preserve">Title</w:t>
            </w:r>
          </w:p>
          <w:p>
            <w:pPr>
              <w:spacing w:after="100"/>
            </w:pPr>
            <w:r>
              <w:rPr>
                <w:rFonts w:ascii="Arial" w:cs="Arial" w:eastAsia="Arial" w:hAnsi="Arial"/>
                <w:b/>
                <w:bCs/>
                <w:sz w:val="19"/>
                <w:szCs w:val="19"/>
              </w:rPr>
              <w:t xml:space="preserve">ReportCore™ — Weekly Analytics Digest</w:t>
            </w:r>
          </w:p>
          <w:p>
            <w:r>
              <w:rPr>
                <w:rFonts w:ascii="Arial" w:cs="Arial" w:eastAsia="Arial" w:hAnsi="Arial"/>
                <w:b/>
                <w:bCs/>
                <w:color w:val="847278"/>
                <w:sz w:val="17"/>
                <w:szCs w:val="17"/>
              </w:rPr>
              <w:t xml:space="preserve">Description</w:t>
            </w:r>
          </w:p>
          <w:p>
            <w:pPr>
              <w:spacing w:after="100"/>
            </w:pPr>
            <w:r>
              <w:rPr>
                <w:rFonts w:ascii="Arial" w:cs="Arial" w:eastAsia="Arial" w:hAnsi="Arial"/>
                <w:sz w:val="18"/>
                <w:szCs w:val="18"/>
              </w:rPr>
              <w:t xml:space="preserve">Every Monday at 8am, ReportCore pulls sessions from GA4, revenue from Stripe, and pipeline data from HubSpot. GPT-4o writes an executive narrative with highlights, concerns, and actionable recommendations — delivered to Slack, email, and Notion.</w:t>
            </w:r>
          </w:p>
          <w:p>
            <w:r>
              <w:rPr>
                <w:rFonts w:ascii="Arial" w:cs="Arial" w:eastAsia="Arial" w:hAnsi="Arial"/>
                <w:b/>
                <w:bCs/>
                <w:color w:val="847278"/>
                <w:sz w:val="17"/>
                <w:szCs w:val="17"/>
              </w:rPr>
              <w:t xml:space="preserve">Categories</w:t>
            </w:r>
          </w:p>
          <w:p>
            <w:pPr>
              <w:spacing w:after="100"/>
            </w:pPr>
            <w:r>
              <w:rPr>
                <w:rFonts w:ascii="Arial" w:cs="Arial" w:eastAsia="Arial" w:hAnsi="Arial"/>
                <w:sz w:val="18"/>
                <w:szCs w:val="18"/>
              </w:rPr>
              <w:t xml:space="preserve">Analytics, Reporting, AI / Machine Learning</w:t>
            </w:r>
          </w:p>
          <w:p>
            <w:r>
              <w:rPr>
                <w:rFonts w:ascii="Arial" w:cs="Arial" w:eastAsia="Arial" w:hAnsi="Arial"/>
                <w:b/>
                <w:bCs/>
                <w:color w:val="847278"/>
                <w:sz w:val="17"/>
                <w:szCs w:val="17"/>
              </w:rPr>
              <w:t xml:space="preserve">Tags</w:t>
            </w:r>
          </w:p>
          <w:p>
            <w:pPr>
              <w:spacing w:after="100"/>
            </w:pPr>
            <w:r>
              <w:rPr>
                <w:rFonts w:ascii="Arial" w:cs="Arial" w:eastAsia="Arial" w:hAnsi="Arial"/>
                <w:sz w:val="17"/>
                <w:szCs w:val="17"/>
              </w:rPr>
              <w:t xml:space="preserve">analytics, ga4, stripe, hubspot, weekly-report, digest, openai, slack</w:t>
            </w:r>
          </w:p>
          <w:p>
            <w:r>
              <w:rPr>
                <w:rFonts w:ascii="Arial" w:cs="Arial" w:eastAsia="Arial" w:hAnsi="Arial"/>
                <w:b/>
                <w:bCs/>
                <w:color w:val="847278"/>
                <w:sz w:val="17"/>
                <w:szCs w:val="17"/>
              </w:rPr>
              <w:t xml:space="preserve">Nodes Used</w:t>
            </w:r>
          </w:p>
          <w:p>
            <w:pPr>
              <w:spacing w:after="100"/>
            </w:pPr>
            <w:r>
              <w:rPr>
                <w:rFonts w:ascii="Arial" w:cs="Arial" w:eastAsia="Arial" w:hAnsi="Arial"/>
                <w:sz w:val="17"/>
                <w:szCs w:val="17"/>
              </w:rPr>
              <w:t xml:space="preserve">Schedule Trigger, Manual Trigger, Set, HTTP Request (GA4/Stripe/HubSpot), Merge, Code, OpenAI (GPT-4o), Notion, Slack, Gmail, Airtable</w:t>
            </w:r>
          </w:p>
          <w:p>
            <w:r>
              <w:rPr>
                <w:rFonts w:ascii="Arial" w:cs="Arial" w:eastAsia="Arial" w:hAnsi="Arial"/>
                <w:b/>
                <w:bCs/>
                <w:color w:val="847278"/>
                <w:sz w:val="17"/>
                <w:szCs w:val="17"/>
              </w:rPr>
              <w:t xml:space="preserve">Complexity</w:t>
            </w:r>
          </w:p>
          <w:p>
            <w:pPr>
              <w:spacing w:after="100"/>
            </w:pPr>
            <w:r>
              <w:rPr>
                <w:rFonts w:ascii="Arial" w:cs="Arial" w:eastAsia="Arial" w:hAnsi="Arial"/>
                <w:sz w:val="18"/>
                <w:szCs w:val="18"/>
              </w:rPr>
              <w:t xml:space="preserve">Intermediate</w:t>
            </w:r>
          </w:p>
          <w:p>
            <w:r>
              <w:rPr>
                <w:rFonts w:ascii="Arial" w:cs="Arial" w:eastAsia="Arial" w:hAnsi="Arial"/>
                <w:b/>
                <w:bCs/>
                <w:color w:val="847278"/>
                <w:sz w:val="17"/>
                <w:szCs w:val="17"/>
              </w:rPr>
              <w:t xml:space="preserve">Setup Time</w:t>
            </w:r>
          </w:p>
          <w:p>
            <w:r>
              <w:rPr>
                <w:rFonts w:ascii="Arial" w:cs="Arial" w:eastAsia="Arial" w:hAnsi="Arial"/>
                <w:sz w:val="18"/>
                <w:szCs w:val="18"/>
              </w:rPr>
              <w:t xml:space="preserve">2–4 hours to configure</w:t>
            </w:r>
          </w:p>
        </w:tc>
        <w:tc>
          <w:tcPr>
            <w:tcW w:type="dxa" w:w="4680"/>
            <w:tcBorders>
              <w:top w:val="single" w:color="D4CDD0" w:sz="1"/>
              <w:left w:val="single" w:color="D4CDD0" w:sz="1"/>
              <w:bottom w:val="single" w:color="D4CDD0" w:sz="1"/>
              <w:right w:val="single" w:color="D4CDD0" w:sz="1"/>
            </w:tcBorders>
            <w:tcMar>
              <w:top w:type="dxa" w:w="100"/>
              <w:left w:type="dxa" w:w="140"/>
              <w:bottom w:type="dxa" w:w="120"/>
              <w:right w:type="dxa" w:w="140"/>
            </w:tcMar>
          </w:tcPr>
          <w:p>
            <w:r>
              <w:rPr>
                <w:rFonts w:ascii="Arial" w:cs="Arial" w:eastAsia="Arial" w:hAnsi="Arial"/>
                <w:b/>
                <w:bCs/>
                <w:color w:val="847278"/>
                <w:sz w:val="17"/>
                <w:szCs w:val="17"/>
              </w:rPr>
              <w:t xml:space="preserve">Headline</w:t>
            </w:r>
          </w:p>
          <w:p>
            <w:pPr>
              <w:spacing w:after="100"/>
            </w:pPr>
            <w:r>
              <w:rPr>
                <w:rFonts w:ascii="Arial" w:cs="Arial" w:eastAsia="Arial" w:hAnsi="Arial"/>
                <w:b/>
                <w:bCs/>
                <w:sz w:val="19"/>
                <w:szCs w:val="19"/>
              </w:rPr>
              <w:t xml:space="preserve">ReportCore™: Weekly Analytics Digest</w:t>
            </w:r>
          </w:p>
          <w:p>
            <w:r>
              <w:rPr>
                <w:rFonts w:ascii="Arial" w:cs="Arial" w:eastAsia="Arial" w:hAnsi="Arial"/>
                <w:b/>
                <w:bCs/>
                <w:color w:val="847278"/>
                <w:sz w:val="17"/>
                <w:szCs w:val="17"/>
              </w:rPr>
              <w:t xml:space="preserve">Description</w:t>
            </w:r>
          </w:p>
          <w:p>
            <w:pPr>
              <w:spacing w:after="100"/>
            </w:pPr>
            <w:r>
              <w:rPr>
                <w:rFonts w:ascii="Arial" w:cs="Arial" w:eastAsia="Arial" w:hAnsi="Arial"/>
                <w:sz w:val="18"/>
                <w:szCs w:val="18"/>
              </w:rPr>
              <w:t xml:space="preserve">Every Monday at 8am, ReportCore pulls sessions from GA4, revenue from Stripe, and pipeline data from HubSpot. GPT-4o writes an executive narrative with highlights, concerns, and actionable recommendations — delivered to Slack, email, and Notion.</w:t>
            </w:r>
          </w:p>
          <w:p>
            <w:r>
              <w:rPr>
                <w:rFonts w:ascii="Arial" w:cs="Arial" w:eastAsia="Arial" w:hAnsi="Arial"/>
                <w:b/>
                <w:bCs/>
                <w:color w:val="847278"/>
                <w:sz w:val="17"/>
                <w:szCs w:val="17"/>
              </w:rPr>
              <w:t xml:space="preserve">Who it's for</w:t>
            </w:r>
          </w:p>
          <w:p>
            <w:pPr>
              <w:spacing w:after="100"/>
            </w:pPr>
            <w:r>
              <w:rPr>
                <w:rFonts w:ascii="Arial" w:cs="Arial" w:eastAsia="Arial" w:hAnsi="Arial"/>
                <w:sz w:val="18"/>
                <w:szCs w:val="18"/>
              </w:rPr>
              <w:t xml:space="preserve">Founders, operators, and marketing leads who want a clean weekly business pulse without building dashboards or writing reports manually.</w:t>
            </w:r>
          </w:p>
          <w:p>
            <w:r>
              <w:rPr>
                <w:rFonts w:ascii="Arial" w:cs="Arial" w:eastAsia="Arial" w:hAnsi="Arial"/>
                <w:b/>
                <w:bCs/>
                <w:color w:val="847278"/>
                <w:sz w:val="17"/>
                <w:szCs w:val="17"/>
              </w:rPr>
              <w:t xml:space="preserve">What's included</w:t>
            </w:r>
          </w:p>
          <w:p>
            <w:pPr>
              <w:pStyle w:val="ListParagraph"/>
              <w:numPr>
                <w:ilvl w:val="0"/>
                <w:numId w:val="2"/>
              </w:numPr>
              <w:spacing w:after="30" w:before="30"/>
            </w:pPr>
            <w:r>
              <w:rPr>
                <w:rFonts w:ascii="Arial" w:cs="Arial" w:eastAsia="Arial" w:hAnsi="Arial"/>
                <w:sz w:val="17"/>
                <w:szCs w:val="17"/>
              </w:rPr>
              <w:t xml:space="preserve">n8n workflow JSON</w:t>
            </w:r>
          </w:p>
          <w:p>
            <w:pPr>
              <w:pStyle w:val="ListParagraph"/>
              <w:numPr>
                <w:ilvl w:val="0"/>
                <w:numId w:val="2"/>
              </w:numPr>
              <w:spacing w:after="30" w:before="30"/>
            </w:pPr>
            <w:r>
              <w:rPr>
                <w:rFonts w:ascii="Arial" w:cs="Arial" w:eastAsia="Arial" w:hAnsi="Arial"/>
                <w:sz w:val="17"/>
                <w:szCs w:val="17"/>
              </w:rPr>
              <w:t xml:space="preserve">GA4 API setup guide</w:t>
            </w:r>
          </w:p>
          <w:p>
            <w:pPr>
              <w:pStyle w:val="ListParagraph"/>
              <w:numPr>
                <w:ilvl w:val="0"/>
                <w:numId w:val="2"/>
              </w:numPr>
              <w:spacing w:after="30" w:before="30"/>
            </w:pPr>
            <w:r>
              <w:rPr>
                <w:rFonts w:ascii="Arial" w:cs="Arial" w:eastAsia="Arial" w:hAnsi="Arial"/>
                <w:sz w:val="17"/>
                <w:szCs w:val="17"/>
              </w:rPr>
              <w:t xml:space="preserve">Stripe API setup guide</w:t>
            </w:r>
          </w:p>
          <w:p>
            <w:pPr>
              <w:pStyle w:val="ListParagraph"/>
              <w:numPr>
                <w:ilvl w:val="0"/>
                <w:numId w:val="2"/>
              </w:numPr>
              <w:spacing w:after="30" w:before="30"/>
            </w:pPr>
            <w:r>
              <w:rPr>
                <w:rFonts w:ascii="Arial" w:cs="Arial" w:eastAsia="Arial" w:hAnsi="Arial"/>
                <w:sz w:val="17"/>
                <w:szCs w:val="17"/>
              </w:rPr>
              <w:t xml:space="preserve">HubSpot API setup guide</w:t>
            </w:r>
          </w:p>
          <w:p>
            <w:pPr>
              <w:pStyle w:val="ListParagraph"/>
              <w:numPr>
                <w:ilvl w:val="0"/>
                <w:numId w:val="2"/>
              </w:numPr>
              <w:spacing w:after="30" w:before="30"/>
            </w:pPr>
            <w:r>
              <w:rPr>
                <w:rFonts w:ascii="Arial" w:cs="Arial" w:eastAsia="Arial" w:hAnsi="Arial"/>
                <w:sz w:val="17"/>
                <w:szCs w:val="17"/>
              </w:rPr>
              <w:t xml:space="preserve">Report narrative prompt sheet (customisable KPIs)</w:t>
            </w:r>
          </w:p>
          <w:p>
            <w:pPr>
              <w:pStyle w:val="ListParagraph"/>
              <w:numPr>
                <w:ilvl w:val="0"/>
                <w:numId w:val="2"/>
              </w:numPr>
              <w:spacing w:after="30" w:before="30"/>
            </w:pPr>
            <w:r>
              <w:rPr>
                <w:rFonts w:ascii="Arial" w:cs="Arial" w:eastAsia="Arial" w:hAnsi="Arial"/>
                <w:sz w:val="17"/>
                <w:szCs w:val="17"/>
              </w:rPr>
              <w:t xml:space="preserve">Notion report database template</w:t>
            </w:r>
          </w:p>
          <w:p>
            <w:pPr>
              <w:pStyle w:val="ListParagraph"/>
              <w:numPr>
                <w:ilvl w:val="0"/>
                <w:numId w:val="2"/>
              </w:numPr>
              <w:spacing w:after="30" w:before="30"/>
            </w:pPr>
            <w:r>
              <w:rPr>
                <w:rFonts w:ascii="Arial" w:cs="Arial" w:eastAsia="Arial" w:hAnsi="Arial"/>
                <w:sz w:val="17"/>
                <w:szCs w:val="17"/>
              </w:rPr>
              <w:t xml:space="preserve">Email HTML template</w:t>
            </w:r>
          </w:p>
          <w:p>
            <w:pPr>
              <w:pStyle w:val="ListParagraph"/>
              <w:numPr>
                <w:ilvl w:val="0"/>
                <w:numId w:val="2"/>
              </w:numPr>
              <w:spacing w:after="30" w:before="30"/>
            </w:pPr>
            <w:r>
              <w:rPr>
                <w:rFonts w:ascii="Arial" w:cs="Arial" w:eastAsia="Arial" w:hAnsi="Arial"/>
                <w:sz w:val="17"/>
                <w:szCs w:val="17"/>
              </w:rPr>
              <w:t xml:space="preserve">README</w:t>
            </w:r>
          </w:p>
          <w:p>
            <w:pPr>
              <w:spacing w:after="0" w:before="60"/>
            </w:pPr>
            <w:r>
              <w:rPr>
                <w:rFonts w:ascii="Arial" w:cs="Arial" w:eastAsia="Arial" w:hAnsi="Arial"/>
              </w:rPr>
              <w:t xml:space="preserve"/>
            </w:r>
          </w:p>
          <w:p>
            <w:r>
              <w:rPr>
                <w:rFonts w:ascii="Arial" w:cs="Arial" w:eastAsia="Arial" w:hAnsi="Arial"/>
                <w:b/>
                <w:bCs/>
                <w:color w:val="847278"/>
                <w:sz w:val="17"/>
                <w:szCs w:val="17"/>
              </w:rPr>
              <w:t xml:space="preserve">API Cost Estimate</w:t>
            </w:r>
          </w:p>
          <w:p>
            <w:r>
              <w:rPr>
                <w:rFonts w:ascii="Arial" w:cs="Arial" w:eastAsia="Arial" w:hAnsi="Arial"/>
                <w:color w:val="847278"/>
                <w:sz w:val="17"/>
                <w:szCs w:val="17"/>
              </w:rPr>
              <w:t xml:space="preserve">OpenAI: ~$0.10–0.15/report. GA4/HubSpot: free. Stripe: free to query.</w:t>
            </w:r>
          </w:p>
        </w:tc>
      </w:tr>
    </w:tbl>
    <w:p>
      <w:pPr>
        <w:spacing w:after="0" w:before="2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D4CDD0" w:sz="1"/>
              <w:left w:val="single" w:color="D4CDD0" w:sz="1"/>
              <w:bottom w:val="single" w:color="D4CDD0" w:sz="1"/>
              <w:right w:val="single" w:color="D4CDD0" w:sz="1"/>
            </w:tcBorders>
            <w:shd w:fill="1C1618" w:val="clear"/>
            <w:tcMar>
              <w:top w:type="dxa" w:w="120"/>
              <w:left w:type="dxa" w:w="160"/>
              <w:bottom w:type="dxa" w:w="100"/>
              <w:right w:type="dxa" w:w="160"/>
            </w:tcMar>
          </w:tcPr>
          <w:p>
            <w:r>
              <w:rPr>
                <w:rFonts w:ascii="Arial" w:cs="Arial" w:eastAsia="Arial" w:hAnsi="Arial"/>
                <w:b/>
                <w:bCs/>
                <w:color w:val="6A4858"/>
                <w:sz w:val="18"/>
                <w:szCs w:val="18"/>
              </w:rPr>
              <w:t xml:space="preserve">P06  </w:t>
            </w:r>
            <w:r>
              <w:rPr>
                <w:rFonts w:ascii="Arial" w:cs="Arial" w:eastAsia="Arial" w:hAnsi="Arial"/>
                <w:b/>
                <w:bCs/>
                <w:color w:val="FFFFFF"/>
                <w:sz w:val="22"/>
                <w:szCs w:val="22"/>
              </w:rPr>
              <w:t xml:space="preserve">KnowCore™ — </w:t>
            </w:r>
            <w:r>
              <w:rPr>
                <w:rFonts w:ascii="Arial" w:cs="Arial" w:eastAsia="Arial" w:hAnsi="Arial"/>
                <w:color w:val="9E8A90"/>
                <w:sz w:val="20"/>
                <w:szCs w:val="20"/>
              </w:rPr>
              <w:t xml:space="preserve">WhatsApp AI Chatbot + RAG</w:t>
            </w:r>
          </w:p>
        </w:tc>
        <w:tc>
          <w:tcPr>
            <w:tcW w:type="dxa" w:w="1800"/>
            <w:tcBorders>
              <w:top w:val="single" w:color="D4CDD0" w:sz="1"/>
              <w:left w:val="single" w:color="D4CDD0" w:sz="1"/>
              <w:bottom w:val="single" w:color="D4CDD0" w:sz="1"/>
              <w:right w:val="single" w:color="D4CDD0" w:sz="1"/>
            </w:tcBorders>
            <w:shd w:fill="6A4858"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$99</w:t>
            </w:r>
          </w:p>
        </w:tc>
      </w:tr>
    </w:tbl>
    <w:p>
      <w:pPr>
        <w:spacing w:after="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DD0" w:sz="1"/>
              <w:left w:val="single" w:color="D4CDD0" w:sz="1"/>
              <w:bottom w:val="single" w:color="D4CDD0" w:sz="1"/>
              <w:right w:val="single" w:color="D4CDD0" w:sz="1"/>
            </w:tcBorders>
            <w:shd w:fill="1C1618" w:val="clear"/>
            <w:tcMar>
              <w:top w:type="dxa" w:w="80"/>
              <w:left w:type="dxa" w:w="120"/>
              <w:bottom w:type="dxa" w:w="80"/>
              <w:right w:type="dxa" w:w="120"/>
            </w:tcMar>
          </w:tcPr>
          <w:p>
            <w:r>
              <w:rPr>
                <w:rFonts w:ascii="Arial" w:cs="Arial" w:eastAsia="Arial" w:hAnsi="Arial"/>
                <w:b/>
                <w:bCs/>
                <w:color w:val="FFFFFF"/>
                <w:sz w:val="17"/>
                <w:szCs w:val="17"/>
              </w:rPr>
              <w:t xml:space="preserve">n8n Marketplace Listing</w:t>
            </w:r>
          </w:p>
        </w:tc>
        <w:tc>
          <w:tcPr>
            <w:tcW w:type="dxa" w:w="4680"/>
            <w:tcBorders>
              <w:top w:val="single" w:color="D4CDD0" w:sz="1"/>
              <w:left w:val="single" w:color="D4CDD0" w:sz="1"/>
              <w:bottom w:val="single" w:color="D4CDD0" w:sz="1"/>
              <w:right w:val="single" w:color="D4CDD0" w:sz="1"/>
            </w:tcBorders>
            <w:shd w:fill="2E2022" w:val="clear"/>
            <w:tcMar>
              <w:top w:type="dxa" w:w="80"/>
              <w:left w:type="dxa" w:w="120"/>
              <w:bottom w:type="dxa" w:w="80"/>
              <w:right w:type="dxa" w:w="120"/>
            </w:tcMar>
          </w:tcPr>
          <w:p>
            <w:r>
              <w:rPr>
                <w:rFonts w:ascii="Arial" w:cs="Arial" w:eastAsia="Arial" w:hAnsi="Arial"/>
                <w:b/>
                <w:bCs/>
                <w:color w:val="FFFFFF"/>
                <w:sz w:val="17"/>
                <w:szCs w:val="17"/>
              </w:rPr>
              <w:t xml:space="preserve">Gumroad Product Page</w:t>
            </w:r>
          </w:p>
        </w:tc>
      </w:tr>
      <w:tr>
        <w:tc>
          <w:tcPr>
            <w:tcW w:type="dxa" w:w="4680"/>
            <w:tcBorders>
              <w:top w:val="single" w:color="D4CDD0" w:sz="1"/>
              <w:left w:val="single" w:color="D4CDD0" w:sz="1"/>
              <w:bottom w:val="single" w:color="D4CDD0" w:sz="1"/>
              <w:right w:val="single" w:color="D4CDD0" w:sz="1"/>
            </w:tcBorders>
            <w:tcMar>
              <w:top w:type="dxa" w:w="100"/>
              <w:left w:type="dxa" w:w="140"/>
              <w:bottom w:type="dxa" w:w="120"/>
              <w:right w:type="dxa" w:w="140"/>
            </w:tcMar>
          </w:tcPr>
          <w:p>
            <w:r>
              <w:rPr>
                <w:rFonts w:ascii="Arial" w:cs="Arial" w:eastAsia="Arial" w:hAnsi="Arial"/>
                <w:b/>
                <w:bCs/>
                <w:color w:val="847278"/>
                <w:sz w:val="17"/>
                <w:szCs w:val="17"/>
              </w:rPr>
              <w:t xml:space="preserve">Title</w:t>
            </w:r>
          </w:p>
          <w:p>
            <w:pPr>
              <w:spacing w:after="100"/>
            </w:pPr>
            <w:r>
              <w:rPr>
                <w:rFonts w:ascii="Arial" w:cs="Arial" w:eastAsia="Arial" w:hAnsi="Arial"/>
                <w:b/>
                <w:bCs/>
                <w:sz w:val="19"/>
                <w:szCs w:val="19"/>
              </w:rPr>
              <w:t xml:space="preserve">KnowCore™ — WhatsApp AI Chatbot + RAG</w:t>
            </w:r>
          </w:p>
          <w:p>
            <w:r>
              <w:rPr>
                <w:rFonts w:ascii="Arial" w:cs="Arial" w:eastAsia="Arial" w:hAnsi="Arial"/>
                <w:b/>
                <w:bCs/>
                <w:color w:val="847278"/>
                <w:sz w:val="17"/>
                <w:szCs w:val="17"/>
              </w:rPr>
              <w:t xml:space="preserve">Description</w:t>
            </w:r>
          </w:p>
          <w:p>
            <w:pPr>
              <w:spacing w:after="100"/>
            </w:pPr>
            <w:r>
              <w:rPr>
                <w:rFonts w:ascii="Arial" w:cs="Arial" w:eastAsia="Arial" w:hAnsi="Arial"/>
                <w:sz w:val="18"/>
                <w:szCs w:val="18"/>
              </w:rPr>
              <w:t xml:space="preserve">A WhatsApp AI assistant that actually knows your business. KnowCore classifies user intent, searches your knowledge base via vector similarity (Pinecone), generates grounded responses with GPT-4o, and escalates to a human agent on Slack when confidence is low.</w:t>
            </w:r>
          </w:p>
          <w:p>
            <w:r>
              <w:rPr>
                <w:rFonts w:ascii="Arial" w:cs="Arial" w:eastAsia="Arial" w:hAnsi="Arial"/>
                <w:b/>
                <w:bCs/>
                <w:color w:val="847278"/>
                <w:sz w:val="17"/>
                <w:szCs w:val="17"/>
              </w:rPr>
              <w:t xml:space="preserve">Categories</w:t>
            </w:r>
          </w:p>
          <w:p>
            <w:pPr>
              <w:spacing w:after="100"/>
            </w:pPr>
            <w:r>
              <w:rPr>
                <w:rFonts w:ascii="Arial" w:cs="Arial" w:eastAsia="Arial" w:hAnsi="Arial"/>
                <w:sz w:val="18"/>
                <w:szCs w:val="18"/>
              </w:rPr>
              <w:t xml:space="preserve">Customer Service, AI / Machine Learning, Chatbots</w:t>
            </w:r>
          </w:p>
          <w:p>
            <w:r>
              <w:rPr>
                <w:rFonts w:ascii="Arial" w:cs="Arial" w:eastAsia="Arial" w:hAnsi="Arial"/>
                <w:b/>
                <w:bCs/>
                <w:color w:val="847278"/>
                <w:sz w:val="17"/>
                <w:szCs w:val="17"/>
              </w:rPr>
              <w:t xml:space="preserve">Tags</w:t>
            </w:r>
          </w:p>
          <w:p>
            <w:pPr>
              <w:spacing w:after="100"/>
            </w:pPr>
            <w:r>
              <w:rPr>
                <w:rFonts w:ascii="Arial" w:cs="Arial" w:eastAsia="Arial" w:hAnsi="Arial"/>
                <w:sz w:val="17"/>
                <w:szCs w:val="17"/>
              </w:rPr>
              <w:t xml:space="preserve">whatsapp, chatbot, rag, pinecone, openai, twilio, customer-service, vector-search</w:t>
            </w:r>
          </w:p>
          <w:p>
            <w:r>
              <w:rPr>
                <w:rFonts w:ascii="Arial" w:cs="Arial" w:eastAsia="Arial" w:hAnsi="Arial"/>
                <w:b/>
                <w:bCs/>
                <w:color w:val="847278"/>
                <w:sz w:val="17"/>
                <w:szCs w:val="17"/>
              </w:rPr>
              <w:t xml:space="preserve">Nodes Used</w:t>
            </w:r>
          </w:p>
          <w:p>
            <w:pPr>
              <w:spacing w:after="100"/>
            </w:pPr>
            <w:r>
              <w:rPr>
                <w:rFonts w:ascii="Arial" w:cs="Arial" w:eastAsia="Arial" w:hAnsi="Arial"/>
                <w:sz w:val="17"/>
                <w:szCs w:val="17"/>
              </w:rPr>
              <w:t xml:space="preserve">Webhook, Set, OpenAI (GPT-4o-mini for classification), HTTP Request (Pinecone), Code, OpenAI (GPT-4o for response), HTTP Request (Twilio), If, Slack, Airtable</w:t>
            </w:r>
          </w:p>
          <w:p>
            <w:r>
              <w:rPr>
                <w:rFonts w:ascii="Arial" w:cs="Arial" w:eastAsia="Arial" w:hAnsi="Arial"/>
                <w:b/>
                <w:bCs/>
                <w:color w:val="847278"/>
                <w:sz w:val="17"/>
                <w:szCs w:val="17"/>
              </w:rPr>
              <w:t xml:space="preserve">Complexity</w:t>
            </w:r>
          </w:p>
          <w:p>
            <w:pPr>
              <w:spacing w:after="100"/>
            </w:pPr>
            <w:r>
              <w:rPr>
                <w:rFonts w:ascii="Arial" w:cs="Arial" w:eastAsia="Arial" w:hAnsi="Arial"/>
                <w:sz w:val="18"/>
                <w:szCs w:val="18"/>
              </w:rPr>
              <w:t xml:space="preserve">Advanced</w:t>
            </w:r>
          </w:p>
          <w:p>
            <w:r>
              <w:rPr>
                <w:rFonts w:ascii="Arial" w:cs="Arial" w:eastAsia="Arial" w:hAnsi="Arial"/>
                <w:b/>
                <w:bCs/>
                <w:color w:val="847278"/>
                <w:sz w:val="17"/>
                <w:szCs w:val="17"/>
              </w:rPr>
              <w:t xml:space="preserve">Setup Time</w:t>
            </w:r>
          </w:p>
          <w:p>
            <w:r>
              <w:rPr>
                <w:rFonts w:ascii="Arial" w:cs="Arial" w:eastAsia="Arial" w:hAnsi="Arial"/>
                <w:sz w:val="18"/>
                <w:szCs w:val="18"/>
              </w:rPr>
              <w:t xml:space="preserve">4–6 hours to configure + knowledge base ingestion time</w:t>
            </w:r>
          </w:p>
        </w:tc>
        <w:tc>
          <w:tcPr>
            <w:tcW w:type="dxa" w:w="4680"/>
            <w:tcBorders>
              <w:top w:val="single" w:color="D4CDD0" w:sz="1"/>
              <w:left w:val="single" w:color="D4CDD0" w:sz="1"/>
              <w:bottom w:val="single" w:color="D4CDD0" w:sz="1"/>
              <w:right w:val="single" w:color="D4CDD0" w:sz="1"/>
            </w:tcBorders>
            <w:tcMar>
              <w:top w:type="dxa" w:w="100"/>
              <w:left w:type="dxa" w:w="140"/>
              <w:bottom w:type="dxa" w:w="120"/>
              <w:right w:type="dxa" w:w="140"/>
            </w:tcMar>
          </w:tcPr>
          <w:p>
            <w:r>
              <w:rPr>
                <w:rFonts w:ascii="Arial" w:cs="Arial" w:eastAsia="Arial" w:hAnsi="Arial"/>
                <w:b/>
                <w:bCs/>
                <w:color w:val="847278"/>
                <w:sz w:val="17"/>
                <w:szCs w:val="17"/>
              </w:rPr>
              <w:t xml:space="preserve">Headline</w:t>
            </w:r>
          </w:p>
          <w:p>
            <w:pPr>
              <w:spacing w:after="100"/>
            </w:pPr>
            <w:r>
              <w:rPr>
                <w:rFonts w:ascii="Arial" w:cs="Arial" w:eastAsia="Arial" w:hAnsi="Arial"/>
                <w:b/>
                <w:bCs/>
                <w:sz w:val="19"/>
                <w:szCs w:val="19"/>
              </w:rPr>
              <w:t xml:space="preserve">KnowCore™: WhatsApp AI Chatbot + RAG</w:t>
            </w:r>
          </w:p>
          <w:p>
            <w:r>
              <w:rPr>
                <w:rFonts w:ascii="Arial" w:cs="Arial" w:eastAsia="Arial" w:hAnsi="Arial"/>
                <w:b/>
                <w:bCs/>
                <w:color w:val="847278"/>
                <w:sz w:val="17"/>
                <w:szCs w:val="17"/>
              </w:rPr>
              <w:t xml:space="preserve">Description</w:t>
            </w:r>
          </w:p>
          <w:p>
            <w:pPr>
              <w:spacing w:after="100"/>
            </w:pPr>
            <w:r>
              <w:rPr>
                <w:rFonts w:ascii="Arial" w:cs="Arial" w:eastAsia="Arial" w:hAnsi="Arial"/>
                <w:sz w:val="18"/>
                <w:szCs w:val="18"/>
              </w:rPr>
              <w:t xml:space="preserve">A WhatsApp AI assistant that actually knows your business. KnowCore classifies user intent, searches your knowledge base via vector similarity (Pinecone), generates grounded responses with GPT-4o, and escalates to a human agent on Slack when confidence is low.</w:t>
            </w:r>
          </w:p>
          <w:p>
            <w:r>
              <w:rPr>
                <w:rFonts w:ascii="Arial" w:cs="Arial" w:eastAsia="Arial" w:hAnsi="Arial"/>
                <w:b/>
                <w:bCs/>
                <w:color w:val="847278"/>
                <w:sz w:val="17"/>
                <w:szCs w:val="17"/>
              </w:rPr>
              <w:t xml:space="preserve">Who it's for</w:t>
            </w:r>
          </w:p>
          <w:p>
            <w:pPr>
              <w:spacing w:after="100"/>
            </w:pPr>
            <w:r>
              <w:rPr>
                <w:rFonts w:ascii="Arial" w:cs="Arial" w:eastAsia="Arial" w:hAnsi="Arial"/>
                <w:sz w:val="18"/>
                <w:szCs w:val="18"/>
              </w:rPr>
              <w:t xml:space="preserve">E-commerce stores, hospitality businesses, clinics, and any SMB fielding repetitive customer queries over WhatsApp.</w:t>
            </w:r>
          </w:p>
          <w:p>
            <w:r>
              <w:rPr>
                <w:rFonts w:ascii="Arial" w:cs="Arial" w:eastAsia="Arial" w:hAnsi="Arial"/>
                <w:b/>
                <w:bCs/>
                <w:color w:val="847278"/>
                <w:sz w:val="17"/>
                <w:szCs w:val="17"/>
              </w:rPr>
              <w:t xml:space="preserve">What's included</w:t>
            </w:r>
          </w:p>
          <w:p>
            <w:pPr>
              <w:pStyle w:val="ListParagraph"/>
              <w:numPr>
                <w:ilvl w:val="0"/>
                <w:numId w:val="2"/>
              </w:numPr>
              <w:spacing w:after="30" w:before="30"/>
            </w:pPr>
            <w:r>
              <w:rPr>
                <w:rFonts w:ascii="Arial" w:cs="Arial" w:eastAsia="Arial" w:hAnsi="Arial"/>
                <w:sz w:val="17"/>
                <w:szCs w:val="17"/>
              </w:rPr>
              <w:t xml:space="preserve">n8n workflow JSON</w:t>
            </w:r>
          </w:p>
          <w:p>
            <w:pPr>
              <w:pStyle w:val="ListParagraph"/>
              <w:numPr>
                <w:ilvl w:val="0"/>
                <w:numId w:val="2"/>
              </w:numPr>
              <w:spacing w:after="30" w:before="30"/>
            </w:pPr>
            <w:r>
              <w:rPr>
                <w:rFonts w:ascii="Arial" w:cs="Arial" w:eastAsia="Arial" w:hAnsi="Arial"/>
                <w:sz w:val="17"/>
                <w:szCs w:val="17"/>
              </w:rPr>
              <w:t xml:space="preserve">Twilio WhatsApp Business API setup guide</w:t>
            </w:r>
          </w:p>
          <w:p>
            <w:pPr>
              <w:pStyle w:val="ListParagraph"/>
              <w:numPr>
                <w:ilvl w:val="0"/>
                <w:numId w:val="2"/>
              </w:numPr>
              <w:spacing w:after="30" w:before="30"/>
            </w:pPr>
            <w:r>
              <w:rPr>
                <w:rFonts w:ascii="Arial" w:cs="Arial" w:eastAsia="Arial" w:hAnsi="Arial"/>
                <w:sz w:val="17"/>
                <w:szCs w:val="17"/>
              </w:rPr>
              <w:t xml:space="preserve">Pinecone vector database setup guide</w:t>
            </w:r>
          </w:p>
          <w:p>
            <w:pPr>
              <w:pStyle w:val="ListParagraph"/>
              <w:numPr>
                <w:ilvl w:val="0"/>
                <w:numId w:val="2"/>
              </w:numPr>
              <w:spacing w:after="30" w:before="30"/>
            </w:pPr>
            <w:r>
              <w:rPr>
                <w:rFonts w:ascii="Arial" w:cs="Arial" w:eastAsia="Arial" w:hAnsi="Arial"/>
                <w:sz w:val="17"/>
                <w:szCs w:val="17"/>
              </w:rPr>
              <w:t xml:space="preserve">Knowledge base ingestion script (Python)</w:t>
            </w:r>
          </w:p>
          <w:p>
            <w:pPr>
              <w:pStyle w:val="ListParagraph"/>
              <w:numPr>
                <w:ilvl w:val="0"/>
                <w:numId w:val="2"/>
              </w:numPr>
              <w:spacing w:after="30" w:before="30"/>
            </w:pPr>
            <w:r>
              <w:rPr>
                <w:rFonts w:ascii="Arial" w:cs="Arial" w:eastAsia="Arial" w:hAnsi="Arial"/>
                <w:sz w:val="17"/>
                <w:szCs w:val="17"/>
              </w:rPr>
              <w:t xml:space="preserve">Escalation routing guide</w:t>
            </w:r>
          </w:p>
          <w:p>
            <w:pPr>
              <w:pStyle w:val="ListParagraph"/>
              <w:numPr>
                <w:ilvl w:val="0"/>
                <w:numId w:val="2"/>
              </w:numPr>
              <w:spacing w:after="30" w:before="30"/>
            </w:pPr>
            <w:r>
              <w:rPr>
                <w:rFonts w:ascii="Arial" w:cs="Arial" w:eastAsia="Arial" w:hAnsi="Arial"/>
                <w:sz w:val="17"/>
                <w:szCs w:val="17"/>
              </w:rPr>
              <w:t xml:space="preserve">Airtable conversation log template</w:t>
            </w:r>
          </w:p>
          <w:p>
            <w:pPr>
              <w:pStyle w:val="ListParagraph"/>
              <w:numPr>
                <w:ilvl w:val="0"/>
                <w:numId w:val="2"/>
              </w:numPr>
              <w:spacing w:after="30" w:before="30"/>
            </w:pPr>
            <w:r>
              <w:rPr>
                <w:rFonts w:ascii="Arial" w:cs="Arial" w:eastAsia="Arial" w:hAnsi="Arial"/>
                <w:sz w:val="17"/>
                <w:szCs w:val="17"/>
              </w:rPr>
              <w:t xml:space="preserve">README</w:t>
            </w:r>
          </w:p>
          <w:p>
            <w:pPr>
              <w:spacing w:after="0" w:before="60"/>
            </w:pPr>
            <w:r>
              <w:rPr>
                <w:rFonts w:ascii="Arial" w:cs="Arial" w:eastAsia="Arial" w:hAnsi="Arial"/>
              </w:rPr>
              <w:t xml:space="preserve"/>
            </w:r>
          </w:p>
          <w:p>
            <w:r>
              <w:rPr>
                <w:rFonts w:ascii="Arial" w:cs="Arial" w:eastAsia="Arial" w:hAnsi="Arial"/>
                <w:b/>
                <w:bCs/>
                <w:color w:val="847278"/>
                <w:sz w:val="17"/>
                <w:szCs w:val="17"/>
              </w:rPr>
              <w:t xml:space="preserve">API Cost Estimate</w:t>
            </w:r>
          </w:p>
          <w:p>
            <w:r>
              <w:rPr>
                <w:rFonts w:ascii="Arial" w:cs="Arial" w:eastAsia="Arial" w:hAnsi="Arial"/>
                <w:color w:val="847278"/>
                <w:sz w:val="17"/>
                <w:szCs w:val="17"/>
              </w:rPr>
              <w:t xml:space="preserve">OpenAI: ~$0.01–0.03/message. Twilio: ~$0.005/WhatsApp message. Pinecone: free tier (1 index).</w:t>
            </w:r>
          </w:p>
        </w:tc>
      </w:tr>
    </w:tbl>
    <w:p>
      <w:pPr>
        <w:spacing w:after="0" w:before="200"/>
      </w:pPr>
      <w:r>
        <w:rPr>
          <w:rFonts w:ascii="Arial" w:cs="Arial" w:eastAsia="Arial" w:hAnsi="Arial"/>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D4CDD0" w:sz="1"/>
              <w:left w:val="single" w:color="D4CDD0" w:sz="1"/>
              <w:bottom w:val="single" w:color="D4CDD0" w:sz="1"/>
              <w:right w:val="single" w:color="D4CDD0" w:sz="1"/>
            </w:tcBorders>
            <w:shd w:fill="1C1618" w:val="clear"/>
            <w:tcMar>
              <w:top w:type="dxa" w:w="120"/>
              <w:left w:type="dxa" w:w="160"/>
              <w:bottom w:type="dxa" w:w="100"/>
              <w:right w:type="dxa" w:w="160"/>
            </w:tcMar>
          </w:tcPr>
          <w:p>
            <w:r>
              <w:rPr>
                <w:rFonts w:ascii="Arial" w:cs="Arial" w:eastAsia="Arial" w:hAnsi="Arial"/>
                <w:b/>
                <w:bCs/>
                <w:color w:val="6A4858"/>
                <w:sz w:val="18"/>
                <w:szCs w:val="18"/>
              </w:rPr>
              <w:t xml:space="preserve">P07  </w:t>
            </w:r>
            <w:r>
              <w:rPr>
                <w:rFonts w:ascii="Arial" w:cs="Arial" w:eastAsia="Arial" w:hAnsi="Arial"/>
                <w:b/>
                <w:bCs/>
                <w:color w:val="FFFFFF"/>
                <w:sz w:val="22"/>
                <w:szCs w:val="22"/>
              </w:rPr>
              <w:t xml:space="preserve">MeetCore™ — </w:t>
            </w:r>
            <w:r>
              <w:rPr>
                <w:rFonts w:ascii="Arial" w:cs="Arial" w:eastAsia="Arial" w:hAnsi="Arial"/>
                <w:color w:val="9E8A90"/>
                <w:sz w:val="20"/>
                <w:szCs w:val="20"/>
              </w:rPr>
              <w:t xml:space="preserve">AI Meeting Summary &amp; Follow-Up</w:t>
            </w:r>
          </w:p>
        </w:tc>
        <w:tc>
          <w:tcPr>
            <w:tcW w:type="dxa" w:w="1800"/>
            <w:tcBorders>
              <w:top w:val="single" w:color="D4CDD0" w:sz="1"/>
              <w:left w:val="single" w:color="D4CDD0" w:sz="1"/>
              <w:bottom w:val="single" w:color="D4CDD0" w:sz="1"/>
              <w:right w:val="single" w:color="D4CDD0" w:sz="1"/>
            </w:tcBorders>
            <w:shd w:fill="6A4858"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$79</w:t>
            </w:r>
          </w:p>
        </w:tc>
      </w:tr>
    </w:tbl>
    <w:p>
      <w:pPr>
        <w:spacing w:after="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DD0" w:sz="1"/>
              <w:left w:val="single" w:color="D4CDD0" w:sz="1"/>
              <w:bottom w:val="single" w:color="D4CDD0" w:sz="1"/>
              <w:right w:val="single" w:color="D4CDD0" w:sz="1"/>
            </w:tcBorders>
            <w:shd w:fill="1C1618" w:val="clear"/>
            <w:tcMar>
              <w:top w:type="dxa" w:w="80"/>
              <w:left w:type="dxa" w:w="120"/>
              <w:bottom w:type="dxa" w:w="80"/>
              <w:right w:type="dxa" w:w="120"/>
            </w:tcMar>
          </w:tcPr>
          <w:p>
            <w:r>
              <w:rPr>
                <w:rFonts w:ascii="Arial" w:cs="Arial" w:eastAsia="Arial" w:hAnsi="Arial"/>
                <w:b/>
                <w:bCs/>
                <w:color w:val="FFFFFF"/>
                <w:sz w:val="17"/>
                <w:szCs w:val="17"/>
              </w:rPr>
              <w:t xml:space="preserve">n8n Marketplace Listing</w:t>
            </w:r>
          </w:p>
        </w:tc>
        <w:tc>
          <w:tcPr>
            <w:tcW w:type="dxa" w:w="4680"/>
            <w:tcBorders>
              <w:top w:val="single" w:color="D4CDD0" w:sz="1"/>
              <w:left w:val="single" w:color="D4CDD0" w:sz="1"/>
              <w:bottom w:val="single" w:color="D4CDD0" w:sz="1"/>
              <w:right w:val="single" w:color="D4CDD0" w:sz="1"/>
            </w:tcBorders>
            <w:shd w:fill="2E2022" w:val="clear"/>
            <w:tcMar>
              <w:top w:type="dxa" w:w="80"/>
              <w:left w:type="dxa" w:w="120"/>
              <w:bottom w:type="dxa" w:w="80"/>
              <w:right w:type="dxa" w:w="120"/>
            </w:tcMar>
          </w:tcPr>
          <w:p>
            <w:r>
              <w:rPr>
                <w:rFonts w:ascii="Arial" w:cs="Arial" w:eastAsia="Arial" w:hAnsi="Arial"/>
                <w:b/>
                <w:bCs/>
                <w:color w:val="FFFFFF"/>
                <w:sz w:val="17"/>
                <w:szCs w:val="17"/>
              </w:rPr>
              <w:t xml:space="preserve">Gumroad Product Page</w:t>
            </w:r>
          </w:p>
        </w:tc>
      </w:tr>
      <w:tr>
        <w:tc>
          <w:tcPr>
            <w:tcW w:type="dxa" w:w="4680"/>
            <w:tcBorders>
              <w:top w:val="single" w:color="D4CDD0" w:sz="1"/>
              <w:left w:val="single" w:color="D4CDD0" w:sz="1"/>
              <w:bottom w:val="single" w:color="D4CDD0" w:sz="1"/>
              <w:right w:val="single" w:color="D4CDD0" w:sz="1"/>
            </w:tcBorders>
            <w:tcMar>
              <w:top w:type="dxa" w:w="100"/>
              <w:left w:type="dxa" w:w="140"/>
              <w:bottom w:type="dxa" w:w="120"/>
              <w:right w:type="dxa" w:w="140"/>
            </w:tcMar>
          </w:tcPr>
          <w:p>
            <w:r>
              <w:rPr>
                <w:rFonts w:ascii="Arial" w:cs="Arial" w:eastAsia="Arial" w:hAnsi="Arial"/>
                <w:b/>
                <w:bCs/>
                <w:color w:val="847278"/>
                <w:sz w:val="17"/>
                <w:szCs w:val="17"/>
              </w:rPr>
              <w:t xml:space="preserve">Title</w:t>
            </w:r>
          </w:p>
          <w:p>
            <w:pPr>
              <w:spacing w:after="100"/>
            </w:pPr>
            <w:r>
              <w:rPr>
                <w:rFonts w:ascii="Arial" w:cs="Arial" w:eastAsia="Arial" w:hAnsi="Arial"/>
                <w:b/>
                <w:bCs/>
                <w:sz w:val="19"/>
                <w:szCs w:val="19"/>
              </w:rPr>
              <w:t xml:space="preserve">MeetCore™ — AI Meeting Summary &amp; Follow-Up</w:t>
            </w:r>
          </w:p>
          <w:p>
            <w:r>
              <w:rPr>
                <w:rFonts w:ascii="Arial" w:cs="Arial" w:eastAsia="Arial" w:hAnsi="Arial"/>
                <w:b/>
                <w:bCs/>
                <w:color w:val="847278"/>
                <w:sz w:val="17"/>
                <w:szCs w:val="17"/>
              </w:rPr>
              <w:t xml:space="preserve">Description</w:t>
            </w:r>
          </w:p>
          <w:p>
            <w:pPr>
              <w:spacing w:after="100"/>
            </w:pPr>
            <w:r>
              <w:rPr>
                <w:rFonts w:ascii="Arial" w:cs="Arial" w:eastAsia="Arial" w:hAnsi="Arial"/>
                <w:sz w:val="18"/>
                <w:szCs w:val="18"/>
              </w:rPr>
              <w:t xml:space="preserve">Your meetings, turned into action. MeetCore accepts a Zoom/Meet webhook or pasted transcript, runs AI analysis (summary, action items, decisions, sentiment), then simultaneously posts to Notion, Slack, Gmail (follow-up email), HubSpot (sales meetings), and Google Calendar.</w:t>
            </w:r>
          </w:p>
          <w:p>
            <w:r>
              <w:rPr>
                <w:rFonts w:ascii="Arial" w:cs="Arial" w:eastAsia="Arial" w:hAnsi="Arial"/>
                <w:b/>
                <w:bCs/>
                <w:color w:val="847278"/>
                <w:sz w:val="17"/>
                <w:szCs w:val="17"/>
              </w:rPr>
              <w:t xml:space="preserve">Categories</w:t>
            </w:r>
          </w:p>
          <w:p>
            <w:pPr>
              <w:spacing w:after="100"/>
            </w:pPr>
            <w:r>
              <w:rPr>
                <w:rFonts w:ascii="Arial" w:cs="Arial" w:eastAsia="Arial" w:hAnsi="Arial"/>
                <w:sz w:val="18"/>
                <w:szCs w:val="18"/>
              </w:rPr>
              <w:t xml:space="preserve">Productivity, AI / Machine Learning, CRM</w:t>
            </w:r>
          </w:p>
          <w:p>
            <w:r>
              <w:rPr>
                <w:rFonts w:ascii="Arial" w:cs="Arial" w:eastAsia="Arial" w:hAnsi="Arial"/>
                <w:b/>
                <w:bCs/>
                <w:color w:val="847278"/>
                <w:sz w:val="17"/>
                <w:szCs w:val="17"/>
              </w:rPr>
              <w:t xml:space="preserve">Tags</w:t>
            </w:r>
          </w:p>
          <w:p>
            <w:pPr>
              <w:spacing w:after="100"/>
            </w:pPr>
            <w:r>
              <w:rPr>
                <w:rFonts w:ascii="Arial" w:cs="Arial" w:eastAsia="Arial" w:hAnsi="Arial"/>
                <w:sz w:val="17"/>
                <w:szCs w:val="17"/>
              </w:rPr>
              <w:t xml:space="preserve">meeting, transcript, summary, openai, assemblyai, notion, slack, gmail, hubspot, calendar</w:t>
            </w:r>
          </w:p>
          <w:p>
            <w:r>
              <w:rPr>
                <w:rFonts w:ascii="Arial" w:cs="Arial" w:eastAsia="Arial" w:hAnsi="Arial"/>
                <w:b/>
                <w:bCs/>
                <w:color w:val="847278"/>
                <w:sz w:val="17"/>
                <w:szCs w:val="17"/>
              </w:rPr>
              <w:t xml:space="preserve">Nodes Used</w:t>
            </w:r>
          </w:p>
          <w:p>
            <w:pPr>
              <w:spacing w:after="100"/>
            </w:pPr>
            <w:r>
              <w:rPr>
                <w:rFonts w:ascii="Arial" w:cs="Arial" w:eastAsia="Arial" w:hAnsi="Arial"/>
                <w:sz w:val="17"/>
                <w:szCs w:val="17"/>
              </w:rPr>
              <w:t xml:space="preserve">Webhook, Manual Trigger, Set, Switch, HTTP Request (AssemblyAI), Wait, Set, OpenAI (GPT-4o), Code, Notion, Slack, Gmail, If, HubSpot, Google Calendar, Airtable</w:t>
            </w:r>
          </w:p>
          <w:p>
            <w:r>
              <w:rPr>
                <w:rFonts w:ascii="Arial" w:cs="Arial" w:eastAsia="Arial" w:hAnsi="Arial"/>
                <w:b/>
                <w:bCs/>
                <w:color w:val="847278"/>
                <w:sz w:val="17"/>
                <w:szCs w:val="17"/>
              </w:rPr>
              <w:t xml:space="preserve">Complexity</w:t>
            </w:r>
          </w:p>
          <w:p>
            <w:pPr>
              <w:spacing w:after="100"/>
            </w:pPr>
            <w:r>
              <w:rPr>
                <w:rFonts w:ascii="Arial" w:cs="Arial" w:eastAsia="Arial" w:hAnsi="Arial"/>
                <w:sz w:val="18"/>
                <w:szCs w:val="18"/>
              </w:rPr>
              <w:t xml:space="preserve">Intermediate</w:t>
            </w:r>
          </w:p>
          <w:p>
            <w:r>
              <w:rPr>
                <w:rFonts w:ascii="Arial" w:cs="Arial" w:eastAsia="Arial" w:hAnsi="Arial"/>
                <w:b/>
                <w:bCs/>
                <w:color w:val="847278"/>
                <w:sz w:val="17"/>
                <w:szCs w:val="17"/>
              </w:rPr>
              <w:t xml:space="preserve">Setup Time</w:t>
            </w:r>
          </w:p>
          <w:p>
            <w:r>
              <w:rPr>
                <w:rFonts w:ascii="Arial" w:cs="Arial" w:eastAsia="Arial" w:hAnsi="Arial"/>
                <w:sz w:val="18"/>
                <w:szCs w:val="18"/>
              </w:rPr>
              <w:t xml:space="preserve">2–4 hours to configure</w:t>
            </w:r>
          </w:p>
        </w:tc>
        <w:tc>
          <w:tcPr>
            <w:tcW w:type="dxa" w:w="4680"/>
            <w:tcBorders>
              <w:top w:val="single" w:color="D4CDD0" w:sz="1"/>
              <w:left w:val="single" w:color="D4CDD0" w:sz="1"/>
              <w:bottom w:val="single" w:color="D4CDD0" w:sz="1"/>
              <w:right w:val="single" w:color="D4CDD0" w:sz="1"/>
            </w:tcBorders>
            <w:tcMar>
              <w:top w:type="dxa" w:w="100"/>
              <w:left w:type="dxa" w:w="140"/>
              <w:bottom w:type="dxa" w:w="120"/>
              <w:right w:type="dxa" w:w="140"/>
            </w:tcMar>
          </w:tcPr>
          <w:p>
            <w:r>
              <w:rPr>
                <w:rFonts w:ascii="Arial" w:cs="Arial" w:eastAsia="Arial" w:hAnsi="Arial"/>
                <w:b/>
                <w:bCs/>
                <w:color w:val="847278"/>
                <w:sz w:val="17"/>
                <w:szCs w:val="17"/>
              </w:rPr>
              <w:t xml:space="preserve">Headline</w:t>
            </w:r>
          </w:p>
          <w:p>
            <w:pPr>
              <w:spacing w:after="100"/>
            </w:pPr>
            <w:r>
              <w:rPr>
                <w:rFonts w:ascii="Arial" w:cs="Arial" w:eastAsia="Arial" w:hAnsi="Arial"/>
                <w:b/>
                <w:bCs/>
                <w:sz w:val="19"/>
                <w:szCs w:val="19"/>
              </w:rPr>
              <w:t xml:space="preserve">MeetCore™: AI Meeting Summary &amp; Follow-Up</w:t>
            </w:r>
          </w:p>
          <w:p>
            <w:r>
              <w:rPr>
                <w:rFonts w:ascii="Arial" w:cs="Arial" w:eastAsia="Arial" w:hAnsi="Arial"/>
                <w:b/>
                <w:bCs/>
                <w:color w:val="847278"/>
                <w:sz w:val="17"/>
                <w:szCs w:val="17"/>
              </w:rPr>
              <w:t xml:space="preserve">Description</w:t>
            </w:r>
          </w:p>
          <w:p>
            <w:pPr>
              <w:spacing w:after="100"/>
            </w:pPr>
            <w:r>
              <w:rPr>
                <w:rFonts w:ascii="Arial" w:cs="Arial" w:eastAsia="Arial" w:hAnsi="Arial"/>
                <w:sz w:val="18"/>
                <w:szCs w:val="18"/>
              </w:rPr>
              <w:t xml:space="preserve">Your meetings, turned into action. MeetCore accepts a Zoom/Meet webhook or pasted transcript, runs AI analysis (summary, action items, decisions, sentiment), then simultaneously posts to Notion, Slack, Gmail (follow-up email), HubSpot (sales meetings), and Google Calendar.</w:t>
            </w:r>
          </w:p>
          <w:p>
            <w:r>
              <w:rPr>
                <w:rFonts w:ascii="Arial" w:cs="Arial" w:eastAsia="Arial" w:hAnsi="Arial"/>
                <w:b/>
                <w:bCs/>
                <w:color w:val="847278"/>
                <w:sz w:val="17"/>
                <w:szCs w:val="17"/>
              </w:rPr>
              <w:t xml:space="preserve">Who it's for</w:t>
            </w:r>
          </w:p>
          <w:p>
            <w:pPr>
              <w:spacing w:after="100"/>
            </w:pPr>
            <w:r>
              <w:rPr>
                <w:rFonts w:ascii="Arial" w:cs="Arial" w:eastAsia="Arial" w:hAnsi="Arial"/>
                <w:sz w:val="18"/>
                <w:szCs w:val="18"/>
              </w:rPr>
              <w:t xml:space="preserve">Teams running 5+ meetings per week. Sales teams who need CRM-logged call notes automatically. Operations leads who want meeting accountability baked in.</w:t>
            </w:r>
          </w:p>
          <w:p>
            <w:r>
              <w:rPr>
                <w:rFonts w:ascii="Arial" w:cs="Arial" w:eastAsia="Arial" w:hAnsi="Arial"/>
                <w:b/>
                <w:bCs/>
                <w:color w:val="847278"/>
                <w:sz w:val="17"/>
                <w:szCs w:val="17"/>
              </w:rPr>
              <w:t xml:space="preserve">What's included</w:t>
            </w:r>
          </w:p>
          <w:p>
            <w:pPr>
              <w:pStyle w:val="ListParagraph"/>
              <w:numPr>
                <w:ilvl w:val="0"/>
                <w:numId w:val="2"/>
              </w:numPr>
              <w:spacing w:after="30" w:before="30"/>
            </w:pPr>
            <w:r>
              <w:rPr>
                <w:rFonts w:ascii="Arial" w:cs="Arial" w:eastAsia="Arial" w:hAnsi="Arial"/>
                <w:sz w:val="17"/>
                <w:szCs w:val="17"/>
              </w:rPr>
              <w:t xml:space="preserve">n8n workflow JSON</w:t>
            </w:r>
          </w:p>
          <w:p>
            <w:pPr>
              <w:pStyle w:val="ListParagraph"/>
              <w:numPr>
                <w:ilvl w:val="0"/>
                <w:numId w:val="2"/>
              </w:numPr>
              <w:spacing w:after="30" w:before="30"/>
            </w:pPr>
            <w:r>
              <w:rPr>
                <w:rFonts w:ascii="Arial" w:cs="Arial" w:eastAsia="Arial" w:hAnsi="Arial"/>
                <w:sz w:val="17"/>
                <w:szCs w:val="17"/>
              </w:rPr>
              <w:t xml:space="preserve">AssemblyAI transcription setup guide</w:t>
            </w:r>
          </w:p>
          <w:p>
            <w:pPr>
              <w:pStyle w:val="ListParagraph"/>
              <w:numPr>
                <w:ilvl w:val="0"/>
                <w:numId w:val="2"/>
              </w:numPr>
              <w:spacing w:after="30" w:before="30"/>
            </w:pPr>
            <w:r>
              <w:rPr>
                <w:rFonts w:ascii="Arial" w:cs="Arial" w:eastAsia="Arial" w:hAnsi="Arial"/>
                <w:sz w:val="17"/>
                <w:szCs w:val="17"/>
              </w:rPr>
              <w:t xml:space="preserve">Zoom webhook configuration guide</w:t>
            </w:r>
          </w:p>
          <w:p>
            <w:pPr>
              <w:pStyle w:val="ListParagraph"/>
              <w:numPr>
                <w:ilvl w:val="0"/>
                <w:numId w:val="2"/>
              </w:numPr>
              <w:spacing w:after="30" w:before="30"/>
            </w:pPr>
            <w:r>
              <w:rPr>
                <w:rFonts w:ascii="Arial" w:cs="Arial" w:eastAsia="Arial" w:hAnsi="Arial"/>
                <w:sz w:val="17"/>
                <w:szCs w:val="17"/>
              </w:rPr>
              <w:t xml:space="preserve">All 6 output integration setup guides</w:t>
            </w:r>
          </w:p>
          <w:p>
            <w:pPr>
              <w:pStyle w:val="ListParagraph"/>
              <w:numPr>
                <w:ilvl w:val="0"/>
                <w:numId w:val="2"/>
              </w:numPr>
              <w:spacing w:after="30" w:before="30"/>
            </w:pPr>
            <w:r>
              <w:rPr>
                <w:rFonts w:ascii="Arial" w:cs="Arial" w:eastAsia="Arial" w:hAnsi="Arial"/>
                <w:sz w:val="17"/>
                <w:szCs w:val="17"/>
              </w:rPr>
              <w:t xml:space="preserve">AI analysis prompt sheet (customisable)</w:t>
            </w:r>
          </w:p>
          <w:p>
            <w:pPr>
              <w:pStyle w:val="ListParagraph"/>
              <w:numPr>
                <w:ilvl w:val="0"/>
                <w:numId w:val="2"/>
              </w:numPr>
              <w:spacing w:after="30" w:before="30"/>
            </w:pPr>
            <w:r>
              <w:rPr>
                <w:rFonts w:ascii="Arial" w:cs="Arial" w:eastAsia="Arial" w:hAnsi="Arial"/>
                <w:sz w:val="17"/>
                <w:szCs w:val="17"/>
              </w:rPr>
              <w:t xml:space="preserve">Notion meeting database template</w:t>
            </w:r>
          </w:p>
          <w:p>
            <w:pPr>
              <w:pStyle w:val="ListParagraph"/>
              <w:numPr>
                <w:ilvl w:val="0"/>
                <w:numId w:val="2"/>
              </w:numPr>
              <w:spacing w:after="30" w:before="30"/>
            </w:pPr>
            <w:r>
              <w:rPr>
                <w:rFonts w:ascii="Arial" w:cs="Arial" w:eastAsia="Arial" w:hAnsi="Arial"/>
                <w:sz w:val="17"/>
                <w:szCs w:val="17"/>
              </w:rPr>
              <w:t xml:space="preserve">README</w:t>
            </w:r>
          </w:p>
          <w:p>
            <w:pPr>
              <w:spacing w:after="0" w:before="60"/>
            </w:pPr>
            <w:r>
              <w:rPr>
                <w:rFonts w:ascii="Arial" w:cs="Arial" w:eastAsia="Arial" w:hAnsi="Arial"/>
              </w:rPr>
              <w:t xml:space="preserve"/>
            </w:r>
          </w:p>
          <w:p>
            <w:r>
              <w:rPr>
                <w:rFonts w:ascii="Arial" w:cs="Arial" w:eastAsia="Arial" w:hAnsi="Arial"/>
                <w:b/>
                <w:bCs/>
                <w:color w:val="847278"/>
                <w:sz w:val="17"/>
                <w:szCs w:val="17"/>
              </w:rPr>
              <w:t xml:space="preserve">API Cost Estimate</w:t>
            </w:r>
          </w:p>
          <w:p>
            <w:r>
              <w:rPr>
                <w:rFonts w:ascii="Arial" w:cs="Arial" w:eastAsia="Arial" w:hAnsi="Arial"/>
                <w:color w:val="847278"/>
                <w:sz w:val="17"/>
                <w:szCs w:val="17"/>
              </w:rPr>
              <w:t xml:space="preserve">AssemblyAI: ~$0.00025/second of audio. OpenAI GPT-4o: ~$0.05–0.15/meeting.</w:t>
            </w:r>
          </w:p>
        </w:tc>
      </w:tr>
    </w:tbl>
    <w:p>
      <w:pPr>
        <w:spacing w:after="0" w:before="2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D4CDD0" w:sz="1"/>
              <w:left w:val="single" w:color="D4CDD0" w:sz="1"/>
              <w:bottom w:val="single" w:color="D4CDD0" w:sz="1"/>
              <w:right w:val="single" w:color="D4CDD0" w:sz="1"/>
            </w:tcBorders>
            <w:shd w:fill="1C1618" w:val="clear"/>
            <w:tcMar>
              <w:top w:type="dxa" w:w="120"/>
              <w:left w:type="dxa" w:w="160"/>
              <w:bottom w:type="dxa" w:w="100"/>
              <w:right w:type="dxa" w:w="160"/>
            </w:tcMar>
          </w:tcPr>
          <w:p>
            <w:r>
              <w:rPr>
                <w:rFonts w:ascii="Arial" w:cs="Arial" w:eastAsia="Arial" w:hAnsi="Arial"/>
                <w:b/>
                <w:bCs/>
                <w:color w:val="6A4858"/>
                <w:sz w:val="18"/>
                <w:szCs w:val="18"/>
              </w:rPr>
              <w:t xml:space="preserve">P08  </w:t>
            </w:r>
            <w:r>
              <w:rPr>
                <w:rFonts w:ascii="Arial" w:cs="Arial" w:eastAsia="Arial" w:hAnsi="Arial"/>
                <w:b/>
                <w:bCs/>
                <w:color w:val="FFFFFF"/>
                <w:sz w:val="22"/>
                <w:szCs w:val="22"/>
              </w:rPr>
              <w:t xml:space="preserve">SchedCore™ — </w:t>
            </w:r>
            <w:r>
              <w:rPr>
                <w:rFonts w:ascii="Arial" w:cs="Arial" w:eastAsia="Arial" w:hAnsi="Arial"/>
                <w:color w:val="9E8A90"/>
                <w:sz w:val="20"/>
                <w:szCs w:val="20"/>
              </w:rPr>
              <w:t xml:space="preserve">AI Scheduling &amp; Booking Automation</w:t>
            </w:r>
          </w:p>
        </w:tc>
        <w:tc>
          <w:tcPr>
            <w:tcW w:type="dxa" w:w="1800"/>
            <w:tcBorders>
              <w:top w:val="single" w:color="D4CDD0" w:sz="1"/>
              <w:left w:val="single" w:color="D4CDD0" w:sz="1"/>
              <w:bottom w:val="single" w:color="D4CDD0" w:sz="1"/>
              <w:right w:val="single" w:color="D4CDD0" w:sz="1"/>
            </w:tcBorders>
            <w:shd w:fill="6A4858"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$79</w:t>
            </w:r>
          </w:p>
        </w:tc>
      </w:tr>
    </w:tbl>
    <w:p>
      <w:pPr>
        <w:spacing w:after="0" w:before="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DD0" w:sz="1"/>
              <w:left w:val="single" w:color="D4CDD0" w:sz="1"/>
              <w:bottom w:val="single" w:color="D4CDD0" w:sz="1"/>
              <w:right w:val="single" w:color="D4CDD0" w:sz="1"/>
            </w:tcBorders>
            <w:shd w:fill="1C1618" w:val="clear"/>
            <w:tcMar>
              <w:top w:type="dxa" w:w="80"/>
              <w:left w:type="dxa" w:w="120"/>
              <w:bottom w:type="dxa" w:w="80"/>
              <w:right w:type="dxa" w:w="120"/>
            </w:tcMar>
          </w:tcPr>
          <w:p>
            <w:r>
              <w:rPr>
                <w:rFonts w:ascii="Arial" w:cs="Arial" w:eastAsia="Arial" w:hAnsi="Arial"/>
                <w:b/>
                <w:bCs/>
                <w:color w:val="FFFFFF"/>
                <w:sz w:val="17"/>
                <w:szCs w:val="17"/>
              </w:rPr>
              <w:t xml:space="preserve">n8n Marketplace Listing</w:t>
            </w:r>
          </w:p>
        </w:tc>
        <w:tc>
          <w:tcPr>
            <w:tcW w:type="dxa" w:w="4680"/>
            <w:tcBorders>
              <w:top w:val="single" w:color="D4CDD0" w:sz="1"/>
              <w:left w:val="single" w:color="D4CDD0" w:sz="1"/>
              <w:bottom w:val="single" w:color="D4CDD0" w:sz="1"/>
              <w:right w:val="single" w:color="D4CDD0" w:sz="1"/>
            </w:tcBorders>
            <w:shd w:fill="2E2022" w:val="clear"/>
            <w:tcMar>
              <w:top w:type="dxa" w:w="80"/>
              <w:left w:type="dxa" w:w="120"/>
              <w:bottom w:type="dxa" w:w="80"/>
              <w:right w:type="dxa" w:w="120"/>
            </w:tcMar>
          </w:tcPr>
          <w:p>
            <w:r>
              <w:rPr>
                <w:rFonts w:ascii="Arial" w:cs="Arial" w:eastAsia="Arial" w:hAnsi="Arial"/>
                <w:b/>
                <w:bCs/>
                <w:color w:val="FFFFFF"/>
                <w:sz w:val="17"/>
                <w:szCs w:val="17"/>
              </w:rPr>
              <w:t xml:space="preserve">Gumroad Product Page</w:t>
            </w:r>
          </w:p>
        </w:tc>
      </w:tr>
      <w:tr>
        <w:tc>
          <w:tcPr>
            <w:tcW w:type="dxa" w:w="4680"/>
            <w:tcBorders>
              <w:top w:val="single" w:color="D4CDD0" w:sz="1"/>
              <w:left w:val="single" w:color="D4CDD0" w:sz="1"/>
              <w:bottom w:val="single" w:color="D4CDD0" w:sz="1"/>
              <w:right w:val="single" w:color="D4CDD0" w:sz="1"/>
            </w:tcBorders>
            <w:tcMar>
              <w:top w:type="dxa" w:w="100"/>
              <w:left w:type="dxa" w:w="140"/>
              <w:bottom w:type="dxa" w:w="120"/>
              <w:right w:type="dxa" w:w="140"/>
            </w:tcMar>
          </w:tcPr>
          <w:p>
            <w:r>
              <w:rPr>
                <w:rFonts w:ascii="Arial" w:cs="Arial" w:eastAsia="Arial" w:hAnsi="Arial"/>
                <w:b/>
                <w:bCs/>
                <w:color w:val="847278"/>
                <w:sz w:val="17"/>
                <w:szCs w:val="17"/>
              </w:rPr>
              <w:t xml:space="preserve">Title</w:t>
            </w:r>
          </w:p>
          <w:p>
            <w:pPr>
              <w:spacing w:after="100"/>
            </w:pPr>
            <w:r>
              <w:rPr>
                <w:rFonts w:ascii="Arial" w:cs="Arial" w:eastAsia="Arial" w:hAnsi="Arial"/>
                <w:b/>
                <w:bCs/>
                <w:sz w:val="19"/>
                <w:szCs w:val="19"/>
              </w:rPr>
              <w:t xml:space="preserve">SchedCore™ — AI Scheduling &amp; Booking Automation</w:t>
            </w:r>
          </w:p>
          <w:p>
            <w:r>
              <w:rPr>
                <w:rFonts w:ascii="Arial" w:cs="Arial" w:eastAsia="Arial" w:hAnsi="Arial"/>
                <w:b/>
                <w:bCs/>
                <w:color w:val="847278"/>
                <w:sz w:val="17"/>
                <w:szCs w:val="17"/>
              </w:rPr>
              <w:t xml:space="preserve">Description</w:t>
            </w:r>
          </w:p>
          <w:p>
            <w:pPr>
              <w:spacing w:after="100"/>
            </w:pPr>
            <w:r>
              <w:rPr>
                <w:rFonts w:ascii="Arial" w:cs="Arial" w:eastAsia="Arial" w:hAnsi="Arial"/>
                <w:sz w:val="18"/>
                <w:szCs w:val="18"/>
              </w:rPr>
              <w:t xml:space="preserve">Booking requests handled end-to-end. SchedCore checks Google Calendar availability, uses GPT-4o to recommend the optimal slot, creates the calendar event, sends a confirmation email and SMS, and logs the engagement in HubSpot — all without human involvement.</w:t>
            </w:r>
          </w:p>
          <w:p>
            <w:r>
              <w:rPr>
                <w:rFonts w:ascii="Arial" w:cs="Arial" w:eastAsia="Arial" w:hAnsi="Arial"/>
                <w:b/>
                <w:bCs/>
                <w:color w:val="847278"/>
                <w:sz w:val="17"/>
                <w:szCs w:val="17"/>
              </w:rPr>
              <w:t xml:space="preserve">Categories</w:t>
            </w:r>
          </w:p>
          <w:p>
            <w:pPr>
              <w:spacing w:after="100"/>
            </w:pPr>
            <w:r>
              <w:rPr>
                <w:rFonts w:ascii="Arial" w:cs="Arial" w:eastAsia="Arial" w:hAnsi="Arial"/>
                <w:sz w:val="18"/>
                <w:szCs w:val="18"/>
              </w:rPr>
              <w:t xml:space="preserve">Scheduling, Productivity, AI / Machine Learning</w:t>
            </w:r>
          </w:p>
          <w:p>
            <w:r>
              <w:rPr>
                <w:rFonts w:ascii="Arial" w:cs="Arial" w:eastAsia="Arial" w:hAnsi="Arial"/>
                <w:b/>
                <w:bCs/>
                <w:color w:val="847278"/>
                <w:sz w:val="17"/>
                <w:szCs w:val="17"/>
              </w:rPr>
              <w:t xml:space="preserve">Tags</w:t>
            </w:r>
          </w:p>
          <w:p>
            <w:pPr>
              <w:spacing w:after="100"/>
            </w:pPr>
            <w:r>
              <w:rPr>
                <w:rFonts w:ascii="Arial" w:cs="Arial" w:eastAsia="Arial" w:hAnsi="Arial"/>
                <w:sz w:val="17"/>
                <w:szCs w:val="17"/>
              </w:rPr>
              <w:t xml:space="preserve">scheduling, booking, calendar, calendly, twilio, sms, openai, hubspot, automation</w:t>
            </w:r>
          </w:p>
          <w:p>
            <w:r>
              <w:rPr>
                <w:rFonts w:ascii="Arial" w:cs="Arial" w:eastAsia="Arial" w:hAnsi="Arial"/>
                <w:b/>
                <w:bCs/>
                <w:color w:val="847278"/>
                <w:sz w:val="17"/>
                <w:szCs w:val="17"/>
              </w:rPr>
              <w:t xml:space="preserve">Nodes Used</w:t>
            </w:r>
          </w:p>
          <w:p>
            <w:pPr>
              <w:spacing w:after="100"/>
            </w:pPr>
            <w:r>
              <w:rPr>
                <w:rFonts w:ascii="Arial" w:cs="Arial" w:eastAsia="Arial" w:hAnsi="Arial"/>
                <w:sz w:val="17"/>
                <w:szCs w:val="17"/>
              </w:rPr>
              <w:t xml:space="preserve">Webhook (×2), Set, HTTP Request (Google Calendar), Code, OpenAI (GPT-4o), Google Calendar, Gmail, HTTP Request (Twilio), HubSpot, Slack, Airtable</w:t>
            </w:r>
          </w:p>
          <w:p>
            <w:r>
              <w:rPr>
                <w:rFonts w:ascii="Arial" w:cs="Arial" w:eastAsia="Arial" w:hAnsi="Arial"/>
                <w:b/>
                <w:bCs/>
                <w:color w:val="847278"/>
                <w:sz w:val="17"/>
                <w:szCs w:val="17"/>
              </w:rPr>
              <w:t xml:space="preserve">Complexity</w:t>
            </w:r>
          </w:p>
          <w:p>
            <w:pPr>
              <w:spacing w:after="100"/>
            </w:pPr>
            <w:r>
              <w:rPr>
                <w:rFonts w:ascii="Arial" w:cs="Arial" w:eastAsia="Arial" w:hAnsi="Arial"/>
                <w:sz w:val="18"/>
                <w:szCs w:val="18"/>
              </w:rPr>
              <w:t xml:space="preserve">Intermediate</w:t>
            </w:r>
          </w:p>
          <w:p>
            <w:r>
              <w:rPr>
                <w:rFonts w:ascii="Arial" w:cs="Arial" w:eastAsia="Arial" w:hAnsi="Arial"/>
                <w:b/>
                <w:bCs/>
                <w:color w:val="847278"/>
                <w:sz w:val="17"/>
                <w:szCs w:val="17"/>
              </w:rPr>
              <w:t xml:space="preserve">Setup Time</w:t>
            </w:r>
          </w:p>
          <w:p>
            <w:r>
              <w:rPr>
                <w:rFonts w:ascii="Arial" w:cs="Arial" w:eastAsia="Arial" w:hAnsi="Arial"/>
                <w:sz w:val="18"/>
                <w:szCs w:val="18"/>
              </w:rPr>
              <w:t xml:space="preserve">2–3 hours to configure</w:t>
            </w:r>
          </w:p>
        </w:tc>
        <w:tc>
          <w:tcPr>
            <w:tcW w:type="dxa" w:w="4680"/>
            <w:tcBorders>
              <w:top w:val="single" w:color="D4CDD0" w:sz="1"/>
              <w:left w:val="single" w:color="D4CDD0" w:sz="1"/>
              <w:bottom w:val="single" w:color="D4CDD0" w:sz="1"/>
              <w:right w:val="single" w:color="D4CDD0" w:sz="1"/>
            </w:tcBorders>
            <w:tcMar>
              <w:top w:type="dxa" w:w="100"/>
              <w:left w:type="dxa" w:w="140"/>
              <w:bottom w:type="dxa" w:w="120"/>
              <w:right w:type="dxa" w:w="140"/>
            </w:tcMar>
          </w:tcPr>
          <w:p>
            <w:r>
              <w:rPr>
                <w:rFonts w:ascii="Arial" w:cs="Arial" w:eastAsia="Arial" w:hAnsi="Arial"/>
                <w:b/>
                <w:bCs/>
                <w:color w:val="847278"/>
                <w:sz w:val="17"/>
                <w:szCs w:val="17"/>
              </w:rPr>
              <w:t xml:space="preserve">Headline</w:t>
            </w:r>
          </w:p>
          <w:p>
            <w:pPr>
              <w:spacing w:after="100"/>
            </w:pPr>
            <w:r>
              <w:rPr>
                <w:rFonts w:ascii="Arial" w:cs="Arial" w:eastAsia="Arial" w:hAnsi="Arial"/>
                <w:b/>
                <w:bCs/>
                <w:sz w:val="19"/>
                <w:szCs w:val="19"/>
              </w:rPr>
              <w:t xml:space="preserve">SchedCore™: AI Scheduling &amp; Booking Automation</w:t>
            </w:r>
          </w:p>
          <w:p>
            <w:r>
              <w:rPr>
                <w:rFonts w:ascii="Arial" w:cs="Arial" w:eastAsia="Arial" w:hAnsi="Arial"/>
                <w:b/>
                <w:bCs/>
                <w:color w:val="847278"/>
                <w:sz w:val="17"/>
                <w:szCs w:val="17"/>
              </w:rPr>
              <w:t xml:space="preserve">Description</w:t>
            </w:r>
          </w:p>
          <w:p>
            <w:pPr>
              <w:spacing w:after="100"/>
            </w:pPr>
            <w:r>
              <w:rPr>
                <w:rFonts w:ascii="Arial" w:cs="Arial" w:eastAsia="Arial" w:hAnsi="Arial"/>
                <w:sz w:val="18"/>
                <w:szCs w:val="18"/>
              </w:rPr>
              <w:t xml:space="preserve">Booking requests handled end-to-end. SchedCore checks Google Calendar availability, uses GPT-4o to recommend the optimal slot, creates the calendar event, sends a confirmation email and SMS, and logs the engagement in HubSpot — all without human involvement.</w:t>
            </w:r>
          </w:p>
          <w:p>
            <w:r>
              <w:rPr>
                <w:rFonts w:ascii="Arial" w:cs="Arial" w:eastAsia="Arial" w:hAnsi="Arial"/>
                <w:b/>
                <w:bCs/>
                <w:color w:val="847278"/>
                <w:sz w:val="17"/>
                <w:szCs w:val="17"/>
              </w:rPr>
              <w:t xml:space="preserve">Who it's for</w:t>
            </w:r>
          </w:p>
          <w:p>
            <w:pPr>
              <w:spacing w:after="100"/>
            </w:pPr>
            <w:r>
              <w:rPr>
                <w:rFonts w:ascii="Arial" w:cs="Arial" w:eastAsia="Arial" w:hAnsi="Arial"/>
                <w:sz w:val="18"/>
                <w:szCs w:val="18"/>
              </w:rPr>
              <w:t xml:space="preserve">Consultants, agencies, clinics, and service businesses fielding booking requests via forms, WhatsApp, or Calendly.</w:t>
            </w:r>
          </w:p>
          <w:p>
            <w:r>
              <w:rPr>
                <w:rFonts w:ascii="Arial" w:cs="Arial" w:eastAsia="Arial" w:hAnsi="Arial"/>
                <w:b/>
                <w:bCs/>
                <w:color w:val="847278"/>
                <w:sz w:val="17"/>
                <w:szCs w:val="17"/>
              </w:rPr>
              <w:t xml:space="preserve">What's included</w:t>
            </w:r>
          </w:p>
          <w:p>
            <w:pPr>
              <w:pStyle w:val="ListParagraph"/>
              <w:numPr>
                <w:ilvl w:val="0"/>
                <w:numId w:val="2"/>
              </w:numPr>
              <w:spacing w:after="30" w:before="30"/>
            </w:pPr>
            <w:r>
              <w:rPr>
                <w:rFonts w:ascii="Arial" w:cs="Arial" w:eastAsia="Arial" w:hAnsi="Arial"/>
                <w:sz w:val="17"/>
                <w:szCs w:val="17"/>
              </w:rPr>
              <w:t xml:space="preserve">n8n workflow JSON</w:t>
            </w:r>
          </w:p>
          <w:p>
            <w:pPr>
              <w:pStyle w:val="ListParagraph"/>
              <w:numPr>
                <w:ilvl w:val="0"/>
                <w:numId w:val="2"/>
              </w:numPr>
              <w:spacing w:after="30" w:before="30"/>
            </w:pPr>
            <w:r>
              <w:rPr>
                <w:rFonts w:ascii="Arial" w:cs="Arial" w:eastAsia="Arial" w:hAnsi="Arial"/>
                <w:sz w:val="17"/>
                <w:szCs w:val="17"/>
              </w:rPr>
              <w:t xml:space="preserve">Google Calendar OAuth setup guide</w:t>
            </w:r>
          </w:p>
          <w:p>
            <w:pPr>
              <w:pStyle w:val="ListParagraph"/>
              <w:numPr>
                <w:ilvl w:val="0"/>
                <w:numId w:val="2"/>
              </w:numPr>
              <w:spacing w:after="30" w:before="30"/>
            </w:pPr>
            <w:r>
              <w:rPr>
                <w:rFonts w:ascii="Arial" w:cs="Arial" w:eastAsia="Arial" w:hAnsi="Arial"/>
                <w:sz w:val="17"/>
                <w:szCs w:val="17"/>
              </w:rPr>
              <w:t xml:space="preserve">Twilio SMS setup guide</w:t>
            </w:r>
          </w:p>
          <w:p>
            <w:pPr>
              <w:pStyle w:val="ListParagraph"/>
              <w:numPr>
                <w:ilvl w:val="0"/>
                <w:numId w:val="2"/>
              </w:numPr>
              <w:spacing w:after="30" w:before="30"/>
            </w:pPr>
            <w:r>
              <w:rPr>
                <w:rFonts w:ascii="Arial" w:cs="Arial" w:eastAsia="Arial" w:hAnsi="Arial"/>
                <w:sz w:val="17"/>
                <w:szCs w:val="17"/>
              </w:rPr>
              <w:t xml:space="preserve">Calendly webhook configuration guide</w:t>
            </w:r>
          </w:p>
          <w:p>
            <w:pPr>
              <w:pStyle w:val="ListParagraph"/>
              <w:numPr>
                <w:ilvl w:val="0"/>
                <w:numId w:val="2"/>
              </w:numPr>
              <w:spacing w:after="30" w:before="30"/>
            </w:pPr>
            <w:r>
              <w:rPr>
                <w:rFonts w:ascii="Arial" w:cs="Arial" w:eastAsia="Arial" w:hAnsi="Arial"/>
                <w:sz w:val="17"/>
                <w:szCs w:val="17"/>
              </w:rPr>
              <w:t xml:space="preserve">Confirmation email HTML templates (3 meeting types)</w:t>
            </w:r>
          </w:p>
          <w:p>
            <w:pPr>
              <w:pStyle w:val="ListParagraph"/>
              <w:numPr>
                <w:ilvl w:val="0"/>
                <w:numId w:val="2"/>
              </w:numPr>
              <w:spacing w:after="30" w:before="30"/>
            </w:pPr>
            <w:r>
              <w:rPr>
                <w:rFonts w:ascii="Arial" w:cs="Arial" w:eastAsia="Arial" w:hAnsi="Arial"/>
                <w:sz w:val="17"/>
                <w:szCs w:val="17"/>
              </w:rPr>
              <w:t xml:space="preserve">HubSpot engagement guide</w:t>
            </w:r>
          </w:p>
          <w:p>
            <w:pPr>
              <w:pStyle w:val="ListParagraph"/>
              <w:numPr>
                <w:ilvl w:val="0"/>
                <w:numId w:val="2"/>
              </w:numPr>
              <w:spacing w:after="30" w:before="30"/>
            </w:pPr>
            <w:r>
              <w:rPr>
                <w:rFonts w:ascii="Arial" w:cs="Arial" w:eastAsia="Arial" w:hAnsi="Arial"/>
                <w:sz w:val="17"/>
                <w:szCs w:val="17"/>
              </w:rPr>
              <w:t xml:space="preserve">README</w:t>
            </w:r>
          </w:p>
          <w:p>
            <w:pPr>
              <w:spacing w:after="0" w:before="60"/>
            </w:pPr>
            <w:r>
              <w:rPr>
                <w:rFonts w:ascii="Arial" w:cs="Arial" w:eastAsia="Arial" w:hAnsi="Arial"/>
              </w:rPr>
              <w:t xml:space="preserve"/>
            </w:r>
          </w:p>
          <w:p>
            <w:r>
              <w:rPr>
                <w:rFonts w:ascii="Arial" w:cs="Arial" w:eastAsia="Arial" w:hAnsi="Arial"/>
                <w:b/>
                <w:bCs/>
                <w:color w:val="847278"/>
                <w:sz w:val="17"/>
                <w:szCs w:val="17"/>
              </w:rPr>
              <w:t xml:space="preserve">API Cost Estimate</w:t>
            </w:r>
          </w:p>
          <w:p>
            <w:r>
              <w:rPr>
                <w:rFonts w:ascii="Arial" w:cs="Arial" w:eastAsia="Arial" w:hAnsi="Arial"/>
                <w:color w:val="847278"/>
                <w:sz w:val="17"/>
                <w:szCs w:val="17"/>
              </w:rPr>
              <w:t xml:space="preserve">OpenAI GPT-4o: ~$0.02/booking. Twilio SMS: ~$0.0079/message. Google Calendar API: free.</w:t>
            </w:r>
          </w:p>
        </w:tc>
      </w:tr>
    </w:tbl>
    <w:p>
      <w:pPr>
        <w:spacing w:after="0" w:before="200"/>
      </w:pPr>
      <w:r>
        <w:rPr>
          <w:rFonts w:ascii="Arial" w:cs="Arial" w:eastAsia="Arial" w:hAnsi="Arial"/>
        </w:rPr>
        <w:t xml:space="preserve"/>
      </w:r>
    </w:p>
    <w:p>
      <w:r>
        <w:br w:type="page"/>
      </w:r>
    </w:p>
    <w:p>
      <w:pPr>
        <w:pStyle w:val="Heading1"/>
      </w:pPr>
      <w:r>
        <w:rPr>
          <w:rFonts w:ascii="Arial" w:cs="Arial" w:eastAsia="Arial" w:hAnsi="Arial"/>
          <w:b/>
          <w:bCs/>
          <w:color w:val="1C1618"/>
          <w:sz w:val="32"/>
          <w:szCs w:val="32"/>
        </w:rPr>
        <w:t xml:space="preserve">Bundle Listing — Full Suite ($399)</w:t>
      </w:r>
    </w:p>
    <w:p>
      <w:pPr>
        <w:spacing w:after="0" w:before="100"/>
      </w:pPr>
      <w:r>
        <w:rPr>
          <w:rFonts w:ascii="Arial" w:cs="Arial" w:eastAsia="Arial" w:hAnsi="Arial"/>
        </w:rPr>
        <w:t xml:space="preserve"/>
      </w:r>
    </w:p>
    <w:p>
      <w:pPr>
        <w:pStyle w:val="Heading2"/>
      </w:pPr>
      <w:r>
        <w:rPr>
          <w:rFonts w:ascii="Arial" w:cs="Arial" w:eastAsia="Arial" w:hAnsi="Arial"/>
          <w:b/>
          <w:bCs/>
          <w:color w:val="6A4858"/>
          <w:sz w:val="26"/>
          <w:szCs w:val="26"/>
        </w:rPr>
        <w:t xml:space="preserve">Gumroad Headline</w:t>
      </w:r>
    </w:p>
    <w:p>
      <w:r>
        <w:rPr>
          <w:rFonts w:ascii="Arial" w:cs="Arial" w:eastAsia="Arial" w:hAnsi="Arial"/>
          <w:b/>
          <w:bCs/>
          <w:sz w:val="20"/>
          <w:szCs w:val="20"/>
        </w:rPr>
        <w:t xml:space="preserve">Curcible Complete Automation Suite — All 8 n8n Workflows</w:t>
      </w:r>
    </w:p>
    <w:p>
      <w:pPr>
        <w:spacing w:after="0" w:before="100"/>
      </w:pPr>
      <w:r>
        <w:rPr>
          <w:rFonts w:ascii="Arial" w:cs="Arial" w:eastAsia="Arial" w:hAnsi="Arial"/>
        </w:rPr>
        <w:t xml:space="preserve"/>
      </w:r>
    </w:p>
    <w:p>
      <w:pPr>
        <w:pStyle w:val="Heading2"/>
      </w:pPr>
      <w:r>
        <w:rPr>
          <w:rFonts w:ascii="Arial" w:cs="Arial" w:eastAsia="Arial" w:hAnsi="Arial"/>
          <w:b/>
          <w:bCs/>
          <w:color w:val="6A4858"/>
          <w:sz w:val="26"/>
          <w:szCs w:val="26"/>
        </w:rPr>
        <w:t xml:space="preserve">Description</w:t>
      </w:r>
    </w:p>
    <w:p>
      <w:r>
        <w:rPr>
          <w:rFonts w:ascii="Arial" w:cs="Arial" w:eastAsia="Arial" w:hAnsi="Arial"/>
          <w:sz w:val="20"/>
          <w:szCs w:val="20"/>
        </w:rPr>
        <w:t xml:space="preserve">8 production-grade n8n workflows covering every core business function. Email triage, SEO content, lead qualification, social publishing, weekly analytics, WhatsApp AI chatbot, meeting intelligence, and booking automation — all built and documented, ready to import and configure.</w:t>
      </w:r>
    </w:p>
    <w:p>
      <w:pPr>
        <w:spacing w:after="0" w:before="100"/>
      </w:pPr>
      <w:r>
        <w:rPr>
          <w:rFonts w:ascii="Arial" w:cs="Arial" w:eastAsia="Arial" w:hAnsi="Arial"/>
        </w:rPr>
        <w:t xml:space="preserve"/>
      </w:r>
    </w:p>
    <w:p>
      <w:pPr>
        <w:pStyle w:val="Heading2"/>
      </w:pPr>
      <w:r>
        <w:rPr>
          <w:rFonts w:ascii="Arial" w:cs="Arial" w:eastAsia="Arial" w:hAnsi="Arial"/>
          <w:b/>
          <w:bCs/>
          <w:color w:val="6A4858"/>
          <w:sz w:val="26"/>
          <w:szCs w:val="26"/>
        </w:rPr>
        <w:t xml:space="preserve">Tags (Gumroad)</w:t>
      </w:r>
    </w:p>
    <w:p>
      <w:r>
        <w:rPr>
          <w:rFonts w:ascii="Arial" w:cs="Arial" w:eastAsia="Arial" w:hAnsi="Arial"/>
          <w:sz w:val="20"/>
          <w:szCs w:val="20"/>
        </w:rPr>
        <w:t xml:space="preserve">n8n, automation, ai, workflow, openai, saas, business-automation, no-code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DD0" w:sz="4" w:space="1"/>
      </w:pBdr>
      <w:jc w:val="right"/>
    </w:pPr>
    <w:r>
      <w:rPr>
        <w:rFonts w:ascii="Arial" w:cs="Arial" w:eastAsia="Arial" w:hAnsi="Arial"/>
        <w:color w:val="847278"/>
        <w:sz w:val="16"/>
        <w:szCs w:val="16"/>
      </w:rPr>
      <w:t xml:space="preserve">Confidential   Page </w:t>
    </w:r>
    <w:r>
      <w:rPr>
        <w:rFonts w:ascii="Arial" w:cs="Arial" w:eastAsia="Arial" w:hAnsi="Arial"/>
        <w:color w:val="8472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CDD0" w:sz="4" w:space="1"/>
      </w:pBdr>
    </w:pPr>
    <w:r>
      <w:rPr>
        <w:rFonts w:ascii="Arial" w:cs="Arial" w:eastAsia="Arial" w:hAnsi="Arial"/>
        <w:b/>
        <w:bCs/>
        <w:color w:val="1C1618"/>
        <w:sz w:val="20"/>
        <w:szCs w:val="20"/>
      </w:rPr>
      <w:t xml:space="preserve">C</w:t>
    </w:r>
    <w:r>
      <w:rPr>
        <w:rFonts w:ascii="Arial" w:cs="Arial" w:eastAsia="Arial" w:hAnsi="Arial"/>
        <w:b/>
        <w:bCs/>
        <w:color w:val="6A4858"/>
        <w:sz w:val="20"/>
        <w:szCs w:val="20"/>
      </w:rPr>
      <w:t xml:space="preserve">ur</w:t>
    </w:r>
    <w:r>
      <w:rPr>
        <w:rFonts w:ascii="Arial" w:cs="Arial" w:eastAsia="Arial" w:hAnsi="Arial"/>
        <w:b/>
        <w:bCs/>
        <w:color w:val="1C1618"/>
        <w:sz w:val="20"/>
        <w:szCs w:val="20"/>
      </w:rPr>
      <w:t xml:space="preserve">cible.  </w:t>
    </w:r>
    <w:r>
      <w:rPr>
        <w:rFonts w:ascii="Arial" w:cs="Arial" w:eastAsia="Arial" w:hAnsi="Arial"/>
        <w:color w:val="847278"/>
        <w:sz w:val="18"/>
        <w:szCs w:val="18"/>
      </w:rPr>
      <w:t xml:space="preserve">Workflow Marketplace Listing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C161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6A485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2026-06-05T15:09:34.699Z</dcterms:created>
  <dcterms:modified xsi:type="dcterms:W3CDTF">2026-06-05T15:09:34.699Z</dcterms:modified>
</cp:coreProperties>
</file>

<file path=docProps/custom.xml><?xml version="1.0" encoding="utf-8"?>
<Properties xmlns="http://schemas.openxmlformats.org/officeDocument/2006/custom-properties" xmlns:vt="http://schemas.openxmlformats.org/officeDocument/2006/docPropsVTypes"/>
</file>