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0940A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              precision    </w:t>
      </w:r>
      <w:proofErr w:type="gramStart"/>
      <w:r w:rsidRPr="00756B25">
        <w:rPr>
          <w:rFonts w:ascii="Times New Roman" w:hAnsi="Times New Roman" w:cs="Times New Roman"/>
          <w:b/>
          <w:bCs/>
        </w:rPr>
        <w:t>recall  f</w:t>
      </w:r>
      <w:proofErr w:type="gramEnd"/>
      <w:r w:rsidRPr="00756B25">
        <w:rPr>
          <w:rFonts w:ascii="Times New Roman" w:hAnsi="Times New Roman" w:cs="Times New Roman"/>
          <w:b/>
          <w:bCs/>
        </w:rPr>
        <w:t>1-score   support</w:t>
      </w:r>
    </w:p>
    <w:p w14:paraId="763BF4B5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</w:p>
    <w:p w14:paraId="7527C2FB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    CRITICAL       0.60      1.00      0.75         3</w:t>
      </w:r>
    </w:p>
    <w:p w14:paraId="11700183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     HEALTHY       0.00      0.00      0.00         1</w:t>
      </w:r>
    </w:p>
    <w:p w14:paraId="10F6A87A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       MINOR       0.50      0.50      0.50         2</w:t>
      </w:r>
    </w:p>
    <w:p w14:paraId="61AA1866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    MODERATE       0.00      0.00      0.00         2</w:t>
      </w:r>
    </w:p>
    <w:p w14:paraId="5576F737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</w:p>
    <w:p w14:paraId="4FF6E3FA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    accuracy                           0.50         8</w:t>
      </w:r>
    </w:p>
    <w:p w14:paraId="4D94D658" w14:textId="77777777" w:rsidR="00756B25" w:rsidRPr="00756B25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   macro </w:t>
      </w:r>
      <w:proofErr w:type="spellStart"/>
      <w:r w:rsidRPr="00756B25">
        <w:rPr>
          <w:rFonts w:ascii="Times New Roman" w:hAnsi="Times New Roman" w:cs="Times New Roman"/>
          <w:b/>
          <w:bCs/>
        </w:rPr>
        <w:t>avg</w:t>
      </w:r>
      <w:proofErr w:type="spellEnd"/>
      <w:r w:rsidRPr="00756B25">
        <w:rPr>
          <w:rFonts w:ascii="Times New Roman" w:hAnsi="Times New Roman" w:cs="Times New Roman"/>
          <w:b/>
          <w:bCs/>
        </w:rPr>
        <w:t xml:space="preserve">       0.28      0.38      0.31         8</w:t>
      </w:r>
    </w:p>
    <w:p w14:paraId="7E26281D" w14:textId="61EFD6B7" w:rsidR="00490526" w:rsidRPr="00490526" w:rsidRDefault="00756B25" w:rsidP="00756B25">
      <w:pPr>
        <w:rPr>
          <w:rFonts w:ascii="Times New Roman" w:hAnsi="Times New Roman" w:cs="Times New Roman"/>
          <w:b/>
          <w:bCs/>
        </w:rPr>
      </w:pPr>
      <w:r w:rsidRPr="00756B25">
        <w:rPr>
          <w:rFonts w:ascii="Times New Roman" w:hAnsi="Times New Roman" w:cs="Times New Roman"/>
          <w:b/>
          <w:bCs/>
        </w:rPr>
        <w:t xml:space="preserve">weighted </w:t>
      </w:r>
      <w:proofErr w:type="spellStart"/>
      <w:r w:rsidRPr="00756B25">
        <w:rPr>
          <w:rFonts w:ascii="Times New Roman" w:hAnsi="Times New Roman" w:cs="Times New Roman"/>
          <w:b/>
          <w:bCs/>
        </w:rPr>
        <w:t>avg</w:t>
      </w:r>
      <w:proofErr w:type="spellEnd"/>
      <w:r w:rsidRPr="00756B25">
        <w:rPr>
          <w:rFonts w:ascii="Times New Roman" w:hAnsi="Times New Roman" w:cs="Times New Roman"/>
          <w:b/>
          <w:bCs/>
        </w:rPr>
        <w:t xml:space="preserve">       0.35      0.50      0.41         8</w:t>
      </w:r>
      <w:r w:rsidR="00000000">
        <w:rPr>
          <w:rFonts w:ascii="Times New Roman" w:hAnsi="Times New Roman" w:cs="Times New Roman"/>
          <w:b/>
          <w:bCs/>
        </w:rPr>
        <w:pict w14:anchorId="60E110B2">
          <v:rect id="_x0000_i1025" style="width:0;height:1.5pt" o:hralign="center" o:hrstd="t" o:hr="t" fillcolor="#a0a0a0" stroked="f"/>
        </w:pict>
      </w:r>
    </w:p>
    <w:p w14:paraId="18DDD40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Technical Evaluation Results</w:t>
      </w:r>
    </w:p>
    <w:p w14:paraId="111ADA6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Healthy Baseline Evaluation</w:t>
      </w:r>
    </w:p>
    <w:p w14:paraId="4E3918B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normal.csv</w:t>
      </w:r>
    </w:p>
    <w:p w14:paraId="7F766EB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healthy telemetry dataset achieved a very high regression performance with:</w:t>
      </w:r>
    </w:p>
    <w:p w14:paraId="7D821F78" w14:textId="77777777" w:rsidR="00490526" w:rsidRPr="00490526" w:rsidRDefault="00490526" w:rsidP="00490526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0.5405</w:t>
      </w:r>
    </w:p>
    <w:p w14:paraId="03FE3968" w14:textId="77777777" w:rsidR="00490526" w:rsidRPr="00490526" w:rsidRDefault="00490526" w:rsidP="00490526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1.0495</w:t>
      </w:r>
    </w:p>
    <w:p w14:paraId="4AECF32B" w14:textId="77777777" w:rsidR="00490526" w:rsidRPr="00490526" w:rsidRDefault="00490526" w:rsidP="00490526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0.9962</w:t>
      </w:r>
    </w:p>
    <w:p w14:paraId="7F398EC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indicates that the LSTM successfully learned healthy thermal–fan dynamics with extremely high prediction fidelity.</w:t>
      </w:r>
    </w:p>
    <w:p w14:paraId="5E27B0E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The system produced:</w:t>
      </w:r>
    </w:p>
    <w:p w14:paraId="33B964F5" w14:textId="77777777" w:rsidR="00490526" w:rsidRPr="00490526" w:rsidRDefault="00490526" w:rsidP="00490526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low residual deviation,</w:t>
      </w:r>
    </w:p>
    <w:p w14:paraId="6A62CDD6" w14:textId="77777777" w:rsidR="00490526" w:rsidRPr="00490526" w:rsidRDefault="00490526" w:rsidP="00490526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stable thermal response,</w:t>
      </w:r>
    </w:p>
    <w:p w14:paraId="6B7F8BD7" w14:textId="77777777" w:rsidR="00490526" w:rsidRPr="00490526" w:rsidRDefault="00490526" w:rsidP="00490526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high prediction consistency.</w:t>
      </w:r>
    </w:p>
    <w:p w14:paraId="1724B60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766845B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0.5405</w:t>
      </w:r>
    </w:p>
    <w:p w14:paraId="1947848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0.8996</w:t>
      </w:r>
    </w:p>
    <w:p w14:paraId="67B308A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 Index remained relatively high:</w:t>
      </w:r>
    </w:p>
    <w:p w14:paraId="5A5ED21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 0.6724</w:t>
      </w:r>
    </w:p>
    <w:p w14:paraId="02ADBE4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 xml:space="preserve">indicating healthy cooling </w:t>
      </w:r>
      <w:proofErr w:type="spellStart"/>
      <w:r w:rsidRPr="00490526">
        <w:rPr>
          <w:rFonts w:ascii="Times New Roman" w:hAnsi="Times New Roman" w:cs="Times New Roman"/>
          <w:b/>
          <w:bCs/>
        </w:rPr>
        <w:t>behavior</w:t>
      </w:r>
      <w:proofErr w:type="spellEnd"/>
      <w:r w:rsidRPr="00490526">
        <w:rPr>
          <w:rFonts w:ascii="Times New Roman" w:hAnsi="Times New Roman" w:cs="Times New Roman"/>
          <w:b/>
          <w:bCs/>
        </w:rPr>
        <w:t xml:space="preserve"> with minimal degradation drift.</w:t>
      </w:r>
    </w:p>
    <w:p w14:paraId="5E68828D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354A76E0">
          <v:rect id="_x0000_i1026" style="width:0;height:1.5pt" o:hralign="center" o:hrstd="t" o:hr="t" fillcolor="#a0a0a0" stroked="f"/>
        </w:pict>
      </w:r>
    </w:p>
    <w:p w14:paraId="6A654B3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Real Degraded System Evaluation</w:t>
      </w:r>
    </w:p>
    <w:p w14:paraId="4B04693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degraded.csv</w:t>
      </w:r>
    </w:p>
    <w:p w14:paraId="0344EE6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real degraded telemetry demonstrated substantial deviation from expected healthy fan dynamics.</w:t>
      </w:r>
    </w:p>
    <w:p w14:paraId="06797D5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Observed metrics:</w:t>
      </w:r>
    </w:p>
    <w:p w14:paraId="7DCB443B" w14:textId="77777777" w:rsidR="00490526" w:rsidRPr="00490526" w:rsidRDefault="00490526" w:rsidP="00490526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11.6581</w:t>
      </w:r>
    </w:p>
    <w:p w14:paraId="7A058E65" w14:textId="77777777" w:rsidR="00490526" w:rsidRPr="00490526" w:rsidRDefault="00490526" w:rsidP="00490526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18.1185</w:t>
      </w:r>
    </w:p>
    <w:p w14:paraId="4234BD3D" w14:textId="77777777" w:rsidR="00490526" w:rsidRPr="00490526" w:rsidRDefault="00490526" w:rsidP="00490526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0.0821</w:t>
      </w:r>
    </w:p>
    <w:p w14:paraId="7C4CB36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 xml:space="preserve">Residual statistics showed major </w:t>
      </w:r>
      <w:proofErr w:type="spellStart"/>
      <w:r w:rsidRPr="00490526">
        <w:rPr>
          <w:rFonts w:ascii="Times New Roman" w:hAnsi="Times New Roman" w:cs="Times New Roman"/>
          <w:b/>
          <w:bCs/>
        </w:rPr>
        <w:t>behavioral</w:t>
      </w:r>
      <w:proofErr w:type="spellEnd"/>
      <w:r w:rsidRPr="00490526">
        <w:rPr>
          <w:rFonts w:ascii="Times New Roman" w:hAnsi="Times New Roman" w:cs="Times New Roman"/>
          <w:b/>
          <w:bCs/>
        </w:rPr>
        <w:t xml:space="preserve"> drift:</w:t>
      </w:r>
    </w:p>
    <w:p w14:paraId="258CA73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Residual Mean: 11.6581</w:t>
      </w:r>
    </w:p>
    <w:p w14:paraId="1FF755B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13.8697</w:t>
      </w:r>
    </w:p>
    <w:p w14:paraId="6EA0804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 Index collapsed to:</w:t>
      </w:r>
    </w:p>
    <w:p w14:paraId="1E654CF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0.0</w:t>
      </w:r>
    </w:p>
    <w:p w14:paraId="2F45F28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indicating severe cooling degradation and instability.</w:t>
      </w:r>
    </w:p>
    <w:p w14:paraId="2976D0C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framework estimated:</w:t>
      </w:r>
    </w:p>
    <w:p w14:paraId="4E336B88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Estimated RUL: 61.84</w:t>
      </w:r>
    </w:p>
    <w:p w14:paraId="25B11E1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suggesting imminent maintenance requirement.</w:t>
      </w:r>
    </w:p>
    <w:p w14:paraId="16DB4DF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 xml:space="preserve">This validates the model’s ability to detect real thermal degradation </w:t>
      </w:r>
      <w:proofErr w:type="spellStart"/>
      <w:r w:rsidRPr="00490526">
        <w:rPr>
          <w:rFonts w:ascii="Times New Roman" w:hAnsi="Times New Roman" w:cs="Times New Roman"/>
          <w:b/>
          <w:bCs/>
        </w:rPr>
        <w:t>behavior</w:t>
      </w:r>
      <w:proofErr w:type="spellEnd"/>
      <w:r w:rsidRPr="00490526">
        <w:rPr>
          <w:rFonts w:ascii="Times New Roman" w:hAnsi="Times New Roman" w:cs="Times New Roman"/>
          <w:b/>
          <w:bCs/>
        </w:rPr>
        <w:t>.</w:t>
      </w:r>
    </w:p>
    <w:p w14:paraId="764AC3C2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04BF2CAC">
          <v:rect id="_x0000_i1027" style="width:0;height:1.5pt" o:hralign="center" o:hrstd="t" o:hr="t" fillcolor="#a0a0a0" stroked="f"/>
        </w:pict>
      </w:r>
    </w:p>
    <w:p w14:paraId="2D44F12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Synthetic Degradation Progression</w:t>
      </w:r>
    </w:p>
    <w:p w14:paraId="48E4FD0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synthetic degradation datasets exhibited progressive deterioration in model performance and system health.</w:t>
      </w:r>
    </w:p>
    <w:p w14:paraId="13CBB96E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352165ED">
          <v:rect id="_x0000_i1028" style="width:0;height:1.5pt" o:hralign="center" o:hrstd="t" o:hr="t" fillcolor="#a0a0a0" stroked="f"/>
        </w:pict>
      </w:r>
    </w:p>
    <w:p w14:paraId="09957A2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Month 1 Degradation</w:t>
      </w:r>
    </w:p>
    <w:p w14:paraId="467C88D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329B0D1B" w14:textId="77777777" w:rsidR="00490526" w:rsidRPr="00490526" w:rsidRDefault="00490526" w:rsidP="00490526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1.9357</w:t>
      </w:r>
    </w:p>
    <w:p w14:paraId="01528C98" w14:textId="77777777" w:rsidR="00490526" w:rsidRPr="00490526" w:rsidRDefault="00490526" w:rsidP="00490526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4.1923</w:t>
      </w:r>
    </w:p>
    <w:p w14:paraId="56E85725" w14:textId="77777777" w:rsidR="00490526" w:rsidRPr="00490526" w:rsidRDefault="00490526" w:rsidP="00490526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0.9350</w:t>
      </w:r>
    </w:p>
    <w:p w14:paraId="2A63FB9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58B68F7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Residual Mean: 1.9357</w:t>
      </w:r>
    </w:p>
    <w:p w14:paraId="6EA9AA8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3.7187</w:t>
      </w:r>
    </w:p>
    <w:p w14:paraId="7DFF098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</w:t>
      </w:r>
    </w:p>
    <w:p w14:paraId="3C1C7068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0.491</w:t>
      </w:r>
    </w:p>
    <w:p w14:paraId="2A1117D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 xml:space="preserve">This stage represents early cooling inefficiency with minor </w:t>
      </w:r>
      <w:proofErr w:type="spellStart"/>
      <w:r w:rsidRPr="00490526">
        <w:rPr>
          <w:rFonts w:ascii="Times New Roman" w:hAnsi="Times New Roman" w:cs="Times New Roman"/>
          <w:b/>
          <w:bCs/>
        </w:rPr>
        <w:t>behavioral</w:t>
      </w:r>
      <w:proofErr w:type="spellEnd"/>
      <w:r w:rsidRPr="00490526">
        <w:rPr>
          <w:rFonts w:ascii="Times New Roman" w:hAnsi="Times New Roman" w:cs="Times New Roman"/>
          <w:b/>
          <w:bCs/>
        </w:rPr>
        <w:t xml:space="preserve"> drift.</w:t>
      </w:r>
    </w:p>
    <w:p w14:paraId="6CCBF5E2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5D500BB7">
          <v:rect id="_x0000_i1029" style="width:0;height:1.5pt" o:hralign="center" o:hrstd="t" o:hr="t" fillcolor="#a0a0a0" stroked="f"/>
        </w:pict>
      </w:r>
    </w:p>
    <w:p w14:paraId="67A4BF1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Month 3 Degradation</w:t>
      </w:r>
    </w:p>
    <w:p w14:paraId="36437CB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56137A00" w14:textId="77777777" w:rsidR="00490526" w:rsidRPr="00490526" w:rsidRDefault="00490526" w:rsidP="00490526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2.4679</w:t>
      </w:r>
    </w:p>
    <w:p w14:paraId="443C3AD3" w14:textId="77777777" w:rsidR="00490526" w:rsidRPr="00490526" w:rsidRDefault="00490526" w:rsidP="00490526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4.4445</w:t>
      </w:r>
    </w:p>
    <w:p w14:paraId="55A98EE9" w14:textId="77777777" w:rsidR="00490526" w:rsidRPr="00490526" w:rsidRDefault="00490526" w:rsidP="00490526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0.9261</w:t>
      </w:r>
    </w:p>
    <w:p w14:paraId="64DC6DD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776DB75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2.4679</w:t>
      </w:r>
    </w:p>
    <w:p w14:paraId="471FDC0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3.6963</w:t>
      </w:r>
    </w:p>
    <w:p w14:paraId="2C48B46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</w:t>
      </w:r>
    </w:p>
    <w:p w14:paraId="7C3DFF0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0.1457</w:t>
      </w:r>
    </w:p>
    <w:p w14:paraId="716CA18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indicating increasing degradation progression and thermal instability.</w:t>
      </w:r>
    </w:p>
    <w:p w14:paraId="6F7E967B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62DE446B">
          <v:rect id="_x0000_i1030" style="width:0;height:1.5pt" o:hralign="center" o:hrstd="t" o:hr="t" fillcolor="#a0a0a0" stroked="f"/>
        </w:pict>
      </w:r>
    </w:p>
    <w:p w14:paraId="665FDB0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Month 6 Degradation</w:t>
      </w:r>
    </w:p>
    <w:p w14:paraId="066370F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Metrics:</w:t>
      </w:r>
    </w:p>
    <w:p w14:paraId="2FF29000" w14:textId="77777777" w:rsidR="00490526" w:rsidRPr="00490526" w:rsidRDefault="00490526" w:rsidP="00490526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3.6777</w:t>
      </w:r>
    </w:p>
    <w:p w14:paraId="078B0DAB" w14:textId="77777777" w:rsidR="00490526" w:rsidRPr="00490526" w:rsidRDefault="00490526" w:rsidP="00490526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5.2283</w:t>
      </w:r>
    </w:p>
    <w:p w14:paraId="7C981F67" w14:textId="77777777" w:rsidR="00490526" w:rsidRPr="00490526" w:rsidRDefault="00490526" w:rsidP="00490526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0.8956</w:t>
      </w:r>
    </w:p>
    <w:p w14:paraId="72F99AC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6CB438A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3.6777</w:t>
      </w:r>
    </w:p>
    <w:p w14:paraId="58ED856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3.7161</w:t>
      </w:r>
    </w:p>
    <w:p w14:paraId="2B249A1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</w:t>
      </w:r>
    </w:p>
    <w:p w14:paraId="36372E2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0.0211</w:t>
      </w:r>
    </w:p>
    <w:p w14:paraId="7DF18B6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demonstrating significant degradation drift and cooling inefficiency.</w:t>
      </w:r>
    </w:p>
    <w:p w14:paraId="367E6322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03F3AE04">
          <v:rect id="_x0000_i1031" style="width:0;height:1.5pt" o:hralign="center" o:hrstd="t" o:hr="t" fillcolor="#a0a0a0" stroked="f"/>
        </w:pict>
      </w:r>
    </w:p>
    <w:p w14:paraId="29ADF27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Year 1 Degradation</w:t>
      </w:r>
    </w:p>
    <w:p w14:paraId="113C3E7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4F341BCA" w14:textId="77777777" w:rsidR="00490526" w:rsidRPr="00490526" w:rsidRDefault="00490526" w:rsidP="00490526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5.6927</w:t>
      </w:r>
    </w:p>
    <w:p w14:paraId="1D1AEAB4" w14:textId="77777777" w:rsidR="00490526" w:rsidRPr="00490526" w:rsidRDefault="00490526" w:rsidP="00490526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6.9265</w:t>
      </w:r>
    </w:p>
    <w:p w14:paraId="2CAAB875" w14:textId="77777777" w:rsidR="00490526" w:rsidRPr="00490526" w:rsidRDefault="00490526" w:rsidP="00490526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0.8128</w:t>
      </w:r>
    </w:p>
    <w:p w14:paraId="2C733BC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5BC8B12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5.6927</w:t>
      </w:r>
    </w:p>
    <w:p w14:paraId="3D422FE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3.9458</w:t>
      </w:r>
    </w:p>
    <w:p w14:paraId="2F34132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 xml:space="preserve">This stage demonstrates severe degradation progression with strong </w:t>
      </w:r>
      <w:proofErr w:type="spellStart"/>
      <w:r w:rsidRPr="00490526">
        <w:rPr>
          <w:rFonts w:ascii="Times New Roman" w:hAnsi="Times New Roman" w:cs="Times New Roman"/>
          <w:b/>
          <w:bCs/>
        </w:rPr>
        <w:t>behavioral</w:t>
      </w:r>
      <w:proofErr w:type="spellEnd"/>
      <w:r w:rsidRPr="00490526">
        <w:rPr>
          <w:rFonts w:ascii="Times New Roman" w:hAnsi="Times New Roman" w:cs="Times New Roman"/>
          <w:b/>
          <w:bCs/>
        </w:rPr>
        <w:t xml:space="preserve"> divergence from healthy system dynamics.</w:t>
      </w:r>
    </w:p>
    <w:p w14:paraId="7BD0548D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36678D92">
          <v:rect id="_x0000_i1032" style="width:0;height:1.5pt" o:hralign="center" o:hrstd="t" o:hr="t" fillcolor="#a0a0a0" stroked="f"/>
        </w:pict>
      </w:r>
    </w:p>
    <w:p w14:paraId="02488FB3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Year 2 Degradation</w:t>
      </w:r>
    </w:p>
    <w:p w14:paraId="34BD7DD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6491D409" w14:textId="77777777" w:rsidR="00490526" w:rsidRPr="00490526" w:rsidRDefault="00490526" w:rsidP="00490526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8.5429</w:t>
      </w:r>
    </w:p>
    <w:p w14:paraId="498044D2" w14:textId="77777777" w:rsidR="00490526" w:rsidRPr="00490526" w:rsidRDefault="00490526" w:rsidP="00490526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9.5553</w:t>
      </w:r>
    </w:p>
    <w:p w14:paraId="58DD072D" w14:textId="77777777" w:rsidR="00490526" w:rsidRPr="00490526" w:rsidRDefault="00490526" w:rsidP="00490526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0.6264</w:t>
      </w:r>
    </w:p>
    <w:p w14:paraId="32692FD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085D844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8.5429</w:t>
      </w:r>
    </w:p>
    <w:p w14:paraId="06A7851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4.2804</w:t>
      </w:r>
    </w:p>
    <w:p w14:paraId="63A95DC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degradation intensified substantially with increased residual variance and thermal instability.</w:t>
      </w:r>
    </w:p>
    <w:p w14:paraId="7380863E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3DAEE3C5">
          <v:rect id="_x0000_i1033" style="width:0;height:1.5pt" o:hralign="center" o:hrstd="t" o:hr="t" fillcolor="#a0a0a0" stroked="f"/>
        </w:pict>
      </w:r>
    </w:p>
    <w:p w14:paraId="24AAF3A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Year 3 Degradation</w:t>
      </w:r>
    </w:p>
    <w:p w14:paraId="4D51521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43C7E838" w14:textId="77777777" w:rsidR="00490526" w:rsidRPr="00490526" w:rsidRDefault="00490526" w:rsidP="00490526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11.4744</w:t>
      </w:r>
    </w:p>
    <w:p w14:paraId="67248355" w14:textId="77777777" w:rsidR="00490526" w:rsidRPr="00490526" w:rsidRDefault="00490526" w:rsidP="00490526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12.3949</w:t>
      </w:r>
    </w:p>
    <w:p w14:paraId="7ECF4FA8" w14:textId="77777777" w:rsidR="00490526" w:rsidRPr="00490526" w:rsidRDefault="00490526" w:rsidP="00490526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0.3522</w:t>
      </w:r>
    </w:p>
    <w:p w14:paraId="722FE2E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3221AAE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11.4744</w:t>
      </w:r>
    </w:p>
    <w:p w14:paraId="50A5ABF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Residual Std: 4.6872</w:t>
      </w:r>
    </w:p>
    <w:p w14:paraId="7EC40DD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stage exhibited the highest degradation severity and strongest deviation from learned healthy dynamics.</w:t>
      </w:r>
    </w:p>
    <w:p w14:paraId="4253870F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7964CC36">
          <v:rect id="_x0000_i1034" style="width:0;height:1.5pt" o:hralign="center" o:hrstd="t" o:hr="t" fillcolor="#a0a0a0" stroked="f"/>
        </w:pict>
      </w:r>
    </w:p>
    <w:p w14:paraId="19712CD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 xml:space="preserve">Overall System </w:t>
      </w:r>
      <w:proofErr w:type="spellStart"/>
      <w:r w:rsidRPr="00490526">
        <w:rPr>
          <w:rFonts w:ascii="Times New Roman" w:hAnsi="Times New Roman" w:cs="Times New Roman"/>
          <w:b/>
          <w:bCs/>
        </w:rPr>
        <w:t>Behavior</w:t>
      </w:r>
      <w:proofErr w:type="spellEnd"/>
    </w:p>
    <w:p w14:paraId="25D1ADD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framework demonstrated a clear monotonic degradation trajectory: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1601"/>
        <w:gridCol w:w="949"/>
      </w:tblGrid>
      <w:tr w:rsidR="00490526" w:rsidRPr="00490526" w14:paraId="339C70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5D482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12B6782A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Residual Mean</w:t>
            </w:r>
          </w:p>
        </w:tc>
        <w:tc>
          <w:tcPr>
            <w:tcW w:w="0" w:type="auto"/>
            <w:vAlign w:val="center"/>
            <w:hideMark/>
          </w:tcPr>
          <w:p w14:paraId="7D2C9D53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R² Score</w:t>
            </w:r>
          </w:p>
        </w:tc>
      </w:tr>
      <w:tr w:rsidR="00490526" w:rsidRPr="00490526" w14:paraId="17DD3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81904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Healthy</w:t>
            </w:r>
          </w:p>
        </w:tc>
        <w:tc>
          <w:tcPr>
            <w:tcW w:w="0" w:type="auto"/>
            <w:vAlign w:val="center"/>
            <w:hideMark/>
          </w:tcPr>
          <w:p w14:paraId="4D045ED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0.54</w:t>
            </w:r>
          </w:p>
        </w:tc>
        <w:tc>
          <w:tcPr>
            <w:tcW w:w="0" w:type="auto"/>
            <w:vAlign w:val="center"/>
            <w:hideMark/>
          </w:tcPr>
          <w:p w14:paraId="3BB7DE7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0.9962</w:t>
            </w:r>
          </w:p>
        </w:tc>
      </w:tr>
      <w:tr w:rsidR="00490526" w:rsidRPr="00490526" w14:paraId="13253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3CF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Month 1</w:t>
            </w:r>
          </w:p>
        </w:tc>
        <w:tc>
          <w:tcPr>
            <w:tcW w:w="0" w:type="auto"/>
            <w:vAlign w:val="center"/>
            <w:hideMark/>
          </w:tcPr>
          <w:p w14:paraId="394C85E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1.93</w:t>
            </w:r>
          </w:p>
        </w:tc>
        <w:tc>
          <w:tcPr>
            <w:tcW w:w="0" w:type="auto"/>
            <w:vAlign w:val="center"/>
            <w:hideMark/>
          </w:tcPr>
          <w:p w14:paraId="47B8AF2D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0.9350</w:t>
            </w:r>
          </w:p>
        </w:tc>
      </w:tr>
      <w:tr w:rsidR="00490526" w:rsidRPr="00490526" w14:paraId="1C7B1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1F616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Month 3</w:t>
            </w:r>
          </w:p>
        </w:tc>
        <w:tc>
          <w:tcPr>
            <w:tcW w:w="0" w:type="auto"/>
            <w:vAlign w:val="center"/>
            <w:hideMark/>
          </w:tcPr>
          <w:p w14:paraId="074A5D66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2.46</w:t>
            </w:r>
          </w:p>
        </w:tc>
        <w:tc>
          <w:tcPr>
            <w:tcW w:w="0" w:type="auto"/>
            <w:vAlign w:val="center"/>
            <w:hideMark/>
          </w:tcPr>
          <w:p w14:paraId="4AEDB665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0.9261</w:t>
            </w:r>
          </w:p>
        </w:tc>
      </w:tr>
      <w:tr w:rsidR="00490526" w:rsidRPr="00490526" w14:paraId="024AE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27EBE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Month 6</w:t>
            </w:r>
          </w:p>
        </w:tc>
        <w:tc>
          <w:tcPr>
            <w:tcW w:w="0" w:type="auto"/>
            <w:vAlign w:val="center"/>
            <w:hideMark/>
          </w:tcPr>
          <w:p w14:paraId="24050E4D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3.67</w:t>
            </w:r>
          </w:p>
        </w:tc>
        <w:tc>
          <w:tcPr>
            <w:tcW w:w="0" w:type="auto"/>
            <w:vAlign w:val="center"/>
            <w:hideMark/>
          </w:tcPr>
          <w:p w14:paraId="71025A3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0.8956</w:t>
            </w:r>
          </w:p>
        </w:tc>
      </w:tr>
      <w:tr w:rsidR="00490526" w:rsidRPr="00490526" w14:paraId="145BA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23354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Year 1</w:t>
            </w:r>
          </w:p>
        </w:tc>
        <w:tc>
          <w:tcPr>
            <w:tcW w:w="0" w:type="auto"/>
            <w:vAlign w:val="center"/>
            <w:hideMark/>
          </w:tcPr>
          <w:p w14:paraId="3107E719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5.69</w:t>
            </w:r>
          </w:p>
        </w:tc>
        <w:tc>
          <w:tcPr>
            <w:tcW w:w="0" w:type="auto"/>
            <w:vAlign w:val="center"/>
            <w:hideMark/>
          </w:tcPr>
          <w:p w14:paraId="173982CD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0.8128</w:t>
            </w:r>
          </w:p>
        </w:tc>
      </w:tr>
      <w:tr w:rsidR="00490526" w:rsidRPr="00490526" w14:paraId="72E67A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28D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Year 2</w:t>
            </w:r>
          </w:p>
        </w:tc>
        <w:tc>
          <w:tcPr>
            <w:tcW w:w="0" w:type="auto"/>
            <w:vAlign w:val="center"/>
            <w:hideMark/>
          </w:tcPr>
          <w:p w14:paraId="53687C2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8.54</w:t>
            </w:r>
          </w:p>
        </w:tc>
        <w:tc>
          <w:tcPr>
            <w:tcW w:w="0" w:type="auto"/>
            <w:vAlign w:val="center"/>
            <w:hideMark/>
          </w:tcPr>
          <w:p w14:paraId="6A7057D5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0.6264</w:t>
            </w:r>
          </w:p>
        </w:tc>
      </w:tr>
      <w:tr w:rsidR="00490526" w:rsidRPr="00490526" w14:paraId="1657B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567F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Year 3</w:t>
            </w:r>
          </w:p>
        </w:tc>
        <w:tc>
          <w:tcPr>
            <w:tcW w:w="0" w:type="auto"/>
            <w:vAlign w:val="center"/>
            <w:hideMark/>
          </w:tcPr>
          <w:p w14:paraId="5D72B211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11.47</w:t>
            </w:r>
          </w:p>
        </w:tc>
        <w:tc>
          <w:tcPr>
            <w:tcW w:w="0" w:type="auto"/>
            <w:vAlign w:val="center"/>
            <w:hideMark/>
          </w:tcPr>
          <w:p w14:paraId="142624A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0.3522</w:t>
            </w:r>
          </w:p>
        </w:tc>
      </w:tr>
    </w:tbl>
    <w:p w14:paraId="3E29D3F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validates that:</w:t>
      </w:r>
    </w:p>
    <w:p w14:paraId="65B4D370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error increases progressively with degradation,</w:t>
      </w:r>
    </w:p>
    <w:p w14:paraId="6520586F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predictive fidelity decreases with aging,</w:t>
      </w:r>
    </w:p>
    <w:p w14:paraId="24ED97FB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 Index collapses gradually,</w:t>
      </w:r>
    </w:p>
    <w:p w14:paraId="49EC431D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and degradation drift is successfully captured.</w:t>
      </w:r>
    </w:p>
    <w:p w14:paraId="07D77B97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pict w14:anchorId="2AFB370B">
          <v:rect id="_x0000_i1035" style="width:0;height:1.5pt" o:hralign="center" o:hrstd="t" o:hr="t" fillcolor="#a0a0a0" stroked="f"/>
        </w:pict>
      </w:r>
    </w:p>
    <w:p w14:paraId="70AD115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Why Accuracy, Precision, Recall, and F1-score Are Low</w:t>
      </w:r>
    </w:p>
    <w:p w14:paraId="3A7F2D5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low classification metrics are NOT caused by poor regression learning.</w:t>
      </w:r>
    </w:p>
    <w:p w14:paraId="3BFC453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primary reasons are:</w:t>
      </w:r>
    </w:p>
    <w:p w14:paraId="57F92A0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1. Tiny Dataset Size</w:t>
      </w:r>
    </w:p>
    <w:p w14:paraId="0CCEF5F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 only have:</w:t>
      </w:r>
    </w:p>
    <w:p w14:paraId="7ABFA66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8 total classification samples</w:t>
      </w:r>
    </w:p>
    <w:p w14:paraId="255F9FC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which is statistically extremely small.</w:t>
      </w:r>
    </w:p>
    <w:p w14:paraId="608241F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Classification metrics become unstable with such low sample counts.</w:t>
      </w:r>
    </w:p>
    <w:p w14:paraId="002A111B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027B6B8E">
          <v:rect id="_x0000_i1036" style="width:0;height:1.5pt" o:hralign="center" o:hrstd="t" o:hr="t" fillcolor="#a0a0a0" stroked="f"/>
        </w:pict>
      </w:r>
    </w:p>
    <w:p w14:paraId="68DEE0E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2. Threshold-Based Health Classes</w:t>
      </w:r>
    </w:p>
    <w:p w14:paraId="496691D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classes are generated manually using:</w:t>
      </w:r>
    </w:p>
    <w:p w14:paraId="7EF6263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HEALTHY</w:t>
      </w:r>
    </w:p>
    <w:p w14:paraId="4424296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MINOR</w:t>
      </w:r>
    </w:p>
    <w:p w14:paraId="3A54203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MODERATE</w:t>
      </w:r>
    </w:p>
    <w:p w14:paraId="4864BDB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CRITICAL</w:t>
      </w:r>
    </w:p>
    <w:p w14:paraId="5BCFDAB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based on Health Index thresholds.</w:t>
      </w:r>
    </w:p>
    <w:p w14:paraId="5007981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These thresholds are currently aggressive and not calibrated.</w:t>
      </w:r>
    </w:p>
    <w:p w14:paraId="4E63A2B8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53D9CFCC">
          <v:rect id="_x0000_i1037" style="width:0;height:1.5pt" o:hralign="center" o:hrstd="t" o:hr="t" fillcolor="#a0a0a0" stroked="f"/>
        </w:pict>
      </w:r>
    </w:p>
    <w:p w14:paraId="5F66554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3. Residual Sensitivity</w:t>
      </w:r>
    </w:p>
    <w:p w14:paraId="73E3000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Even moderate residual increases rapidly push Health Index values downward, causing over-classification into:</w:t>
      </w:r>
    </w:p>
    <w:p w14:paraId="6684E7F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CRITICAL</w:t>
      </w:r>
    </w:p>
    <w:p w14:paraId="13C36C90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66059B34">
          <v:rect id="_x0000_i1038" style="width:0;height:1.5pt" o:hralign="center" o:hrstd="t" o:hr="t" fillcolor="#a0a0a0" stroked="f"/>
        </w:pict>
      </w:r>
    </w:p>
    <w:p w14:paraId="4B28798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4. This Is Fundamentally a Regression + PHM System</w:t>
      </w:r>
    </w:p>
    <w:p w14:paraId="6ACADFC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primary objective is:</w:t>
      </w:r>
    </w:p>
    <w:p w14:paraId="03F77D75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 xml:space="preserve">temporal </w:t>
      </w:r>
      <w:proofErr w:type="spellStart"/>
      <w:r w:rsidRPr="00490526">
        <w:rPr>
          <w:rFonts w:ascii="Times New Roman" w:hAnsi="Times New Roman" w:cs="Times New Roman"/>
          <w:b/>
          <w:bCs/>
        </w:rPr>
        <w:t>behavior</w:t>
      </w:r>
      <w:proofErr w:type="spellEnd"/>
      <w:r w:rsidRPr="00490526">
        <w:rPr>
          <w:rFonts w:ascii="Times New Roman" w:hAnsi="Times New Roman" w:cs="Times New Roman"/>
          <w:b/>
          <w:bCs/>
        </w:rPr>
        <w:t xml:space="preserve"> learning,</w:t>
      </w:r>
    </w:p>
    <w:p w14:paraId="4894B2C4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degradation tracking,</w:t>
      </w:r>
    </w:p>
    <w:p w14:paraId="0B9AEB10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 estimation,</w:t>
      </w:r>
    </w:p>
    <w:p w14:paraId="513880D4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maintenance horizon prediction.</w:t>
      </w:r>
    </w:p>
    <w:p w14:paraId="7FB331C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NOT:</w:t>
      </w:r>
    </w:p>
    <w:p w14:paraId="188AC884" w14:textId="77777777" w:rsidR="00490526" w:rsidRPr="00490526" w:rsidRDefault="00490526" w:rsidP="00490526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multiclass classification.</w:t>
      </w:r>
    </w:p>
    <w:p w14:paraId="1F3B1C3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Therefore:</w:t>
      </w:r>
    </w:p>
    <w:p w14:paraId="39B7110C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MAE,</w:t>
      </w:r>
    </w:p>
    <w:p w14:paraId="3F15DEBD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RMSE,</w:t>
      </w:r>
    </w:p>
    <w:p w14:paraId="450EC948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trends,</w:t>
      </w:r>
    </w:p>
    <w:p w14:paraId="634CBA14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 progression,</w:t>
      </w:r>
    </w:p>
    <w:p w14:paraId="118B72D3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and RUL estimation</w:t>
      </w:r>
    </w:p>
    <w:p w14:paraId="2DC0CF2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are the scientifically meaningful evaluations.</w:t>
      </w:r>
    </w:p>
    <w:p w14:paraId="58D82ECF" w14:textId="77777777" w:rsidR="00490526" w:rsidRPr="00490526" w:rsidRDefault="00000000" w:rsidP="004905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pict w14:anchorId="001FFF6C">
          <v:rect id="_x0000_i1039" style="width:0;height:1.5pt" o:hralign="center" o:hrstd="t" o:hr="t" fillcolor="#a0a0a0" stroked="f"/>
        </w:pict>
      </w:r>
    </w:p>
    <w:p w14:paraId="7888B00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Most Important Observation</w:t>
      </w:r>
    </w:p>
    <w:p w14:paraId="2ED543C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strongest result in your project is NOT the F1-score.</w:t>
      </w:r>
    </w:p>
    <w:p w14:paraId="4694DC8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It is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1616"/>
      </w:tblGrid>
      <w:tr w:rsidR="00490526" w:rsidRPr="00490526" w14:paraId="6E73FD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DC7D88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40C8B27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Residual Mean</w:t>
            </w:r>
          </w:p>
        </w:tc>
      </w:tr>
      <w:tr w:rsidR="00490526" w:rsidRPr="00490526" w14:paraId="38FA7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39C9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Healthy</w:t>
            </w:r>
          </w:p>
        </w:tc>
        <w:tc>
          <w:tcPr>
            <w:tcW w:w="0" w:type="auto"/>
            <w:vAlign w:val="center"/>
            <w:hideMark/>
          </w:tcPr>
          <w:p w14:paraId="20FA2F6F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Low</w:t>
            </w:r>
          </w:p>
        </w:tc>
      </w:tr>
      <w:tr w:rsidR="00490526" w:rsidRPr="00490526" w14:paraId="0B249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B395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Mild Aging</w:t>
            </w:r>
          </w:p>
        </w:tc>
        <w:tc>
          <w:tcPr>
            <w:tcW w:w="0" w:type="auto"/>
            <w:vAlign w:val="center"/>
            <w:hideMark/>
          </w:tcPr>
          <w:p w14:paraId="589299D6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Medium</w:t>
            </w:r>
          </w:p>
        </w:tc>
      </w:tr>
      <w:tr w:rsidR="00490526" w:rsidRPr="00490526" w14:paraId="52CB4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2BFC8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Severe Aging</w:t>
            </w:r>
          </w:p>
        </w:tc>
        <w:tc>
          <w:tcPr>
            <w:tcW w:w="0" w:type="auto"/>
            <w:vAlign w:val="center"/>
            <w:hideMark/>
          </w:tcPr>
          <w:p w14:paraId="05741EB9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High</w:t>
            </w:r>
          </w:p>
        </w:tc>
      </w:tr>
    </w:tbl>
    <w:p w14:paraId="5AB491D3" w14:textId="77777777" w:rsid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proves that the LSTM successfully learned healthy cooling dynamics and progressively detected degradation drift over time, which is the core objective of predictive maintenance systems.</w:t>
      </w:r>
    </w:p>
    <w:p w14:paraId="63349E6F" w14:textId="77777777" w:rsidR="00756B25" w:rsidRDefault="00756B25" w:rsidP="00490526">
      <w:pPr>
        <w:rPr>
          <w:rFonts w:ascii="Times New Roman" w:hAnsi="Times New Roman" w:cs="Times New Roman"/>
          <w:b/>
          <w:bCs/>
        </w:rPr>
      </w:pPr>
    </w:p>
    <w:p w14:paraId="78E4405A" w14:textId="77777777" w:rsidR="00756B25" w:rsidRPr="00490526" w:rsidRDefault="00756B25" w:rsidP="00490526">
      <w:pPr>
        <w:rPr>
          <w:rFonts w:ascii="Times New Roman" w:hAnsi="Times New Roman" w:cs="Times New Roman"/>
          <w:b/>
          <w:bCs/>
        </w:rPr>
      </w:pPr>
    </w:p>
    <w:p w14:paraId="118A29C4" w14:textId="77777777" w:rsidR="00117AD2" w:rsidRPr="00490526" w:rsidRDefault="00117AD2" w:rsidP="00490526"/>
    <w:sectPr w:rsidR="00117AD2" w:rsidRPr="00490526" w:rsidSect="00FF79B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E11"/>
    <w:multiLevelType w:val="multilevel"/>
    <w:tmpl w:val="D956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24D77"/>
    <w:multiLevelType w:val="multilevel"/>
    <w:tmpl w:val="2788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34AB8"/>
    <w:multiLevelType w:val="multilevel"/>
    <w:tmpl w:val="7454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2728C"/>
    <w:multiLevelType w:val="multilevel"/>
    <w:tmpl w:val="8D06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B333F"/>
    <w:multiLevelType w:val="multilevel"/>
    <w:tmpl w:val="9012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E0DD3"/>
    <w:multiLevelType w:val="multilevel"/>
    <w:tmpl w:val="04E65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675E3"/>
    <w:multiLevelType w:val="multilevel"/>
    <w:tmpl w:val="9708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796EBC"/>
    <w:multiLevelType w:val="multilevel"/>
    <w:tmpl w:val="E6C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87C18"/>
    <w:multiLevelType w:val="multilevel"/>
    <w:tmpl w:val="0F86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E21CED"/>
    <w:multiLevelType w:val="multilevel"/>
    <w:tmpl w:val="CFB2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E12FEA"/>
    <w:multiLevelType w:val="multilevel"/>
    <w:tmpl w:val="CBCE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321F1A"/>
    <w:multiLevelType w:val="multilevel"/>
    <w:tmpl w:val="A570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3E34AF"/>
    <w:multiLevelType w:val="multilevel"/>
    <w:tmpl w:val="C17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1378F0"/>
    <w:multiLevelType w:val="multilevel"/>
    <w:tmpl w:val="AC82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F2671E"/>
    <w:multiLevelType w:val="multilevel"/>
    <w:tmpl w:val="5368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53073"/>
    <w:multiLevelType w:val="multilevel"/>
    <w:tmpl w:val="AC58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F583C"/>
    <w:multiLevelType w:val="multilevel"/>
    <w:tmpl w:val="7782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35699"/>
    <w:multiLevelType w:val="multilevel"/>
    <w:tmpl w:val="F144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147527">
    <w:abstractNumId w:val="14"/>
  </w:num>
  <w:num w:numId="2" w16cid:durableId="321473232">
    <w:abstractNumId w:val="5"/>
  </w:num>
  <w:num w:numId="3" w16cid:durableId="1097477869">
    <w:abstractNumId w:val="13"/>
  </w:num>
  <w:num w:numId="4" w16cid:durableId="1003514094">
    <w:abstractNumId w:val="4"/>
  </w:num>
  <w:num w:numId="5" w16cid:durableId="1356466385">
    <w:abstractNumId w:val="17"/>
  </w:num>
  <w:num w:numId="6" w16cid:durableId="530581056">
    <w:abstractNumId w:val="12"/>
  </w:num>
  <w:num w:numId="7" w16cid:durableId="1591544703">
    <w:abstractNumId w:val="16"/>
  </w:num>
  <w:num w:numId="8" w16cid:durableId="826940979">
    <w:abstractNumId w:val="8"/>
  </w:num>
  <w:num w:numId="9" w16cid:durableId="1011638157">
    <w:abstractNumId w:val="7"/>
  </w:num>
  <w:num w:numId="10" w16cid:durableId="1187254853">
    <w:abstractNumId w:val="11"/>
  </w:num>
  <w:num w:numId="11" w16cid:durableId="355499200">
    <w:abstractNumId w:val="1"/>
  </w:num>
  <w:num w:numId="12" w16cid:durableId="1059592763">
    <w:abstractNumId w:val="6"/>
  </w:num>
  <w:num w:numId="13" w16cid:durableId="1228882387">
    <w:abstractNumId w:val="2"/>
  </w:num>
  <w:num w:numId="14" w16cid:durableId="1939219661">
    <w:abstractNumId w:val="15"/>
  </w:num>
  <w:num w:numId="15" w16cid:durableId="1841580265">
    <w:abstractNumId w:val="3"/>
  </w:num>
  <w:num w:numId="16" w16cid:durableId="1808164549">
    <w:abstractNumId w:val="9"/>
  </w:num>
  <w:num w:numId="17" w16cid:durableId="677149213">
    <w:abstractNumId w:val="10"/>
  </w:num>
  <w:num w:numId="18" w16cid:durableId="394083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7D4"/>
    <w:rsid w:val="0000379C"/>
    <w:rsid w:val="00117AD2"/>
    <w:rsid w:val="00173C4D"/>
    <w:rsid w:val="001A147A"/>
    <w:rsid w:val="002B698B"/>
    <w:rsid w:val="002C221D"/>
    <w:rsid w:val="00490526"/>
    <w:rsid w:val="005A6362"/>
    <w:rsid w:val="007017D4"/>
    <w:rsid w:val="00756B25"/>
    <w:rsid w:val="00A431FF"/>
    <w:rsid w:val="00F35AD5"/>
    <w:rsid w:val="00FF7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B5255"/>
  <w15:chartTrackingRefBased/>
  <w15:docId w15:val="{66DD41D6-32B9-4109-A127-72E3C9DD1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7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759</Words>
  <Characters>4331</Characters>
  <Application>Microsoft Office Word</Application>
  <DocSecurity>0</DocSecurity>
  <Lines>36</Lines>
  <Paragraphs>10</Paragraphs>
  <ScaleCrop>false</ScaleCrop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Literally Me</dc:creator>
  <cp:keywords/>
  <dc:description/>
  <cp:lastModifiedBy>Literally Me</cp:lastModifiedBy>
  <cp:revision>8</cp:revision>
  <dcterms:created xsi:type="dcterms:W3CDTF">2026-05-06T17:24:00Z</dcterms:created>
  <dcterms:modified xsi:type="dcterms:W3CDTF">2026-05-08T00:36:00Z</dcterms:modified>
</cp:coreProperties>
</file>