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61B2" w14:textId="77777777" w:rsidR="00D727BE" w:rsidRPr="00D727BE" w:rsidRDefault="00D727BE" w:rsidP="00D727BE">
      <w:pPr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</w:pPr>
      <w:proofErr w:type="spellStart"/>
      <w:r w:rsidRPr="00D727BE"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  <w:t>Povoljni</w:t>
      </w:r>
      <w:proofErr w:type="spellEnd"/>
      <w:r w:rsidRPr="00D727BE"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  <w:t xml:space="preserve"> </w:t>
      </w:r>
      <w:proofErr w:type="spellStart"/>
      <w:r w:rsidRPr="00D727BE"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  <w:t>partneri</w:t>
      </w:r>
      <w:proofErr w:type="spellEnd"/>
      <w:r w:rsidRPr="00D727BE"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  <w:t>/</w:t>
      </w:r>
      <w:proofErr w:type="spellStart"/>
      <w:r w:rsidRPr="00D727BE"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  <w:t>institucije</w:t>
      </w:r>
      <w:proofErr w:type="spellEnd"/>
    </w:p>
    <w:p w14:paraId="347DD3D7" w14:textId="77777777" w:rsidR="00D727BE" w:rsidRPr="00D727BE" w:rsidRDefault="00D727BE" w:rsidP="00D727BE">
      <w:pPr>
        <w:rPr>
          <w:rFonts w:ascii="Arial" w:eastAsiaTheme="majorEastAsia" w:hAnsi="Arial" w:cs="Arial"/>
          <w:color w:val="0F4761" w:themeColor="accent1" w:themeShade="BF"/>
          <w:sz w:val="40"/>
          <w:szCs w:val="40"/>
          <w:lang w:val="en-US"/>
        </w:rPr>
      </w:pPr>
    </w:p>
    <w:p w14:paraId="5A34A157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U </w:t>
      </w:r>
      <w:proofErr w:type="spellStart"/>
      <w:r w:rsidRPr="00D727BE">
        <w:rPr>
          <w:rFonts w:ascii="Arial" w:hAnsi="Arial" w:cs="Arial"/>
          <w:lang w:val="en-US"/>
        </w:rPr>
        <w:t>kontekstu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Projekata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saradnje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visokom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obrazovanju</w:t>
      </w:r>
      <w:proofErr w:type="spellEnd"/>
      <w:r w:rsidRPr="00D727BE">
        <w:rPr>
          <w:rFonts w:ascii="Arial" w:hAnsi="Arial" w:cs="Arial"/>
          <w:lang w:val="en-US"/>
        </w:rPr>
        <w:t xml:space="preserve"> (CBHE), </w:t>
      </w:r>
      <w:proofErr w:type="spellStart"/>
      <w:r w:rsidRPr="00D727BE">
        <w:rPr>
          <w:rFonts w:ascii="Arial" w:hAnsi="Arial" w:cs="Arial"/>
          <w:lang w:val="en-US"/>
        </w:rPr>
        <w:t>povoljnost</w:t>
      </w:r>
      <w:proofErr w:type="spellEnd"/>
      <w:r w:rsidRPr="00D727BE">
        <w:rPr>
          <w:rFonts w:ascii="Arial" w:hAnsi="Arial" w:cs="Arial"/>
          <w:lang w:val="en-US"/>
        </w:rPr>
        <w:t xml:space="preserve"> se </w:t>
      </w:r>
      <w:proofErr w:type="spellStart"/>
      <w:r w:rsidRPr="00D727BE">
        <w:rPr>
          <w:rFonts w:ascii="Arial" w:hAnsi="Arial" w:cs="Arial"/>
          <w:lang w:val="en-US"/>
        </w:rPr>
        <w:t>odnosi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partnerstvo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institucija</w:t>
      </w:r>
      <w:proofErr w:type="spellEnd"/>
      <w:r w:rsidRPr="00D727BE">
        <w:rPr>
          <w:rFonts w:ascii="Arial" w:hAnsi="Arial" w:cs="Arial"/>
          <w:lang w:val="en-US"/>
        </w:rPr>
        <w:t xml:space="preserve">, </w:t>
      </w:r>
      <w:proofErr w:type="spellStart"/>
      <w:r w:rsidRPr="00D727BE">
        <w:rPr>
          <w:rFonts w:ascii="Arial" w:hAnsi="Arial" w:cs="Arial"/>
          <w:lang w:val="en-US"/>
        </w:rPr>
        <w:t>posebno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onih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smeštenih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trećim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zemljama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nisu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Programom. Ove </w:t>
      </w:r>
      <w:proofErr w:type="spellStart"/>
      <w:r w:rsidRPr="00D727BE">
        <w:rPr>
          <w:rFonts w:ascii="Arial" w:hAnsi="Arial" w:cs="Arial"/>
          <w:lang w:val="en-US"/>
        </w:rPr>
        <w:t>institucije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imaju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ključnu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ulogu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osiguravanju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efikasnosti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uspeha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projekta</w:t>
      </w:r>
      <w:proofErr w:type="spellEnd"/>
      <w:r w:rsidRPr="00D727BE">
        <w:rPr>
          <w:rFonts w:ascii="Arial" w:hAnsi="Arial" w:cs="Arial"/>
          <w:lang w:val="en-US"/>
        </w:rPr>
        <w:t xml:space="preserve">. </w:t>
      </w:r>
      <w:proofErr w:type="spellStart"/>
      <w:r w:rsidRPr="00D727BE">
        <w:rPr>
          <w:rFonts w:ascii="Arial" w:hAnsi="Arial" w:cs="Arial"/>
          <w:lang w:val="en-US"/>
        </w:rPr>
        <w:t>Njihovo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aktivno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učešće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deljenje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odgovornosti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razvoju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predloga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podstiču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odgovornost</w:t>
      </w:r>
      <w:proofErr w:type="spellEnd"/>
      <w:r w:rsidRPr="00D727BE">
        <w:rPr>
          <w:rFonts w:ascii="Arial" w:hAnsi="Arial" w:cs="Arial"/>
          <w:lang w:val="en-US"/>
        </w:rPr>
        <w:t xml:space="preserve"> za </w:t>
      </w:r>
      <w:proofErr w:type="spellStart"/>
      <w:r w:rsidRPr="00D727BE">
        <w:rPr>
          <w:rFonts w:ascii="Arial" w:hAnsi="Arial" w:cs="Arial"/>
          <w:lang w:val="en-US"/>
        </w:rPr>
        <w:t>rezultate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projekta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njegovu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dugoročnu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održivost</w:t>
      </w:r>
      <w:proofErr w:type="spellEnd"/>
      <w:r w:rsidRPr="00D727BE">
        <w:rPr>
          <w:rFonts w:ascii="Arial" w:hAnsi="Arial" w:cs="Arial"/>
          <w:lang w:val="en-US"/>
        </w:rPr>
        <w:t>.</w:t>
      </w:r>
    </w:p>
    <w:p w14:paraId="301E7653" w14:textId="77777777" w:rsidR="00D727BE" w:rsidRPr="00D727BE" w:rsidRDefault="00D727BE" w:rsidP="00D727BE">
      <w:pPr>
        <w:rPr>
          <w:rFonts w:ascii="Arial" w:hAnsi="Arial" w:cs="Arial"/>
          <w:lang w:val="en-US"/>
        </w:rPr>
      </w:pPr>
    </w:p>
    <w:p w14:paraId="1BAE2153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proofErr w:type="spellStart"/>
      <w:r w:rsidRPr="00D727BE">
        <w:rPr>
          <w:rFonts w:ascii="Arial" w:hAnsi="Arial" w:cs="Arial"/>
          <w:lang w:val="en-US"/>
        </w:rPr>
        <w:t>Povoljne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učesničke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organizacije</w:t>
      </w:r>
      <w:proofErr w:type="spellEnd"/>
      <w:r w:rsidRPr="00D727BE">
        <w:rPr>
          <w:rFonts w:ascii="Arial" w:hAnsi="Arial" w:cs="Arial"/>
          <w:lang w:val="en-US"/>
        </w:rPr>
        <w:t xml:space="preserve"> (Ko </w:t>
      </w:r>
      <w:proofErr w:type="spellStart"/>
      <w:r w:rsidRPr="00D727BE">
        <w:rPr>
          <w:rFonts w:ascii="Arial" w:hAnsi="Arial" w:cs="Arial"/>
          <w:lang w:val="en-US"/>
        </w:rPr>
        <w:t>može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aplicirati</w:t>
      </w:r>
      <w:proofErr w:type="spellEnd"/>
      <w:r w:rsidRPr="00D727BE">
        <w:rPr>
          <w:rFonts w:ascii="Arial" w:hAnsi="Arial" w:cs="Arial"/>
          <w:lang w:val="en-US"/>
        </w:rPr>
        <w:t>?)</w:t>
      </w:r>
    </w:p>
    <w:p w14:paraId="02413876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Da bi bile </w:t>
      </w:r>
      <w:proofErr w:type="spellStart"/>
      <w:r w:rsidRPr="00D727BE">
        <w:rPr>
          <w:rFonts w:ascii="Arial" w:hAnsi="Arial" w:cs="Arial"/>
          <w:lang w:val="en-US"/>
        </w:rPr>
        <w:t>povoljne</w:t>
      </w:r>
      <w:proofErr w:type="spellEnd"/>
      <w:r w:rsidRPr="00D727BE">
        <w:rPr>
          <w:rFonts w:ascii="Arial" w:hAnsi="Arial" w:cs="Arial"/>
          <w:lang w:val="en-US"/>
        </w:rPr>
        <w:t xml:space="preserve">, </w:t>
      </w:r>
      <w:proofErr w:type="spellStart"/>
      <w:r w:rsidRPr="00D727BE">
        <w:rPr>
          <w:rFonts w:ascii="Arial" w:hAnsi="Arial" w:cs="Arial"/>
          <w:lang w:val="en-US"/>
        </w:rPr>
        <w:t>aplikanti</w:t>
      </w:r>
      <w:proofErr w:type="spellEnd"/>
      <w:r w:rsidRPr="00D727BE">
        <w:rPr>
          <w:rFonts w:ascii="Arial" w:hAnsi="Arial" w:cs="Arial"/>
          <w:lang w:val="en-US"/>
        </w:rPr>
        <w:t xml:space="preserve"> (</w:t>
      </w:r>
      <w:proofErr w:type="spellStart"/>
      <w:r w:rsidRPr="00D727BE">
        <w:rPr>
          <w:rFonts w:ascii="Arial" w:hAnsi="Arial" w:cs="Arial"/>
          <w:lang w:val="en-US"/>
        </w:rPr>
        <w:t>korisnici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entiteti</w:t>
      </w:r>
      <w:proofErr w:type="spellEnd"/>
      <w:r w:rsidRPr="00D727BE">
        <w:rPr>
          <w:rFonts w:ascii="Arial" w:hAnsi="Arial" w:cs="Arial"/>
          <w:lang w:val="en-US"/>
        </w:rPr>
        <w:t xml:space="preserve">, </w:t>
      </w:r>
      <w:proofErr w:type="spellStart"/>
      <w:r w:rsidRPr="00D727BE">
        <w:rPr>
          <w:rFonts w:ascii="Arial" w:hAnsi="Arial" w:cs="Arial"/>
          <w:lang w:val="en-US"/>
        </w:rPr>
        <w:t>ako</w:t>
      </w:r>
      <w:proofErr w:type="spellEnd"/>
      <w:r w:rsidRPr="00D727BE">
        <w:rPr>
          <w:rFonts w:ascii="Arial" w:hAnsi="Arial" w:cs="Arial"/>
          <w:lang w:val="en-US"/>
        </w:rPr>
        <w:t xml:space="preserve"> je </w:t>
      </w:r>
      <w:proofErr w:type="spellStart"/>
      <w:r w:rsidRPr="00D727BE">
        <w:rPr>
          <w:rFonts w:ascii="Arial" w:hAnsi="Arial" w:cs="Arial"/>
          <w:lang w:val="en-US"/>
        </w:rPr>
        <w:t>primenjivo</w:t>
      </w:r>
      <w:proofErr w:type="spellEnd"/>
      <w:r w:rsidRPr="00D727BE">
        <w:rPr>
          <w:rFonts w:ascii="Arial" w:hAnsi="Arial" w:cs="Arial"/>
          <w:lang w:val="en-US"/>
        </w:rPr>
        <w:t xml:space="preserve">) </w:t>
      </w:r>
      <w:proofErr w:type="spellStart"/>
      <w:r w:rsidRPr="00D727BE">
        <w:rPr>
          <w:rFonts w:ascii="Arial" w:hAnsi="Arial" w:cs="Arial"/>
          <w:lang w:val="en-US"/>
        </w:rPr>
        <w:t>moraju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biti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javna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privatna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pravna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lica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koja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spadaju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sledeće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kategorije</w:t>
      </w:r>
      <w:proofErr w:type="spellEnd"/>
      <w:r w:rsidRPr="00D727BE">
        <w:rPr>
          <w:rFonts w:ascii="Arial" w:hAnsi="Arial" w:cs="Arial"/>
          <w:lang w:val="en-US"/>
        </w:rPr>
        <w:t>:</w:t>
      </w:r>
    </w:p>
    <w:p w14:paraId="1B1FA909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- </w:t>
      </w:r>
      <w:proofErr w:type="spellStart"/>
      <w:r w:rsidRPr="00D727BE">
        <w:rPr>
          <w:rFonts w:ascii="Arial" w:hAnsi="Arial" w:cs="Arial"/>
          <w:lang w:val="en-US"/>
        </w:rPr>
        <w:t>Visokoobrazovne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institucije</w:t>
      </w:r>
      <w:proofErr w:type="spellEnd"/>
      <w:r w:rsidRPr="00D727BE">
        <w:rPr>
          <w:rFonts w:ascii="Arial" w:hAnsi="Arial" w:cs="Arial"/>
          <w:lang w:val="en-US"/>
        </w:rPr>
        <w:t xml:space="preserve"> (HEIs)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organizacije</w:t>
      </w:r>
      <w:proofErr w:type="spellEnd"/>
      <w:r w:rsidRPr="00D727BE">
        <w:rPr>
          <w:rFonts w:ascii="Arial" w:hAnsi="Arial" w:cs="Arial"/>
          <w:lang w:val="en-US"/>
        </w:rPr>
        <w:t xml:space="preserve"> HEIs-</w:t>
      </w:r>
      <w:proofErr w:type="gramStart"/>
      <w:r w:rsidRPr="00D727BE">
        <w:rPr>
          <w:rFonts w:ascii="Arial" w:hAnsi="Arial" w:cs="Arial"/>
          <w:lang w:val="en-US"/>
        </w:rPr>
        <w:t>a;</w:t>
      </w:r>
      <w:proofErr w:type="gramEnd"/>
    </w:p>
    <w:p w14:paraId="28A49185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- </w:t>
      </w:r>
      <w:proofErr w:type="spellStart"/>
      <w:r w:rsidRPr="00D727BE">
        <w:rPr>
          <w:rFonts w:ascii="Arial" w:hAnsi="Arial" w:cs="Arial"/>
          <w:lang w:val="en-US"/>
        </w:rPr>
        <w:t>Organizacije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institucije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aktivne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tržištu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rada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oblastima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obrazovanja</w:t>
      </w:r>
      <w:proofErr w:type="spellEnd"/>
      <w:r w:rsidRPr="00D727BE">
        <w:rPr>
          <w:rFonts w:ascii="Arial" w:hAnsi="Arial" w:cs="Arial"/>
          <w:lang w:val="en-US"/>
        </w:rPr>
        <w:t xml:space="preserve">, </w:t>
      </w:r>
      <w:proofErr w:type="spellStart"/>
      <w:r w:rsidRPr="00D727BE">
        <w:rPr>
          <w:rFonts w:ascii="Arial" w:hAnsi="Arial" w:cs="Arial"/>
          <w:lang w:val="en-US"/>
        </w:rPr>
        <w:t>obuke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mladih</w:t>
      </w:r>
      <w:proofErr w:type="spellEnd"/>
      <w:r w:rsidRPr="00D727BE">
        <w:rPr>
          <w:rFonts w:ascii="Arial" w:hAnsi="Arial" w:cs="Arial"/>
          <w:lang w:val="en-US"/>
        </w:rPr>
        <w:t>.</w:t>
      </w:r>
    </w:p>
    <w:p w14:paraId="4C6F5E3A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Ovi </w:t>
      </w:r>
      <w:proofErr w:type="spellStart"/>
      <w:r w:rsidRPr="00D727BE">
        <w:rPr>
          <w:rFonts w:ascii="Arial" w:hAnsi="Arial" w:cs="Arial"/>
          <w:lang w:val="en-US"/>
        </w:rPr>
        <w:t>entiteti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moraju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biti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uspostavljeni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jednoj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povoljnih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zemalja</w:t>
      </w:r>
      <w:proofErr w:type="spellEnd"/>
      <w:r w:rsidRPr="00D727BE">
        <w:rPr>
          <w:rFonts w:ascii="Arial" w:hAnsi="Arial" w:cs="Arial"/>
          <w:lang w:val="en-US"/>
        </w:rPr>
        <w:t>:</w:t>
      </w:r>
    </w:p>
    <w:p w14:paraId="677EB8C6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- </w:t>
      </w:r>
      <w:proofErr w:type="spellStart"/>
      <w:r w:rsidRPr="00D727BE">
        <w:rPr>
          <w:rFonts w:ascii="Arial" w:hAnsi="Arial" w:cs="Arial"/>
          <w:lang w:val="en-US"/>
        </w:rPr>
        <w:t>Članica</w:t>
      </w:r>
      <w:proofErr w:type="spellEnd"/>
      <w:r w:rsidRPr="00D727BE">
        <w:rPr>
          <w:rFonts w:ascii="Arial" w:hAnsi="Arial" w:cs="Arial"/>
          <w:lang w:val="en-US"/>
        </w:rPr>
        <w:t xml:space="preserve"> EU,</w:t>
      </w:r>
    </w:p>
    <w:p w14:paraId="03837EBE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- </w:t>
      </w:r>
      <w:proofErr w:type="spellStart"/>
      <w:r w:rsidRPr="00D727BE">
        <w:rPr>
          <w:rFonts w:ascii="Arial" w:hAnsi="Arial" w:cs="Arial"/>
          <w:lang w:val="en-US"/>
        </w:rPr>
        <w:t>Treća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zemlja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Programom,</w:t>
      </w:r>
    </w:p>
    <w:p w14:paraId="66A1E755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- </w:t>
      </w:r>
      <w:proofErr w:type="spellStart"/>
      <w:r w:rsidRPr="00D727BE">
        <w:rPr>
          <w:rFonts w:ascii="Arial" w:hAnsi="Arial" w:cs="Arial"/>
          <w:lang w:val="en-US"/>
        </w:rPr>
        <w:t>Treća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zemlja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koja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nije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Programom </w:t>
      </w:r>
      <w:proofErr w:type="spellStart"/>
      <w:r w:rsidRPr="00D727BE">
        <w:rPr>
          <w:rFonts w:ascii="Arial" w:hAnsi="Arial" w:cs="Arial"/>
          <w:lang w:val="en-US"/>
        </w:rPr>
        <w:t>iz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jedne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povoljnih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regiona</w:t>
      </w:r>
      <w:proofErr w:type="spellEnd"/>
      <w:r w:rsidRPr="00D727BE">
        <w:rPr>
          <w:rFonts w:ascii="Arial" w:hAnsi="Arial" w:cs="Arial"/>
          <w:lang w:val="en-US"/>
        </w:rPr>
        <w:t xml:space="preserve">. </w:t>
      </w:r>
      <w:proofErr w:type="spellStart"/>
      <w:r w:rsidRPr="00D727BE">
        <w:rPr>
          <w:rFonts w:ascii="Arial" w:hAnsi="Arial" w:cs="Arial"/>
          <w:lang w:val="en-US"/>
        </w:rPr>
        <w:t>Povoljni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regioni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obuhvaćeni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ovom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akcijom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Regioni</w:t>
      </w:r>
      <w:proofErr w:type="spellEnd"/>
      <w:r w:rsidRPr="00D727BE">
        <w:rPr>
          <w:rFonts w:ascii="Arial" w:hAnsi="Arial" w:cs="Arial"/>
          <w:lang w:val="en-US"/>
        </w:rPr>
        <w:t xml:space="preserve"> 1, 2, 3, 5a, 6, 7a, 8a, 9, 10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11.</w:t>
      </w:r>
    </w:p>
    <w:p w14:paraId="6C349D70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proofErr w:type="spellStart"/>
      <w:r w:rsidRPr="00D727BE">
        <w:rPr>
          <w:rFonts w:ascii="Arial" w:hAnsi="Arial" w:cs="Arial"/>
          <w:lang w:val="en-US"/>
        </w:rPr>
        <w:t>Koordinator</w:t>
      </w:r>
      <w:proofErr w:type="spellEnd"/>
    </w:p>
    <w:p w14:paraId="3988D1AA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proofErr w:type="spellStart"/>
      <w:r w:rsidRPr="00D727BE">
        <w:rPr>
          <w:rFonts w:ascii="Arial" w:hAnsi="Arial" w:cs="Arial"/>
          <w:lang w:val="en-US"/>
        </w:rPr>
        <w:t>Među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entitetima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opisanim</w:t>
      </w:r>
      <w:proofErr w:type="spellEnd"/>
      <w:r w:rsidRPr="00D727BE">
        <w:rPr>
          <w:rFonts w:ascii="Arial" w:hAnsi="Arial" w:cs="Arial"/>
          <w:lang w:val="en-US"/>
        </w:rPr>
        <w:t xml:space="preserve"> gore, </w:t>
      </w:r>
      <w:proofErr w:type="spellStart"/>
      <w:r w:rsidRPr="00D727BE">
        <w:rPr>
          <w:rFonts w:ascii="Arial" w:hAnsi="Arial" w:cs="Arial"/>
          <w:lang w:val="en-US"/>
        </w:rPr>
        <w:t>samo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visokoobrazovne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institucije</w:t>
      </w:r>
      <w:proofErr w:type="spellEnd"/>
      <w:r w:rsidRPr="00D727BE">
        <w:rPr>
          <w:rFonts w:ascii="Arial" w:hAnsi="Arial" w:cs="Arial"/>
          <w:lang w:val="en-US"/>
        </w:rPr>
        <w:t xml:space="preserve"> (HEIs)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organizacije</w:t>
      </w:r>
      <w:proofErr w:type="spellEnd"/>
      <w:r w:rsidRPr="00D727BE">
        <w:rPr>
          <w:rFonts w:ascii="Arial" w:hAnsi="Arial" w:cs="Arial"/>
          <w:lang w:val="en-US"/>
        </w:rPr>
        <w:t xml:space="preserve"> HEIs-a </w:t>
      </w:r>
      <w:proofErr w:type="spellStart"/>
      <w:r w:rsidRPr="00D727BE">
        <w:rPr>
          <w:rFonts w:ascii="Arial" w:hAnsi="Arial" w:cs="Arial"/>
          <w:lang w:val="en-US"/>
        </w:rPr>
        <w:t>mogu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biti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koordinatori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aplikacije</w:t>
      </w:r>
      <w:proofErr w:type="spellEnd"/>
      <w:r w:rsidRPr="00D727BE">
        <w:rPr>
          <w:rFonts w:ascii="Arial" w:hAnsi="Arial" w:cs="Arial"/>
          <w:lang w:val="en-US"/>
        </w:rPr>
        <w:t xml:space="preserve"> za CBHE.</w:t>
      </w:r>
    </w:p>
    <w:p w14:paraId="50E049E3" w14:textId="77777777" w:rsidR="00D727BE" w:rsidRPr="00D727BE" w:rsidRDefault="00D727BE" w:rsidP="00D727BE">
      <w:pPr>
        <w:rPr>
          <w:rFonts w:ascii="Arial" w:hAnsi="Arial" w:cs="Arial"/>
          <w:lang w:val="en-US"/>
        </w:rPr>
      </w:pPr>
    </w:p>
    <w:p w14:paraId="477F6F38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proofErr w:type="spellStart"/>
      <w:r w:rsidRPr="00D727BE">
        <w:rPr>
          <w:rFonts w:ascii="Arial" w:hAnsi="Arial" w:cs="Arial"/>
          <w:lang w:val="en-US"/>
        </w:rPr>
        <w:t>Opšta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pravila</w:t>
      </w:r>
      <w:proofErr w:type="spellEnd"/>
      <w:r w:rsidRPr="00D727BE">
        <w:rPr>
          <w:rFonts w:ascii="Arial" w:hAnsi="Arial" w:cs="Arial"/>
          <w:lang w:val="en-US"/>
        </w:rPr>
        <w:t xml:space="preserve"> za HEIs:</w:t>
      </w:r>
    </w:p>
    <w:p w14:paraId="7EDA8471" w14:textId="77777777" w:rsidR="00D727BE" w:rsidRPr="00D727BE" w:rsidRDefault="00D727BE" w:rsidP="00D727BE">
      <w:pPr>
        <w:rPr>
          <w:rFonts w:ascii="Arial" w:hAnsi="Arial" w:cs="Arial"/>
          <w:lang w:val="en-US"/>
        </w:rPr>
      </w:pPr>
      <w:r w:rsidRPr="00D727BE">
        <w:rPr>
          <w:rFonts w:ascii="Arial" w:hAnsi="Arial" w:cs="Arial"/>
          <w:lang w:val="en-US"/>
        </w:rPr>
        <w:t xml:space="preserve">HEIs </w:t>
      </w:r>
      <w:proofErr w:type="spellStart"/>
      <w:r w:rsidRPr="00D727BE">
        <w:rPr>
          <w:rFonts w:ascii="Arial" w:hAnsi="Arial" w:cs="Arial"/>
          <w:lang w:val="en-US"/>
        </w:rPr>
        <w:t>smeštene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članici</w:t>
      </w:r>
      <w:proofErr w:type="spellEnd"/>
      <w:r w:rsidRPr="00D727BE">
        <w:rPr>
          <w:rFonts w:ascii="Arial" w:hAnsi="Arial" w:cs="Arial"/>
          <w:lang w:val="en-US"/>
        </w:rPr>
        <w:t xml:space="preserve"> EU </w:t>
      </w:r>
      <w:proofErr w:type="spellStart"/>
      <w:r w:rsidRPr="00D727BE">
        <w:rPr>
          <w:rFonts w:ascii="Arial" w:hAnsi="Arial" w:cs="Arial"/>
          <w:lang w:val="en-US"/>
        </w:rPr>
        <w:t>ili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trećoj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zemlji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povezanoj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Programom </w:t>
      </w:r>
      <w:proofErr w:type="spellStart"/>
      <w:r w:rsidRPr="00D727BE">
        <w:rPr>
          <w:rFonts w:ascii="Arial" w:hAnsi="Arial" w:cs="Arial"/>
          <w:lang w:val="en-US"/>
        </w:rPr>
        <w:t>moraju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imati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važeći</w:t>
      </w:r>
      <w:proofErr w:type="spellEnd"/>
      <w:r w:rsidRPr="00D727BE">
        <w:rPr>
          <w:rFonts w:ascii="Arial" w:hAnsi="Arial" w:cs="Arial"/>
          <w:lang w:val="en-US"/>
        </w:rPr>
        <w:t xml:space="preserve"> Erasmus </w:t>
      </w:r>
      <w:proofErr w:type="spellStart"/>
      <w:r w:rsidRPr="00D727BE">
        <w:rPr>
          <w:rFonts w:ascii="Arial" w:hAnsi="Arial" w:cs="Arial"/>
          <w:lang w:val="en-US"/>
        </w:rPr>
        <w:t>povelju</w:t>
      </w:r>
      <w:proofErr w:type="spellEnd"/>
      <w:r w:rsidRPr="00D727BE">
        <w:rPr>
          <w:rFonts w:ascii="Arial" w:hAnsi="Arial" w:cs="Arial"/>
          <w:lang w:val="en-US"/>
        </w:rPr>
        <w:t xml:space="preserve"> za </w:t>
      </w:r>
      <w:proofErr w:type="spellStart"/>
      <w:r w:rsidRPr="00D727BE">
        <w:rPr>
          <w:rFonts w:ascii="Arial" w:hAnsi="Arial" w:cs="Arial"/>
          <w:lang w:val="en-US"/>
        </w:rPr>
        <w:t>visoko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obrazovanje</w:t>
      </w:r>
      <w:proofErr w:type="spellEnd"/>
      <w:r w:rsidRPr="00D727BE">
        <w:rPr>
          <w:rFonts w:ascii="Arial" w:hAnsi="Arial" w:cs="Arial"/>
          <w:lang w:val="en-US"/>
        </w:rPr>
        <w:t xml:space="preserve"> (ECHE).</w:t>
      </w:r>
    </w:p>
    <w:p w14:paraId="7E92E785" w14:textId="2017DFBC" w:rsidR="00DB0A6B" w:rsidRPr="00D727BE" w:rsidRDefault="00D727BE" w:rsidP="00D727BE">
      <w:pPr>
        <w:rPr>
          <w:rFonts w:ascii="Arial" w:hAnsi="Arial" w:cs="Arial"/>
        </w:rPr>
      </w:pPr>
      <w:r w:rsidRPr="00D727BE">
        <w:rPr>
          <w:rFonts w:ascii="Arial" w:hAnsi="Arial" w:cs="Arial"/>
          <w:lang w:val="en-US"/>
        </w:rPr>
        <w:t xml:space="preserve">HEIs </w:t>
      </w:r>
      <w:proofErr w:type="spellStart"/>
      <w:r w:rsidRPr="00D727BE">
        <w:rPr>
          <w:rFonts w:ascii="Arial" w:hAnsi="Arial" w:cs="Arial"/>
          <w:lang w:val="en-US"/>
        </w:rPr>
        <w:t>uspostavljeni</w:t>
      </w:r>
      <w:proofErr w:type="spellEnd"/>
      <w:r w:rsidRPr="00D727BE">
        <w:rPr>
          <w:rFonts w:ascii="Arial" w:hAnsi="Arial" w:cs="Arial"/>
          <w:lang w:val="en-US"/>
        </w:rPr>
        <w:t xml:space="preserve"> u </w:t>
      </w:r>
      <w:proofErr w:type="spellStart"/>
      <w:r w:rsidRPr="00D727BE">
        <w:rPr>
          <w:rFonts w:ascii="Arial" w:hAnsi="Arial" w:cs="Arial"/>
          <w:lang w:val="en-US"/>
        </w:rPr>
        <w:t>povoljnim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trećim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zemljama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koje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nisu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Programom </w:t>
      </w:r>
      <w:proofErr w:type="spellStart"/>
      <w:r w:rsidRPr="00D727BE">
        <w:rPr>
          <w:rFonts w:ascii="Arial" w:hAnsi="Arial" w:cs="Arial"/>
          <w:lang w:val="en-US"/>
        </w:rPr>
        <w:t>moraju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biti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priznati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kao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takvi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od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strane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nadležnih</w:t>
      </w:r>
      <w:proofErr w:type="spellEnd"/>
      <w:r w:rsidRPr="00D727BE">
        <w:rPr>
          <w:rFonts w:ascii="Arial" w:hAnsi="Arial" w:cs="Arial"/>
          <w:lang w:val="en-US"/>
        </w:rPr>
        <w:t xml:space="preserve"> vlasti, </w:t>
      </w:r>
      <w:proofErr w:type="spellStart"/>
      <w:r w:rsidRPr="00D727BE">
        <w:rPr>
          <w:rFonts w:ascii="Arial" w:hAnsi="Arial" w:cs="Arial"/>
          <w:lang w:val="en-US"/>
        </w:rPr>
        <w:t>zajedno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svojim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povezanim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entitetima</w:t>
      </w:r>
      <w:proofErr w:type="spellEnd"/>
      <w:r w:rsidRPr="00D727BE">
        <w:rPr>
          <w:rFonts w:ascii="Arial" w:hAnsi="Arial" w:cs="Arial"/>
          <w:lang w:val="en-US"/>
        </w:rPr>
        <w:t xml:space="preserve"> (</w:t>
      </w:r>
      <w:proofErr w:type="spellStart"/>
      <w:r w:rsidRPr="00D727BE">
        <w:rPr>
          <w:rFonts w:ascii="Arial" w:hAnsi="Arial" w:cs="Arial"/>
          <w:lang w:val="en-US"/>
        </w:rPr>
        <w:t>ako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ih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ima</w:t>
      </w:r>
      <w:proofErr w:type="spellEnd"/>
      <w:r w:rsidRPr="00D727BE">
        <w:rPr>
          <w:rFonts w:ascii="Arial" w:hAnsi="Arial" w:cs="Arial"/>
          <w:lang w:val="en-US"/>
        </w:rPr>
        <w:t xml:space="preserve">). </w:t>
      </w:r>
      <w:proofErr w:type="spellStart"/>
      <w:r w:rsidRPr="00D727BE">
        <w:rPr>
          <w:rFonts w:ascii="Arial" w:hAnsi="Arial" w:cs="Arial"/>
          <w:lang w:val="en-US"/>
        </w:rPr>
        <w:t>Moraju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nuditi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kompletne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studijske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programe</w:t>
      </w:r>
      <w:proofErr w:type="spellEnd"/>
      <w:r w:rsidRPr="00D727BE">
        <w:rPr>
          <w:rFonts w:ascii="Arial" w:hAnsi="Arial" w:cs="Arial"/>
          <w:lang w:val="en-US"/>
        </w:rPr>
        <w:t xml:space="preserve"> koji </w:t>
      </w:r>
      <w:proofErr w:type="spellStart"/>
      <w:r w:rsidRPr="00D727BE">
        <w:rPr>
          <w:rFonts w:ascii="Arial" w:hAnsi="Arial" w:cs="Arial"/>
          <w:lang w:val="en-US"/>
        </w:rPr>
        <w:t>vode</w:t>
      </w:r>
      <w:proofErr w:type="spellEnd"/>
      <w:r w:rsidRPr="00D727BE">
        <w:rPr>
          <w:rFonts w:ascii="Arial" w:hAnsi="Arial" w:cs="Arial"/>
          <w:lang w:val="en-US"/>
        </w:rPr>
        <w:t xml:space="preserve"> ka </w:t>
      </w:r>
      <w:proofErr w:type="spellStart"/>
      <w:r w:rsidRPr="00D727BE">
        <w:rPr>
          <w:rFonts w:ascii="Arial" w:hAnsi="Arial" w:cs="Arial"/>
          <w:lang w:val="en-US"/>
        </w:rPr>
        <w:t>visokoškolskim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diplomama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i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priznatim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diplomama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na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nivou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tercijarnog</w:t>
      </w:r>
      <w:proofErr w:type="spellEnd"/>
      <w:r w:rsidRPr="00D727BE">
        <w:rPr>
          <w:rFonts w:ascii="Arial" w:hAnsi="Arial" w:cs="Arial"/>
          <w:lang w:val="en-US"/>
        </w:rPr>
        <w:t xml:space="preserve"> </w:t>
      </w:r>
      <w:proofErr w:type="spellStart"/>
      <w:r w:rsidRPr="00D727BE">
        <w:rPr>
          <w:rFonts w:ascii="Arial" w:hAnsi="Arial" w:cs="Arial"/>
          <w:lang w:val="en-US"/>
        </w:rPr>
        <w:t>obrazovanja</w:t>
      </w:r>
      <w:proofErr w:type="spellEnd"/>
      <w:r w:rsidRPr="00D727BE">
        <w:rPr>
          <w:rFonts w:ascii="Arial" w:hAnsi="Arial" w:cs="Arial"/>
          <w:lang w:val="en-US"/>
        </w:rPr>
        <w:t>.</w:t>
      </w:r>
    </w:p>
    <w:sectPr w:rsidR="00DB0A6B" w:rsidRPr="00D727BE" w:rsidSect="009125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5111"/>
    <w:multiLevelType w:val="hybridMultilevel"/>
    <w:tmpl w:val="385C8CDC"/>
    <w:lvl w:ilvl="0" w:tplc="33722B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B"/>
    <w:rsid w:val="00054622"/>
    <w:rsid w:val="002E01CB"/>
    <w:rsid w:val="00435FDE"/>
    <w:rsid w:val="00512AF5"/>
    <w:rsid w:val="008C7A3C"/>
    <w:rsid w:val="008F4CA6"/>
    <w:rsid w:val="009125FF"/>
    <w:rsid w:val="00A276C0"/>
    <w:rsid w:val="00C5744C"/>
    <w:rsid w:val="00D100D4"/>
    <w:rsid w:val="00D727BE"/>
    <w:rsid w:val="00DB0A6B"/>
    <w:rsid w:val="00E861A3"/>
    <w:rsid w:val="00ED4519"/>
    <w:rsid w:val="00F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778D"/>
  <w15:chartTrackingRefBased/>
  <w15:docId w15:val="{45D3CB84-E516-4F24-97FC-374EAD30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B0A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6B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6B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6B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6B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6B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6B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6B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DB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6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6B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DB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6B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DB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6B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DB0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Curic</dc:creator>
  <cp:keywords/>
  <dc:description/>
  <cp:lastModifiedBy>Ella Curic</cp:lastModifiedBy>
  <cp:revision>3</cp:revision>
  <dcterms:created xsi:type="dcterms:W3CDTF">2024-04-02T14:33:00Z</dcterms:created>
  <dcterms:modified xsi:type="dcterms:W3CDTF">2024-04-22T23:35:00Z</dcterms:modified>
</cp:coreProperties>
</file>