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B61B">
      <w:pPr>
        <w:pStyle w:val="5"/>
        <w:bidi w:val="0"/>
        <w:jc w:val="center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 w:cstheme="majorEastAsia"/>
          <w:lang w:val="en-US" w:eastAsia="zh-CN"/>
        </w:rPr>
        <w:t>测试</w:t>
      </w:r>
      <w:bookmarkStart w:name="_GoBack" w:id="0"/>
      <w:bookmarkEnd w:id="0"/>
      <w:r>
        <w:rPr>
          <w:rFonts w:hint="eastAsia" w:ascii="宋体" w:hAnsi="宋体" w:eastAsia="宋体" w:cstheme="majorEastAsia"/>
          <w:lang w:val="en-US" w:eastAsia="zh-CN"/>
        </w:rPr>
        <w:t>结算单</w:t>
      </w:r>
    </w:p>
    <w:p w14:paraId="088F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甲方：甲方公司</w:t>
      </w:r>
    </w:p>
    <w:p w14:paraId="5D7C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乙方：乙方公司</w:t>
      </w:r>
    </w:p>
    <w:p w14:paraId="3426855F">
      <w:pPr>
        <w:rPr>
          <w:rFonts w:hint="eastAsia" w:ascii="宋体" w:hAnsi="宋体" w:eastAsia="宋体"/>
          <w:lang w:val="en-US" w:eastAsia="zh-CN"/>
        </w:rPr>
      </w:pPr>
    </w:p>
    <w:p w14:paraId="31FB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乙方根据双方签署合同为甲方提供服务。</w:t>
      </w:r>
    </w:p>
    <w:p w14:paraId="56302B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1.合作时间：2026年06月29日</w:t>
      </w:r>
    </w:p>
    <w:p w14:paraId="365486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2.项目汇总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72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40" w:type="dxa"/>
          </w:tcPr>
          <w:p w14:paraId="49B4982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类型项目</w:t>
            </w:r>
          </w:p>
        </w:tc>
        <w:tc>
          <w:tcPr>
            <w:tcW w:w="2841" w:type="dxa"/>
          </w:tcPr>
          <w:p w14:paraId="1FB74902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项目合作日期</w:t>
            </w:r>
          </w:p>
        </w:tc>
        <w:tc>
          <w:tcPr>
            <w:tcW w:w="2841" w:type="dxa"/>
          </w:tcPr>
          <w:p w14:paraId="06ABCCDC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总金额（元）</w:t>
            </w:r>
          </w:p>
        </w:tc>
      </w:tr>
      <w:tr w14:paraId="0CAC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5310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技术服务费</w:t>
            </w:r>
          </w:p>
        </w:tc>
        <w:tc>
          <w:tcPr>
            <w:tcW w:w="2841" w:type="dxa"/>
          </w:tcPr>
          <w:p w14:paraId="384347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2026-06-29</w:t>
              <w:t/>
            </w:r>
          </w:p>
        </w:tc>
        <w:tc>
          <w:tcPr>
            <w:tcW w:w="2841" w:type="dxa"/>
          </w:tcPr>
          <w:p w14:paraId="0E1675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666</w:t>
              <w:t/>
            </w:r>
          </w:p>
        </w:tc>
      </w:tr>
    </w:tbl>
    <w:p w14:paraId="7300C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总金额（小写）：666</w:t>
      </w:r>
    </w:p>
    <w:p w14:paraId="7124A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总金额（大写）：陆佰陆拾陆元</w:t>
      </w:r>
    </w:p>
    <w:p w14:paraId="210CFA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6A78B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3.</w:t>
      </w:r>
      <w:r>
        <w:rPr>
          <w:rFonts w:hint="default" w:ascii="宋体" w:hAnsi="宋体" w:eastAsia="宋体"/>
          <w:sz w:val="18"/>
          <w:szCs w:val="18"/>
          <w:lang w:val="en-US" w:eastAsia="zh-CN"/>
        </w:rPr>
        <w:t>乙方按照双方约定内容提供合法有效、等额的增值税专用发票给甲方。</w:t>
      </w:r>
    </w:p>
    <w:p w14:paraId="65A75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公司名称：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甲方公司</w:t>
        <w:t/>
      </w:r>
    </w:p>
    <w:p w14:paraId="63243F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纳税人识别号：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WUISBIFUWBEUIBUI</w:t>
        <w:t/>
      </w:r>
    </w:p>
    <w:p w14:paraId="0FF31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注册地址及电话：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甲方注册地址</w:t>
        <w:t/>
      </w:r>
    </w:p>
    <w:p w14:paraId="53F9A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开户行及账号：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甲方银行开户行</w:t>
        <w:t/>
      </w:r>
    </w:p>
    <w:p w14:paraId="6EE25A1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316BD2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开票项目：信息系统增值服务*信息技术服务费现代服务*现代信息技术服务费</w:t>
      </w:r>
    </w:p>
    <w:p w14:paraId="0F68AE7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sz w:val="18"/>
          <w:szCs w:val="18"/>
          <w:lang w:val="en-US" w:eastAsia="zh-CN"/>
        </w:rPr>
      </w:pPr>
    </w:p>
    <w:p w14:paraId="0AFA4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4.</w:t>
      </w:r>
      <w:r>
        <w:rPr>
          <w:rFonts w:hint="default" w:ascii="宋体" w:hAnsi="宋体" w:eastAsia="宋体"/>
          <w:sz w:val="18"/>
          <w:szCs w:val="18"/>
          <w:lang w:val="en-US" w:eastAsia="zh-CN"/>
        </w:rPr>
        <w:t>甲方以双方签署的协议为付款依据，对本结算单所产生的费用，应支付到以下乙方账户内。</w:t>
      </w:r>
    </w:p>
    <w:p w14:paraId="49D88B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乙方账户信息：</w:t>
      </w:r>
    </w:p>
    <w:p w14:paraId="4F36B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账户名称：乙方公司</w:t>
      </w:r>
    </w:p>
    <w:p w14:paraId="6048D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开户行：乙方开户行</w:t>
      </w:r>
    </w:p>
    <w:p w14:paraId="0C5C0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账号：乙方银行账户</w:t>
      </w:r>
    </w:p>
    <w:p w14:paraId="0B55159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20DEF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本结算单与原合同具有同等的法律效力。</w:t>
      </w:r>
    </w:p>
    <w:p w14:paraId="7A0BBE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lang w:val="en-US" w:eastAsia="zh-CN"/>
        </w:rPr>
      </w:pPr>
    </w:p>
    <w:p w14:paraId="3EC9BA3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CC2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CF345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甲方：甲方公司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B990F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乙方：乙方公司</w:t>
            </w:r>
          </w:p>
        </w:tc>
      </w:tr>
      <w:tr w14:paraId="2ECD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772C7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授权代表：张三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6BD1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授权代表：李四</w:t>
            </w:r>
          </w:p>
        </w:tc>
      </w:tr>
      <w:tr w14:paraId="30E5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A2DFF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424B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乙方在此处盖章</w:t>
            </w:r>
          </w:p>
        </w:tc>
      </w:tr>
      <w:tr w14:paraId="2052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9EE8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日期：2026年06月29日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AC4D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日期：2026年06月29日</w:t>
            </w:r>
          </w:p>
        </w:tc>
      </w:tr>
    </w:tbl>
    <w:p w14:paraId="7734F6E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C678D"/>
    <w:rsid w:val="054A6071"/>
    <w:rsid w:val="0A5F4B1C"/>
    <w:rsid w:val="0E9B47AC"/>
    <w:rsid w:val="178467FF"/>
    <w:rsid w:val="20F54FAF"/>
    <w:rsid w:val="21411351"/>
    <w:rsid w:val="245B6EBF"/>
    <w:rsid w:val="29776717"/>
    <w:rsid w:val="31F96503"/>
    <w:rsid w:val="327C4B93"/>
    <w:rsid w:val="3D5C27B7"/>
    <w:rsid w:val="40E834B1"/>
    <w:rsid w:val="5AAC678D"/>
    <w:rsid w:val="5B7D25DD"/>
    <w:rsid w:val="5E992F2D"/>
    <w:rsid w:val="5F9453E1"/>
    <w:rsid w:val="637F1B3E"/>
    <w:rsid w:val="648074AA"/>
    <w:rsid w:val="65405BD0"/>
    <w:rsid w:val="6CED1CB3"/>
    <w:rsid w:val="71F65CE1"/>
    <w:rsid w:val="72FD2525"/>
    <w:rsid w:val="761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552</Characters>
  <Lines>0</Lines>
  <Paragraphs>0</Paragraphs>
  <TotalTime>0</TotalTime>
  <ScaleCrop>false</ScaleCrop>
  <LinksUpToDate>false</LinksUpToDate>
  <CharactersWithSpaces>552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2026-06-24T01:24:00Z</dcterms:created>
  <dc:creator>Administrator</dc:creator>
  <cp:lastModifiedBy>ジ旧城已冷が</cp:lastModifiedBy>
  <dcterms:modified xsi:type="dcterms:W3CDTF">2026-06-29T10:02:57Z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20A39345EFBC4D698A11C51052214635_11</vt:lpwstr>
  </property>
  <property fmtid="{D5CDD505-2E9C-101B-9397-08002B2CF9AE}" pid="4" name="KSOTemplateDocerSaveRecord">
    <vt:lpwstr>eyJoZGlkIjoiMTJlMTcxN2IzZTNlMDI3ZjY4M2FhNjllNDNkYjc3MTMiLCJ1c2VySWQiOiI0MTUyODMxODEifQ==</vt:lpwstr>
  </property>
</Properties>
</file>