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0.png" ContentType="image/png"/>
  <Override PartName="/word/media/rId46.png" ContentType="image/png"/>
  <Override PartName="/word/media/rId44.png" ContentType="image/png"/>
  <Override PartName="/word/media/rId36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无监督学习</w:t>
      </w:r>
    </w:p>
    <w:p>
      <w:pPr>
        <w:pStyle w:val="Author"/>
      </w:pPr>
      <w:r>
        <w:t xml:space="preserve">胡琛</w:t>
      </w: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无监督学习的目标：利用无标签的数据学习数据的分布或数据与数据之间的关系</w:t>
      </w:r>
    </w:p>
    <w:p>
      <w:pPr>
        <w:pStyle w:val="Compact"/>
        <w:numPr>
          <w:numId w:val="1001"/>
          <w:ilvl w:val="0"/>
        </w:numPr>
      </w:pPr>
      <w:r>
        <w:t xml:space="preserve">有监督学习与无监督学习最大区别在于数据是否有标签</w:t>
      </w:r>
    </w:p>
    <w:p>
      <w:pPr>
        <w:pStyle w:val="Compact"/>
        <w:numPr>
          <w:numId w:val="1001"/>
          <w:ilvl w:val="0"/>
        </w:numPr>
      </w:pPr>
      <w:r>
        <w:t xml:space="preserve">无监督学习最常见的应用场景有聚类和降维</w:t>
      </w:r>
    </w:p>
    <w:p>
      <w:pPr>
        <w:pStyle w:val="Heading2"/>
      </w:pPr>
      <w:bookmarkStart w:id="22" w:name="聚类"/>
      <w:bookmarkEnd w:id="22"/>
      <w:r>
        <w:t xml:space="preserve">聚类</w:t>
      </w:r>
    </w:p>
    <w:p>
      <w:pPr>
        <w:pStyle w:val="FirstParagraph"/>
      </w:pPr>
      <w:r>
        <w:t xml:space="preserve">根据数据的 “相似性” 将数据分为多类的过程，评估两个不同样本的 ”相似性“，</w:t>
      </w:r>
      <w:r>
        <w:t xml:space="preserve"> </w:t>
      </w:r>
      <w:r>
        <w:t xml:space="preserve">通常采用的办法是计算两个样本之间的 ”距离“，使用不同的方法计算得到的样本</w:t>
      </w:r>
      <w:r>
        <w:t xml:space="preserve"> </w:t>
      </w:r>
      <w:r>
        <w:t xml:space="preserve">间的距离会关系到聚类结果的好坏。</w:t>
      </w:r>
    </w:p>
    <w:p>
      <w:pPr>
        <w:pStyle w:val="Heading3"/>
      </w:pPr>
      <w:bookmarkStart w:id="23" w:name="计算距离的不同方法"/>
      <w:bookmarkEnd w:id="23"/>
      <w:r>
        <w:t xml:space="preserve">计算距离的不同方法</w:t>
      </w:r>
    </w:p>
    <w:p>
      <w:pPr>
        <w:numPr>
          <w:numId w:val="1002"/>
          <w:ilvl w:val="0"/>
        </w:numPr>
      </w:pPr>
      <w:r>
        <w:t xml:space="preserve">欧式距离： 欧式几何中，两个点直接的距离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  <w:r>
        <w:br w:type="textWrapping"/>
      </w:r>
      <w:r>
        <w:rPr>
          <w:rStyle w:val="SpecialStringTok"/>
        </w:rPr>
        <w:t xml:space="preserve">  d=</w:t>
      </w:r>
      <w:r>
        <w:rPr>
          <w:rStyle w:val="SpecialCharTok"/>
        </w:rPr>
        <w:t xml:space="preserve">\sqrt</w:t>
      </w:r>
      <w:r>
        <w:rPr>
          <w:rStyle w:val="SpecialStringTok"/>
        </w:rPr>
        <w:t xml:space="preserve">{</w:t>
      </w:r>
      <w:r>
        <w:rPr>
          <w:rStyle w:val="SpecialCharTok"/>
        </w:rPr>
        <w:t xml:space="preserve">\sum\limits</w:t>
      </w:r>
      <w:r>
        <w:rPr>
          <w:rStyle w:val="SpecialStringTok"/>
        </w:rPr>
        <w:t xml:space="preserve">_{k=1}^{n}(x_{1k}-x_{2k})^2</w:t>
      </w:r>
      <w:r>
        <w:br w:type="textWrapping"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</w:p>
    <w:p>
      <w:pPr>
        <w:numPr>
          <w:numId w:val="1002"/>
          <w:ilvl w:val="0"/>
        </w:numPr>
      </w:pPr>
      <w:r>
        <w:t xml:space="preserve">曼哈顿距离： 也成为 ”城市街区距离“，类似于在城市中从一个十字路口到另一个</w:t>
      </w:r>
      <w:r>
        <w:t xml:space="preserve"> </w:t>
      </w:r>
      <w:r>
        <w:t xml:space="preserve">十字路口的距离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  <w:r>
        <w:br w:type="textWrapping"/>
      </w:r>
      <w:r>
        <w:rPr>
          <w:rStyle w:val="SpecialStringTok"/>
        </w:rPr>
        <w:t xml:space="preserve">  d = </w:t>
      </w:r>
      <w:r>
        <w:rPr>
          <w:rStyle w:val="SpecialCharTok"/>
        </w:rPr>
        <w:t xml:space="preserve">\sum\limits</w:t>
      </w:r>
      <w:r>
        <w:rPr>
          <w:rStyle w:val="SpecialStringTok"/>
        </w:rPr>
        <w:t xml:space="preserve">_{k=1}^n|x_{1k}-x_{2k}|</w:t>
      </w:r>
      <w:r>
        <w:br w:type="textWrapping"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</w:p>
    <w:p>
      <w:pPr>
        <w:numPr>
          <w:numId w:val="1002"/>
          <w:ilvl w:val="0"/>
        </w:numPr>
      </w:pPr>
      <w:r>
        <w:t xml:space="preserve">马氏距离：表示数据的协方差距离，是一种尺度无关的度量方式。计算时，马氏距离会</w:t>
      </w:r>
      <w:r>
        <w:t xml:space="preserve"> </w:t>
      </w:r>
      <w:r>
        <w:t xml:space="preserve">先将样本点的各个属性标准化，然后计算样本间的距离。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  <w:r>
        <w:br w:type="textWrapping"/>
      </w:r>
      <w:r>
        <w:rPr>
          <w:rStyle w:val="SpecialStringTok"/>
        </w:rPr>
        <w:t xml:space="preserve">  d(x_i,x_j) = </w:t>
      </w:r>
      <w:r>
        <w:rPr>
          <w:rStyle w:val="SpecialCharTok"/>
        </w:rPr>
        <w:t xml:space="preserve">\sqrt</w:t>
      </w:r>
      <w:r>
        <w:rPr>
          <w:rStyle w:val="SpecialStringTok"/>
        </w:rPr>
        <w:t xml:space="preserve">{(x_i-x_j)^Ts^{-1}(x_i-x_j)}</w:t>
      </w:r>
      <w:r>
        <w:br w:type="textWrapping"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</w:p>
    <w:p>
      <w:pPr>
        <w:numPr>
          <w:numId w:val="1000"/>
          <w:ilvl w:val="0"/>
        </w:numPr>
      </w:pPr>
      <w:r>
        <w:t xml:space="preserve">其中，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是协方差矩阵。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4158560"/>
            <wp:effectExtent b="0" l="0" r="0" t="0"/>
            <wp:docPr descr="马氏距离示意图" title="" id="1" name="Picture"/>
            <a:graphic>
              <a:graphicData uri="http://schemas.openxmlformats.org/drawingml/2006/picture">
                <pic:pic>
                  <pic:nvPicPr>
                    <pic:cNvPr descr="unsupervised_learning/mahalanobis_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马氏距离示意图</w:t>
      </w:r>
    </w:p>
    <w:p>
      <w:pPr>
        <w:numPr>
          <w:numId w:val="1002"/>
          <w:ilvl w:val="0"/>
        </w:numPr>
      </w:pPr>
      <w:r>
        <w:t xml:space="preserve">夹角余弦：用向量空间中两个向量夹角的余弦值作为衡量两个样本差异大小。余弦值越接近</w:t>
      </w:r>
      <w:r>
        <w:t xml:space="preserve"> </w:t>
      </w:r>
      <w:r>
        <w:t xml:space="preserve">1，表明两个向量夹角越接近 0，即两个向量越相似。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  <w:r>
        <w:br w:type="textWrapping"/>
      </w:r>
      <w:r>
        <w:rPr>
          <w:rStyle w:val="SpecialStringTok"/>
        </w:rPr>
        <w:t xml:space="preserve">  </w:t>
      </w:r>
      <w:r>
        <w:rPr>
          <w:rStyle w:val="SpecialCharTok"/>
        </w:rPr>
        <w:t xml:space="preserve">\cos</w:t>
      </w:r>
      <w:r>
        <w:rPr>
          <w:rStyle w:val="SpecialStringTok"/>
        </w:rPr>
        <w:t xml:space="preserve">(</w:t>
      </w:r>
      <w:r>
        <w:rPr>
          <w:rStyle w:val="SpecialCharTok"/>
        </w:rPr>
        <w:t xml:space="preserve">\theta</w:t>
      </w:r>
      <w:r>
        <w:rPr>
          <w:rStyle w:val="SpecialStringTok"/>
        </w:rPr>
        <w:t xml:space="preserve">) = </w:t>
      </w:r>
      <w:r>
        <w:rPr>
          <w:rStyle w:val="SpecialCharTok"/>
        </w:rPr>
        <w:t xml:space="preserve">\frac</w:t>
      </w:r>
      <w:r>
        <w:rPr>
          <w:rStyle w:val="SpecialStringTok"/>
        </w:rPr>
        <w:t xml:space="preserve">{</w:t>
      </w:r>
      <w:r>
        <w:rPr>
          <w:rStyle w:val="SpecialCharTok"/>
        </w:rPr>
        <w:t xml:space="preserve">\sum\limits</w:t>
      </w:r>
      <w:r>
        <w:rPr>
          <w:rStyle w:val="SpecialStringTok"/>
        </w:rPr>
        <w:t xml:space="preserve">_{k=1}^nx_{1k}x_{2k}}</w:t>
      </w:r>
      <w:r>
        <w:br w:type="textWrapping"/>
      </w:r>
      <w:r>
        <w:rPr>
          <w:rStyle w:val="SpecialStringTok"/>
        </w:rPr>
        <w:t xml:space="preserve">      {</w:t>
      </w:r>
      <w:r>
        <w:rPr>
          <w:rStyle w:val="SpecialCharTok"/>
        </w:rPr>
        <w:t xml:space="preserve">\sqrt</w:t>
      </w:r>
      <w:r>
        <w:rPr>
          <w:rStyle w:val="SpecialStringTok"/>
        </w:rPr>
        <w:t xml:space="preserve">{</w:t>
      </w:r>
      <w:r>
        <w:rPr>
          <w:rStyle w:val="SpecialCharTok"/>
        </w:rPr>
        <w:t xml:space="preserve">\sum\limits</w:t>
      </w:r>
      <w:r>
        <w:rPr>
          <w:rStyle w:val="SpecialStringTok"/>
        </w:rPr>
        <w:t xml:space="preserve">_{k=1}^nx_{1k}^2}</w:t>
      </w:r>
      <w:r>
        <w:rPr>
          <w:rStyle w:val="SpecialCharTok"/>
        </w:rPr>
        <w:t xml:space="preserve">\sqrt</w:t>
      </w:r>
      <w:r>
        <w:rPr>
          <w:rStyle w:val="SpecialStringTok"/>
        </w:rPr>
        <w:t xml:space="preserve">{</w:t>
      </w:r>
      <w:r>
        <w:rPr>
          <w:rStyle w:val="SpecialCharTok"/>
        </w:rPr>
        <w:t xml:space="preserve">\sum\limits</w:t>
      </w:r>
      <w:r>
        <w:rPr>
          <w:rStyle w:val="SpecialStringTok"/>
        </w:rPr>
        <w:t xml:space="preserve">_{k=1}^nx_{2k}^2}}</w:t>
      </w:r>
      <w:r>
        <w:br w:type="textWrapping"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</w:p>
    <w:p>
      <w:pPr>
        <w:pStyle w:val="Heading3"/>
      </w:pPr>
      <w:bookmarkStart w:id="25" w:name="sklearn-中聚类模块"/>
      <w:bookmarkEnd w:id="25"/>
      <w:r>
        <w:t xml:space="preserve">Sklearn 中聚类模块</w:t>
      </w:r>
    </w:p>
    <w:p>
      <w:pPr>
        <w:pStyle w:val="FirstParagraph"/>
      </w:pPr>
      <w:r>
        <w:rPr>
          <w:rStyle w:val="VerbatimChar"/>
        </w:rPr>
        <w:t xml:space="preserve">scikit-learn</w:t>
      </w:r>
      <w:r>
        <w:t xml:space="preserve"> </w:t>
      </w:r>
      <w:r>
        <w:t xml:space="preserve">库提供常用的聚类算法函数包含在</w:t>
      </w:r>
      <w:r>
        <w:t xml:space="preserve"> </w:t>
      </w:r>
      <w:r>
        <w:rPr>
          <w:rStyle w:val="VerbatimChar"/>
        </w:rPr>
        <w:t xml:space="preserve">sklearn.cluster</w:t>
      </w:r>
      <w:r>
        <w:t xml:space="preserve"> </w:t>
      </w:r>
      <w:r>
        <w:t xml:space="preserve">这个</w:t>
      </w:r>
      <w:r>
        <w:t xml:space="preserve"> </w:t>
      </w:r>
      <w:r>
        <w:t xml:space="preserve">模块中，如 K-Means, 近邻传播算法，DBSCAN 等。</w:t>
      </w:r>
    </w:p>
    <w:p>
      <w:pPr>
        <w:pStyle w:val="Heading3"/>
      </w:pPr>
      <w:bookmarkStart w:id="26" w:name="sklearn.cluster"/>
      <w:bookmarkEnd w:id="26"/>
      <w:r>
        <w:rPr>
          <w:rStyle w:val="VerbatimChar"/>
        </w:rPr>
        <w:t xml:space="preserve">sklearn.cluster</w:t>
      </w:r>
    </w:p>
    <w:p>
      <w:pPr>
        <w:pStyle w:val="FirstParagraph"/>
      </w:pPr>
      <w:r>
        <w:rPr>
          <w:rStyle w:val="VerbatimChar"/>
        </w:rPr>
        <w:t xml:space="preserve">sklearn.cluster</w:t>
      </w:r>
      <w:r>
        <w:t xml:space="preserve"> </w:t>
      </w:r>
      <w:r>
        <w:t xml:space="preserve">模块中提供的各聚类算法函数可以使用不同的数据形式作为输入：</w:t>
      </w:r>
    </w:p>
    <w:p>
      <w:pPr>
        <w:numPr>
          <w:numId w:val="1003"/>
          <w:ilvl w:val="0"/>
        </w:numPr>
      </w:pPr>
      <w:r>
        <w:t xml:space="preserve">标准数据输入格式： [样本个数，特征个数] 定义的矩阵形式</w:t>
      </w:r>
    </w:p>
    <w:p>
      <w:pPr>
        <w:numPr>
          <w:numId w:val="1003"/>
          <w:ilvl w:val="0"/>
        </w:numPr>
      </w:pPr>
      <w:r>
        <w:t xml:space="preserve">相似性矩阵输入格式：即由 [样本数目] 定义的矩阵形式，矩阵中每一个元素为两个</w:t>
      </w:r>
      <w:r>
        <w:t xml:space="preserve"> </w:t>
      </w:r>
      <w:r>
        <w:t xml:space="preserve">样本的相似度，如 DBSCAN, AffinityPropagation 接受这种输入。如果以余弦</w:t>
      </w:r>
      <w:r>
        <w:t xml:space="preserve"> </w:t>
      </w:r>
      <w:r>
        <w:t xml:space="preserve">相似度为例，则对角线元素全为 1,矩阵中每个元素的取值范围为 [0,1].</w:t>
      </w:r>
    </w:p>
    <w:p>
      <w:pPr>
        <w:numPr>
          <w:numId w:val="1003"/>
          <w:ilvl w:val="0"/>
        </w:numPr>
      </w:pPr>
      <w:r>
        <w:t xml:space="preserve">模块中的代表性函数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算法名称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可扩展性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相似度度量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K-means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聚类个数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大规模数据集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点间距离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DBSCAN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邻域大小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大规模数据集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点间距离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Gaussian Mixtures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聚类个数及其他超参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复杂度高，不适合处理大规模数据集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马氏距离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Birch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分支因子，阈值等其他超参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大规模数据集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两点间的欧式距离</w:t>
            </w:r>
          </w:p>
        </w:tc>
      </w:tr>
    </w:tbl>
    <w:p>
      <w:pPr>
        <w:pStyle w:val="Heading2"/>
      </w:pPr>
      <w:bookmarkStart w:id="27" w:name="降维"/>
      <w:bookmarkEnd w:id="27"/>
      <w:r>
        <w:t xml:space="preserve">降维</w:t>
      </w:r>
    </w:p>
    <w:p>
      <w:pPr>
        <w:pStyle w:val="FirstParagraph"/>
      </w:pPr>
      <w:r>
        <w:t xml:space="preserve">在保证数据所具有的代表性特征或者分布情况下，将高维数据转化为低维数据的过程，通常用于：</w:t>
      </w:r>
    </w:p>
    <w:p>
      <w:pPr>
        <w:numPr>
          <w:numId w:val="1004"/>
          <w:ilvl w:val="0"/>
        </w:numPr>
      </w:pPr>
      <w:r>
        <w:t xml:space="preserve">数据可视化</w:t>
      </w:r>
    </w:p>
    <w:p>
      <w:pPr>
        <w:numPr>
          <w:numId w:val="1004"/>
          <w:ilvl w:val="0"/>
        </w:numPr>
      </w:pPr>
      <w:r>
        <w:t xml:space="preserve">精简数据</w:t>
      </w:r>
    </w:p>
    <w:p>
      <w:pPr>
        <w:pStyle w:val="Heading3"/>
      </w:pPr>
      <w:bookmarkStart w:id="28" w:name="分类与降维"/>
      <w:bookmarkEnd w:id="28"/>
      <w:r>
        <w:t xml:space="preserve">分类与降维</w:t>
      </w:r>
    </w:p>
    <w:p>
      <w:pPr>
        <w:pStyle w:val="Compact"/>
        <w:numPr>
          <w:numId w:val="1005"/>
          <w:ilvl w:val="0"/>
        </w:numPr>
      </w:pPr>
      <w:r>
        <w:t xml:space="preserve">聚类与分类都是无监督学习的典型任务，任务之间存在关联，譬如某些高维数据的分类可以通过降维</w:t>
      </w:r>
      <w:r>
        <w:t xml:space="preserve"> </w:t>
      </w:r>
      <w:r>
        <w:t xml:space="preserve">处理更好地获得；另外，学界研究也表明代表性的分类算法如 k-means 与降维算法如 NMF 之间</w:t>
      </w:r>
      <w:r>
        <w:t xml:space="preserve"> </w:t>
      </w:r>
      <w:r>
        <w:t xml:space="preserve">存在等价性。</w:t>
      </w:r>
    </w:p>
    <w:p>
      <w:pPr>
        <w:pStyle w:val="Heading3"/>
      </w:pPr>
      <w:bookmarkStart w:id="29" w:name="sklearn-库与降维"/>
      <w:bookmarkEnd w:id="29"/>
      <w:r>
        <w:rPr>
          <w:rStyle w:val="VerbatimChar"/>
        </w:rPr>
        <w:t xml:space="preserve">sklearn</w:t>
      </w:r>
      <w:r>
        <w:t xml:space="preserve"> </w:t>
      </w:r>
      <w:r>
        <w:t xml:space="preserve">库与降维</w:t>
      </w:r>
    </w:p>
    <w:p>
      <w:pPr>
        <w:numPr>
          <w:numId w:val="1006"/>
          <w:ilvl w:val="0"/>
        </w:numPr>
      </w:pPr>
      <w:r>
        <w:rPr>
          <w:rStyle w:val="VerbatimChar"/>
        </w:rPr>
        <w:t xml:space="preserve">sklearn</w:t>
      </w:r>
      <w:r>
        <w:t xml:space="preserve"> </w:t>
      </w:r>
      <w:r>
        <w:t xml:space="preserve">库提供了 7 种降维算法</w:t>
      </w:r>
    </w:p>
    <w:p>
      <w:pPr>
        <w:numPr>
          <w:numId w:val="1006"/>
          <w:ilvl w:val="0"/>
        </w:numPr>
      </w:pPr>
      <w:r>
        <w:t xml:space="preserve">降维过程可以被理解为对数据集的组成成分进行分解的过程，因此，</w:t>
      </w:r>
      <w:r>
        <w:t xml:space="preserve"> </w:t>
      </w:r>
      <w:r>
        <w:rPr>
          <w:rStyle w:val="VerbatimChar"/>
        </w:rPr>
        <w:t xml:space="preserve">sklearn</w:t>
      </w:r>
      <w:r>
        <w:t xml:space="preserve"> </w:t>
      </w:r>
      <w:r>
        <w:t xml:space="preserve">为降维模块取名为</w:t>
      </w:r>
      <w:r>
        <w:t xml:space="preserve"> </w:t>
      </w:r>
      <w:r>
        <w:rPr>
          <w:rStyle w:val="VerbatimChar"/>
        </w:rPr>
        <w:t xml:space="preserve">decomposition</w:t>
      </w:r>
      <w:r>
        <w:t xml:space="preserve">, 调用方式为</w:t>
      </w:r>
      <w:r>
        <w:t xml:space="preserve"> </w:t>
      </w:r>
      <w:r>
        <w:rPr>
          <w:rStyle w:val="VerbatimChar"/>
        </w:rPr>
        <w:t xml:space="preserve">sklearn.decomposition</w:t>
      </w:r>
      <w:r>
        <w:t xml:space="preserve">.</w:t>
      </w:r>
    </w:p>
    <w:p>
      <w:pPr>
        <w:pStyle w:val="Heading3"/>
      </w:pPr>
      <w:bookmarkStart w:id="30" w:name="sklearn.decomposition-中常用函数"/>
      <w:bookmarkEnd w:id="30"/>
      <w:r>
        <w:rPr>
          <w:rStyle w:val="VerbatimChar"/>
        </w:rPr>
        <w:t xml:space="preserve">sklearn.decomposition</w:t>
      </w:r>
      <w:r>
        <w:t xml:space="preserve"> </w:t>
      </w:r>
      <w:r>
        <w:t xml:space="preserve">中常用函数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算法名称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参数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可扩展性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适用任务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PCA</w:t>
            </w:r>
          </w:p>
        </w:tc>
        <w:tc>
          <w:p>
            <w:pPr>
              <w:pStyle w:val="Compact"/>
              <w:jc w:val="left"/>
            </w:pPr>
            <w:r>
              <w:t xml:space="preserve">所降维度及其他超参</w:t>
            </w:r>
          </w:p>
        </w:tc>
        <w:tc>
          <w:p>
            <w:pPr>
              <w:pStyle w:val="Compact"/>
              <w:jc w:val="left"/>
            </w:pPr>
            <w:r>
              <w:t xml:space="preserve">大规模数据集</w:t>
            </w:r>
          </w:p>
        </w:tc>
        <w:tc>
          <w:p>
            <w:pPr>
              <w:pStyle w:val="Compact"/>
              <w:jc w:val="left"/>
            </w:pPr>
            <w:r>
              <w:t xml:space="preserve">信号处理等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FastICA</w:t>
            </w:r>
          </w:p>
        </w:tc>
        <w:tc>
          <w:p>
            <w:pPr>
              <w:pStyle w:val="Compact"/>
              <w:jc w:val="left"/>
            </w:pPr>
            <w:r>
              <w:t xml:space="preserve">所降维度及其他超参</w:t>
            </w:r>
          </w:p>
        </w:tc>
        <w:tc>
          <w:p>
            <w:pPr>
              <w:pStyle w:val="Compact"/>
              <w:jc w:val="left"/>
            </w:pPr>
            <w:r>
              <w:t xml:space="preserve">超大规模数据集</w:t>
            </w:r>
          </w:p>
        </w:tc>
        <w:tc>
          <w:p>
            <w:pPr>
              <w:pStyle w:val="Compact"/>
              <w:jc w:val="left"/>
            </w:pPr>
            <w:r>
              <w:t xml:space="preserve">图形图像特征提取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NMF</w:t>
            </w:r>
          </w:p>
        </w:tc>
        <w:tc>
          <w:p>
            <w:pPr>
              <w:pStyle w:val="Compact"/>
              <w:jc w:val="left"/>
            </w:pPr>
            <w:r>
              <w:t xml:space="preserve">所降维度及其他超参</w:t>
            </w:r>
          </w:p>
        </w:tc>
        <w:tc>
          <w:p>
            <w:pPr>
              <w:pStyle w:val="Compact"/>
              <w:jc w:val="left"/>
            </w:pPr>
            <w:r>
              <w:t xml:space="preserve">大规模数据集</w:t>
            </w:r>
          </w:p>
        </w:tc>
        <w:tc>
          <w:p>
            <w:pPr>
              <w:pStyle w:val="Compact"/>
              <w:jc w:val="left"/>
            </w:pPr>
            <w:r>
              <w:t xml:space="preserve">图形图像特征提取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LDA</w:t>
            </w:r>
          </w:p>
        </w:tc>
        <w:tc>
          <w:p>
            <w:pPr>
              <w:pStyle w:val="Compact"/>
              <w:jc w:val="left"/>
            </w:pPr>
            <w:r>
              <w:t xml:space="preserve">所降维度及其他超参</w:t>
            </w:r>
          </w:p>
        </w:tc>
        <w:tc>
          <w:p>
            <w:pPr>
              <w:pStyle w:val="Compact"/>
              <w:jc w:val="left"/>
            </w:pPr>
            <w:r>
              <w:t xml:space="preserve">大规模数据集</w:t>
            </w:r>
          </w:p>
        </w:tc>
        <w:tc>
          <w:p>
            <w:pPr>
              <w:pStyle w:val="Compact"/>
              <w:jc w:val="left"/>
            </w:pPr>
            <w:r>
              <w:t xml:space="preserve">文本数据，主题挖掘</w:t>
            </w:r>
          </w:p>
        </w:tc>
      </w:tr>
    </w:tbl>
    <w:p>
      <w:pPr>
        <w:pStyle w:val="Heading2"/>
      </w:pPr>
      <w:bookmarkStart w:id="31" w:name="具体需要解决的一些问题举例"/>
      <w:bookmarkEnd w:id="31"/>
      <w:r>
        <w:t xml:space="preserve">具体需要解决的一些问题举例</w:t>
      </w:r>
    </w:p>
    <w:p>
      <w:pPr>
        <w:pStyle w:val="Compact"/>
        <w:numPr>
          <w:numId w:val="1007"/>
          <w:ilvl w:val="0"/>
        </w:numPr>
      </w:pPr>
      <w:r>
        <w:t xml:space="preserve">31 省市居民家庭消费调查</w:t>
      </w:r>
    </w:p>
    <w:p>
      <w:pPr>
        <w:pStyle w:val="Compact"/>
        <w:numPr>
          <w:numId w:val="1007"/>
          <w:ilvl w:val="0"/>
        </w:numPr>
      </w:pPr>
      <w:r>
        <w:t xml:space="preserve">学生月上网时间分布调查</w:t>
      </w:r>
    </w:p>
    <w:p>
      <w:pPr>
        <w:pStyle w:val="Compact"/>
        <w:numPr>
          <w:numId w:val="1007"/>
          <w:ilvl w:val="0"/>
        </w:numPr>
      </w:pPr>
      <w:r>
        <w:t xml:space="preserve">人脸图像特征抽取</w:t>
      </w:r>
    </w:p>
    <w:p>
      <w:pPr>
        <w:pStyle w:val="Compact"/>
        <w:numPr>
          <w:numId w:val="1007"/>
          <w:ilvl w:val="0"/>
        </w:numPr>
      </w:pPr>
      <w:r>
        <w:t xml:space="preserve">图像分割</w:t>
      </w:r>
    </w:p>
    <w:p>
      <w:pPr>
        <w:pStyle w:val="Heading1"/>
      </w:pPr>
      <w:bookmarkStart w:id="32" w:name="k-means"/>
      <w:bookmarkEnd w:id="32"/>
      <w:r>
        <w:t xml:space="preserve">K-Means</w:t>
      </w:r>
    </w:p>
    <w:p>
      <w:pPr>
        <w:pStyle w:val="Heading2"/>
      </w:pPr>
      <w:bookmarkStart w:id="33" w:name="算法介绍"/>
      <w:bookmarkEnd w:id="33"/>
      <w:r>
        <w:t xml:space="preserve">算法介绍</w:t>
      </w:r>
    </w:p>
    <w:p>
      <w:pPr>
        <w:pStyle w:val="Heading3"/>
      </w:pPr>
      <w:bookmarkStart w:id="34" w:name="原理"/>
      <w:bookmarkEnd w:id="34"/>
      <w:r>
        <w:t xml:space="preserve">原理</w:t>
      </w:r>
    </w:p>
    <w:p>
      <w:pPr>
        <w:pStyle w:val="FirstParagraph"/>
      </w:pPr>
      <w:r>
        <w:t xml:space="preserve">k-means 算法以 k 为参数，把 n 个对象分成 k 个簇，使簇内具有较高的相似度，而簇间的相似度较低。</w:t>
      </w:r>
    </w:p>
    <w:p>
      <w:pPr>
        <w:pStyle w:val="Compact"/>
        <w:numPr>
          <w:numId w:val="1008"/>
          <w:ilvl w:val="0"/>
        </w:numPr>
      </w:pPr>
      <w:r>
        <w:t xml:space="preserve">随机选择 k 个点作为初始的聚类中心</w:t>
      </w:r>
    </w:p>
    <w:p>
      <w:pPr>
        <w:pStyle w:val="Compact"/>
        <w:numPr>
          <w:numId w:val="1008"/>
          <w:ilvl w:val="0"/>
        </w:numPr>
      </w:pPr>
      <w:r>
        <w:t xml:space="preserve">对于剩下的点，根据其与聚类中心的距离，将其归入最近的簇</w:t>
      </w:r>
    </w:p>
    <w:p>
      <w:pPr>
        <w:pStyle w:val="Compact"/>
        <w:numPr>
          <w:numId w:val="1008"/>
          <w:ilvl w:val="0"/>
        </w:numPr>
      </w:pPr>
      <w:r>
        <w:t xml:space="preserve">对每个簇，计算所有点的均值作为新的聚类中心</w:t>
      </w:r>
    </w:p>
    <w:p>
      <w:pPr>
        <w:pStyle w:val="Compact"/>
        <w:numPr>
          <w:numId w:val="1008"/>
          <w:ilvl w:val="0"/>
        </w:numPr>
      </w:pPr>
      <w:r>
        <w:t xml:space="preserve">重复步骤 2,3 知道聚类中心不再改变</w:t>
      </w:r>
    </w:p>
    <w:p>
      <w:pPr>
        <w:pStyle w:val="Heading3"/>
      </w:pPr>
      <w:bookmarkStart w:id="35" w:name="聚类过程示例"/>
      <w:bookmarkEnd w:id="35"/>
      <w:r>
        <w:t xml:space="preserve">聚类过程示例</w:t>
      </w:r>
    </w:p>
    <w:p>
      <w:pPr>
        <w:pStyle w:val="FigureWithCaption"/>
      </w:pPr>
      <w:r>
        <w:drawing>
          <wp:inline>
            <wp:extent cx="5334000" cy="1414789"/>
            <wp:effectExtent b="0" l="0" r="0" t="0"/>
            <wp:docPr descr="聚类过程示例" title="" id="1" name="Picture"/>
            <a:graphic>
              <a:graphicData uri="http://schemas.openxmlformats.org/drawingml/2006/picture">
                <pic:pic>
                  <pic:nvPicPr>
                    <pic:cNvPr descr="unsupervised_learning/cluster_pr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聚类过程示例</w:t>
      </w:r>
    </w:p>
    <w:p>
      <w:pPr>
        <w:pStyle w:val="Heading2"/>
      </w:pPr>
      <w:bookmarkStart w:id="37" w:name="省市家庭居民消费调查"/>
      <w:bookmarkEnd w:id="37"/>
      <w:r>
        <w:t xml:space="preserve">31 省市家庭居民消费调查</w:t>
      </w:r>
    </w:p>
    <w:p>
      <w:pPr>
        <w:pStyle w:val="Heading3"/>
      </w:pPr>
      <w:bookmarkStart w:id="38" w:name="数据介绍"/>
      <w:bookmarkEnd w:id="38"/>
      <w:r>
        <w:t xml:space="preserve">数据介绍</w:t>
      </w:r>
    </w:p>
    <w:p>
      <w:pPr>
        <w:pStyle w:val="FirstParagraph"/>
      </w:pPr>
      <w:r>
        <w:t xml:space="preserve">现有 1999 年全国 31 个省份城镇居民家庭平均每人全年消费性支出的八个主要变量数据，这八个变量分别为：</w:t>
      </w:r>
      <w:r>
        <w:t xml:space="preserve"> </w:t>
      </w:r>
      <w:r>
        <w:t xml:space="preserve">食品、衣着、家庭设备用品及服务、医疗保健、交通和通讯、娱乐教育文化服务、居住以及杂项商品和服务。利用</w:t>
      </w:r>
      <w:r>
        <w:t xml:space="preserve"> </w:t>
      </w:r>
      <w:r>
        <w:t xml:space="preserve">已有数据，对 31 个省份进行聚类。</w:t>
      </w:r>
    </w:p>
    <w:p>
      <w:pPr>
        <w:pStyle w:val="Compact"/>
        <w:numPr>
          <w:numId w:val="1009"/>
          <w:ilvl w:val="0"/>
        </w:numPr>
      </w:pPr>
      <w:r>
        <w:t xml:space="preserve">实验目的：通过聚类，了解 1999 年各个省份的消费水平在国内情况</w:t>
      </w:r>
    </w:p>
    <w:p>
      <w:pPr>
        <w:pStyle w:val="Compact"/>
        <w:numPr>
          <w:numId w:val="1009"/>
          <w:ilvl w:val="0"/>
        </w:numPr>
      </w:pPr>
      <w:r>
        <w:t xml:space="preserve">技术路线：sklearn.cluster.Kmeans</w:t>
      </w:r>
    </w:p>
    <w:p>
      <w:pPr>
        <w:pStyle w:val="Heading3"/>
      </w:pPr>
      <w:bookmarkStart w:id="39" w:name="实验过程"/>
      <w:bookmarkEnd w:id="39"/>
      <w:r>
        <w:t xml:space="preserve">实验过程</w:t>
      </w:r>
    </w:p>
    <w:p>
      <w:pPr>
        <w:pStyle w:val="Compact"/>
        <w:numPr>
          <w:numId w:val="1010"/>
          <w:ilvl w:val="0"/>
        </w:numPr>
      </w:pPr>
      <w:r>
        <w:t xml:space="preserve">使用算法：K-means 聚类算法</w:t>
      </w:r>
    </w:p>
    <w:p>
      <w:pPr>
        <w:numPr>
          <w:numId w:val="1010"/>
          <w:ilvl w:val="0"/>
        </w:numPr>
      </w:pPr>
      <w:r>
        <w:t xml:space="preserve">实现过程：</w:t>
      </w:r>
    </w:p>
    <w:p>
      <w:pPr>
        <w:numPr>
          <w:numId w:val="1011"/>
          <w:ilvl w:val="1"/>
        </w:numPr>
      </w:pPr>
      <w:r>
        <w:t xml:space="preserve">导入 sklearn 包</w:t>
      </w:r>
    </w:p>
    <w:p>
      <w:pPr>
        <w:pStyle w:val="SourceCode"/>
        <w:numPr>
          <w:numId w:val="1000"/>
          <w:ilvl w:val="1"/>
        </w:numPr>
      </w:pPr>
      <w:r>
        <w:rPr>
          <w:rStyle w:val="VerbatimChar"/>
        </w:rPr>
        <w:t xml:space="preserve">import numpy as np</w:t>
      </w:r>
      <w:r>
        <w:br w:type="textWrapping"/>
      </w:r>
      <w:r>
        <w:rPr>
          <w:rStyle w:val="VerbatimChar"/>
        </w:rPr>
        <w:t xml:space="preserve">from sklearn.cluster import KMeans</w:t>
      </w:r>
    </w:p>
    <w:p>
      <w:pPr>
        <w:numPr>
          <w:numId w:val="1011"/>
          <w:ilvl w:val="1"/>
        </w:numPr>
      </w:pPr>
      <w:r>
        <w:t xml:space="preserve">加载数据，创建 K-means 算法实例，并进行训练，获得标签</w:t>
      </w:r>
    </w:p>
    <w:p>
      <w:pPr>
        <w:numPr>
          <w:numId w:val="1012"/>
          <w:ilvl w:val="2"/>
        </w:numPr>
      </w:pPr>
      <w:r>
        <w:t xml:space="preserve">数据加载</w:t>
      </w:r>
    </w:p>
    <w:p>
      <w:pPr>
        <w:numPr>
          <w:numId w:val="1000"/>
          <w:ilvl w:val="2"/>
        </w:numPr>
      </w:pPr>
      <w:r>
        <w:t xml:space="preserve">根据 'city.txt' 的数据格式，可以写一个</w:t>
      </w:r>
      <w:r>
        <w:t xml:space="preserve"> </w:t>
      </w:r>
      <w:r>
        <w:rPr>
          <w:rStyle w:val="VerbatimChar"/>
        </w:rPr>
        <w:t xml:space="preserve">load_data()</w:t>
      </w:r>
      <w:r>
        <w:t xml:space="preserve"> </w:t>
      </w:r>
      <w:r>
        <w:t xml:space="preserve">函数读取数据</w:t>
      </w:r>
    </w:p>
    <w:p>
      <w:pPr>
        <w:pStyle w:val="SourceCode"/>
        <w:numPr>
          <w:numId w:val="1000"/>
          <w:ilvl w:val="2"/>
        </w:numPr>
      </w:pPr>
      <w:r>
        <w:rPr>
          <w:rStyle w:val="VerbatimChar"/>
        </w:rPr>
        <w:t xml:space="preserve">def loadData(filePath):</w:t>
      </w:r>
      <w:r>
        <w:br w:type="textWrapping"/>
      </w:r>
      <w:r>
        <w:rPr>
          <w:rStyle w:val="VerbatimChar"/>
        </w:rPr>
        <w:t xml:space="preserve">    fr = open(filePath, 'r+') # r+ 表示以读写方式打开一个文本文件</w:t>
      </w:r>
      <w:r>
        <w:br w:type="textWrapping"/>
      </w:r>
      <w:r>
        <w:rPr>
          <w:rStyle w:val="VerbatimChar"/>
        </w:rPr>
        <w:t xml:space="preserve">    lines = fr.readlines() # readlines 表示一次读取整个文件</w:t>
      </w:r>
      <w:r>
        <w:br w:type="textWrapping"/>
      </w:r>
      <w:r>
        <w:rPr>
          <w:rStyle w:val="VerbatimChar"/>
        </w:rPr>
        <w:t xml:space="preserve">    retData = []</w:t>
      </w:r>
      <w:r>
        <w:br w:type="textWrapping"/>
      </w:r>
      <w:r>
        <w:rPr>
          <w:rStyle w:val="VerbatimChar"/>
        </w:rPr>
        <w:t xml:space="preserve">    retCityName = []</w:t>
      </w:r>
      <w:r>
        <w:br w:type="textWrapping"/>
      </w:r>
      <w:r>
        <w:rPr>
          <w:rStyle w:val="VerbatimChar"/>
        </w:rPr>
        <w:t xml:space="preserve">    for line in lines:</w:t>
      </w:r>
      <w:r>
        <w:br w:type="textWrapping"/>
      </w:r>
      <w:r>
        <w:rPr>
          <w:rStyle w:val="VerbatimChar"/>
        </w:rPr>
        <w:t xml:space="preserve">        items = line.strip().split(",")</w:t>
      </w:r>
      <w:r>
        <w:br w:type="textWrapping"/>
      </w:r>
      <w:r>
        <w:rPr>
          <w:rStyle w:val="VerbatimChar"/>
        </w:rPr>
        <w:t xml:space="preserve">        retCityName.append(item[0])</w:t>
      </w:r>
      <w:r>
        <w:br w:type="textWrapping"/>
      </w:r>
      <w:r>
        <w:rPr>
          <w:rStyle w:val="VerbatimChar"/>
        </w:rPr>
        <w:t xml:space="preserve">        retData.append([float(items[i]) for i in range(1, len(items))])</w:t>
      </w:r>
      <w:r>
        <w:br w:type="textWrapping"/>
      </w:r>
      <w:r>
        <w:rPr>
          <w:rStyle w:val="VerbatimChar"/>
        </w:rPr>
        <w:t xml:space="preserve">    return retData, retCityName</w:t>
      </w:r>
    </w:p>
    <w:p>
      <w:pPr>
        <w:pStyle w:val="Compact"/>
        <w:numPr>
          <w:numId w:val="1012"/>
          <w:ilvl w:val="2"/>
        </w:numPr>
      </w:pPr>
      <w:r>
        <w:t xml:space="preserve">调用 K-Means 方法时可用参数：</w:t>
      </w:r>
    </w:p>
    <w:p>
      <w:pPr>
        <w:pStyle w:val="Compact"/>
        <w:numPr>
          <w:numId w:val="1013"/>
          <w:ilvl w:val="3"/>
        </w:numPr>
      </w:pPr>
      <w:r>
        <w:t xml:space="preserve">n</w:t>
      </w:r>
      <w:r>
        <w:rPr>
          <w:vertAlign w:val="subscript"/>
        </w:rPr>
        <w:t xml:space="preserve">clusters</w:t>
      </w:r>
      <w:r>
        <w:t xml:space="preserve">: 用于指定聚类中心的个数</w:t>
      </w:r>
    </w:p>
    <w:p>
      <w:pPr>
        <w:pStyle w:val="Compact"/>
        <w:numPr>
          <w:numId w:val="1013"/>
          <w:ilvl w:val="3"/>
        </w:numPr>
      </w:pPr>
      <w:r>
        <w:t xml:space="preserve">init: 初始聚类中心的初始化方法</w:t>
      </w:r>
    </w:p>
    <w:p>
      <w:pPr>
        <w:pStyle w:val="Compact"/>
        <w:numPr>
          <w:numId w:val="1013"/>
          <w:ilvl w:val="3"/>
        </w:numPr>
      </w:pPr>
      <w:r>
        <w:t xml:space="preserve">max</w:t>
      </w:r>
      <w:r>
        <w:rPr>
          <w:vertAlign w:val="subscript"/>
        </w:rPr>
        <w:t xml:space="preserve">iter</w:t>
      </w:r>
      <w:r>
        <w:t xml:space="preserve">: 最大的迭代次数</w:t>
      </w:r>
    </w:p>
    <w:p>
      <w:pPr>
        <w:pStyle w:val="Compact"/>
        <w:numPr>
          <w:numId w:val="1013"/>
          <w:ilvl w:val="3"/>
        </w:numPr>
      </w:pPr>
      <w:r>
        <w:t xml:space="preserve">一般调用时只需给出 n</w:t>
      </w:r>
      <w:r>
        <w:rPr>
          <w:vertAlign w:val="subscript"/>
        </w:rPr>
        <w:t xml:space="preserve">clusters</w:t>
      </w:r>
      <w:r>
        <w:t xml:space="preserve"> </w:t>
      </w:r>
      <w:r>
        <w:t xml:space="preserve">即可，init 默认为 k-means++, max</w:t>
      </w:r>
      <w:r>
        <w:rPr>
          <w:vertAlign w:val="subscript"/>
        </w:rPr>
        <w:t xml:space="preserve">iter</w:t>
      </w:r>
      <w:r>
        <w:t xml:space="preserve"> </w:t>
      </w:r>
      <w:r>
        <w:t xml:space="preserve">默认为 300.</w:t>
      </w:r>
    </w:p>
    <w:p>
      <w:pPr>
        <w:pStyle w:val="Compact"/>
        <w:numPr>
          <w:numId w:val="1012"/>
          <w:ilvl w:val="2"/>
        </w:numPr>
      </w:pPr>
      <w:r>
        <w:t xml:space="preserve">其他参数</w:t>
      </w:r>
    </w:p>
    <w:p>
      <w:pPr>
        <w:pStyle w:val="Compact"/>
        <w:numPr>
          <w:numId w:val="1014"/>
          <w:ilvl w:val="3"/>
        </w:numPr>
      </w:pPr>
      <w:r>
        <w:t xml:space="preserve">data: 加载的数据</w:t>
      </w:r>
    </w:p>
    <w:p>
      <w:pPr>
        <w:pStyle w:val="Compact"/>
        <w:numPr>
          <w:numId w:val="1014"/>
          <w:ilvl w:val="3"/>
        </w:numPr>
      </w:pPr>
      <w:r>
        <w:t xml:space="preserve">label: 聚类后各数据所属的标签</w:t>
      </w:r>
    </w:p>
    <w:p>
      <w:pPr>
        <w:pStyle w:val="Compact"/>
        <w:numPr>
          <w:numId w:val="1014"/>
          <w:ilvl w:val="3"/>
        </w:numPr>
      </w:pPr>
      <w:r>
        <w:t xml:space="preserve">fit</w:t>
      </w:r>
      <w:r>
        <w:rPr>
          <w:vertAlign w:val="subscript"/>
        </w:rPr>
        <w:t xml:space="preserve">predict</w:t>
      </w:r>
      <w:r>
        <w:t xml:space="preserve">(): 计算簇中心以及为簇分配序号</w:t>
      </w:r>
    </w:p>
    <w:p>
      <w:pPr>
        <w:pStyle w:val="SourceCode"/>
        <w:numPr>
          <w:numId w:val="1000"/>
          <w:ilvl w:val="1"/>
        </w:numPr>
      </w:pPr>
      <w:r>
        <w:rPr>
          <w:rStyle w:val="VerbatimChar"/>
        </w:rPr>
        <w:t xml:space="preserve">if __name__ == '__main__':</w:t>
      </w:r>
      <w:r>
        <w:br w:type="textWrapping"/>
      </w:r>
      <w:r>
        <w:rPr>
          <w:rStyle w:val="VerbatimChar"/>
        </w:rPr>
        <w:t xml:space="preserve">    data, cityName = loadData('city.txt')</w:t>
      </w:r>
      <w:r>
        <w:br w:type="textWrapping"/>
      </w:r>
      <w:r>
        <w:rPr>
          <w:rStyle w:val="VerbatimChar"/>
        </w:rPr>
        <w:t xml:space="preserve">    km = KMeans(n_clusters = 3)</w:t>
      </w:r>
      <w:r>
        <w:br w:type="textWrapping"/>
      </w:r>
      <w:r>
        <w:rPr>
          <w:rStyle w:val="VerbatimChar"/>
        </w:rPr>
        <w:t xml:space="preserve">    label = km.fit_predict(data)</w:t>
      </w:r>
      <w:r>
        <w:br w:type="textWrapping"/>
      </w:r>
      <w:r>
        <w:rPr>
          <w:rStyle w:val="VerbatimChar"/>
        </w:rPr>
        <w:t xml:space="preserve">    expenses = np.sum(km.cluster_centers_, axis=1)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CityCluster = [[],[],[]]</w:t>
      </w:r>
      <w:r>
        <w:br w:type="textWrapping"/>
      </w:r>
      <w:r>
        <w:rPr>
          <w:rStyle w:val="VerbatimChar"/>
        </w:rPr>
        <w:t xml:space="preserve">    for i in range(len(cityName)):</w:t>
      </w:r>
      <w:r>
        <w:br w:type="textWrapping"/>
      </w:r>
      <w:r>
        <w:rPr>
          <w:rStyle w:val="VerbatimChar"/>
        </w:rPr>
        <w:t xml:space="preserve">        CityCluster[label[i]].append(cityName[i])</w:t>
      </w:r>
      <w:r>
        <w:br w:type="textWrapping"/>
      </w:r>
      <w:r>
        <w:rPr>
          <w:rStyle w:val="VerbatimChar"/>
        </w:rPr>
        <w:t xml:space="preserve">    for i in range(len(CityCluster)):</w:t>
      </w:r>
      <w:r>
        <w:br w:type="textWrapping"/>
      </w:r>
      <w:r>
        <w:rPr>
          <w:rStyle w:val="VerbatimChar"/>
        </w:rPr>
        <w:t xml:space="preserve">        print("Expenses: %.2f" %expenses[i])</w:t>
      </w:r>
      <w:r>
        <w:br w:type="textWrapping"/>
      </w:r>
      <w:r>
        <w:rPr>
          <w:rStyle w:val="VerbatimChar"/>
        </w:rPr>
        <w:t xml:space="preserve">        print(CityCluster[i])</w:t>
      </w:r>
    </w:p>
    <w:p>
      <w:pPr>
        <w:pStyle w:val="Heading3"/>
      </w:pPr>
      <w:bookmarkStart w:id="40" w:name="拓展与改进"/>
      <w:bookmarkEnd w:id="40"/>
      <w:r>
        <w:t xml:space="preserve">拓展与改进</w:t>
      </w:r>
    </w:p>
    <w:p>
      <w:pPr>
        <w:pStyle w:val="FirstParagraph"/>
      </w:pPr>
      <w:r>
        <w:t xml:space="preserve">计算两条数据相似性时，Sklearn 的 K-Means 默认用的是欧式距离，虽然还有余弦相似度，马氏</w:t>
      </w:r>
      <w:r>
        <w:t xml:space="preserve"> </w:t>
      </w:r>
      <w:r>
        <w:t xml:space="preserve">距离等多种方法，但没有设定计算距离方法的参数。</w:t>
      </w:r>
    </w:p>
    <w:p>
      <w:pPr>
        <w:pStyle w:val="BodyText"/>
      </w:pPr>
      <w:r>
        <w:t xml:space="preserve">如果想要使用自定义的计算距离方法，可以使用</w:t>
      </w:r>
      <w:r>
        <w:t xml:space="preserve"> </w:t>
      </w:r>
      <w:r>
        <w:rPr>
          <w:rStyle w:val="VerbatimChar"/>
        </w:rPr>
        <w:t xml:space="preserve">scipy.spatial.distance.cdist()</w:t>
      </w:r>
      <w:r>
        <w:t xml:space="preserve">, 譬如</w:t>
      </w:r>
      <w:r>
        <w:t xml:space="preserve"> </w:t>
      </w:r>
      <w:r>
        <w:t xml:space="preserve">scipy.spatial.distance.cdist(A,B,metric='cosine') 就是使用余弦距离。</w:t>
      </w:r>
    </w:p>
    <w:p>
      <w:pPr>
        <w:pStyle w:val="Heading1"/>
      </w:pPr>
      <w:bookmarkStart w:id="41" w:name="dbscan"/>
      <w:bookmarkEnd w:id="41"/>
      <w:r>
        <w:t xml:space="preserve">DBSCAN</w:t>
      </w:r>
    </w:p>
    <w:p>
      <w:pPr>
        <w:pStyle w:val="Heading2"/>
      </w:pPr>
      <w:bookmarkStart w:id="42" w:name="算法介绍-1"/>
      <w:bookmarkEnd w:id="42"/>
      <w:r>
        <w:t xml:space="preserve">算法介绍</w:t>
      </w:r>
    </w:p>
    <w:p>
      <w:pPr>
        <w:pStyle w:val="Heading3"/>
      </w:pPr>
      <w:bookmarkStart w:id="43" w:name="原理-1"/>
      <w:bookmarkEnd w:id="43"/>
      <w:r>
        <w:t xml:space="preserve">原理</w:t>
      </w:r>
    </w:p>
    <w:p>
      <w:pPr>
        <w:pStyle w:val="FirstParagraph"/>
      </w:pPr>
      <w:r>
        <w:t xml:space="preserve">DBSCAN 算法是一种基于密度的聚类算法：</w:t>
      </w:r>
    </w:p>
    <w:p>
      <w:pPr>
        <w:pStyle w:val="Compact"/>
        <w:numPr>
          <w:numId w:val="1015"/>
          <w:ilvl w:val="0"/>
        </w:numPr>
      </w:pPr>
      <w:r>
        <w:t xml:space="preserve">聚类时候不需要指定簇的个数</w:t>
      </w:r>
    </w:p>
    <w:p>
      <w:pPr>
        <w:pStyle w:val="Compact"/>
        <w:numPr>
          <w:numId w:val="1015"/>
          <w:ilvl w:val="0"/>
        </w:numPr>
      </w:pPr>
      <w:r>
        <w:t xml:space="preserve">最终簇的个数也不确定</w:t>
      </w:r>
    </w:p>
    <w:p>
      <w:pPr>
        <w:pStyle w:val="FirstParagraph"/>
      </w:pPr>
      <w:r>
        <w:t xml:space="preserve">DBSCAN 算法将数据点分为三类：</w:t>
      </w:r>
    </w:p>
    <w:p>
      <w:pPr>
        <w:pStyle w:val="BodyText"/>
      </w:pPr>
      <w:r>
        <w:drawing>
          <wp:inline>
            <wp:extent cx="5334000" cy="23869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nsupervised_learning/DBSCAN_Pt_Class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核心点：在半径 EPS 内含有超过 MinPts 数目的点</w:t>
      </w:r>
    </w:p>
    <w:p>
      <w:pPr>
        <w:pStyle w:val="Compact"/>
        <w:numPr>
          <w:numId w:val="1016"/>
          <w:ilvl w:val="0"/>
        </w:numPr>
      </w:pPr>
      <w:r>
        <w:t xml:space="preserve">边界点：在半径 EPS 内数量小于 MinPts, 但是落在核心点的领域内</w:t>
      </w:r>
    </w:p>
    <w:p>
      <w:pPr>
        <w:pStyle w:val="Compact"/>
        <w:numPr>
          <w:numId w:val="1016"/>
          <w:ilvl w:val="0"/>
        </w:numPr>
      </w:pPr>
      <w:r>
        <w:t xml:space="preserve">噪音点：既不是核心点也不是边界点的点</w:t>
      </w:r>
    </w:p>
    <w:p>
      <w:pPr>
        <w:pStyle w:val="Heading3"/>
      </w:pPr>
      <w:bookmarkStart w:id="45" w:name="dbscan-算法流程"/>
      <w:bookmarkEnd w:id="45"/>
      <w:r>
        <w:t xml:space="preserve">DBSCAN 算法流程</w:t>
      </w:r>
    </w:p>
    <w:p>
      <w:pPr>
        <w:pStyle w:val="Compact"/>
        <w:numPr>
          <w:numId w:val="1017"/>
          <w:ilvl w:val="0"/>
        </w:numPr>
      </w:pPr>
      <w:r>
        <w:t xml:space="preserve">将所有点标记为核心点、边界点和噪声点</w:t>
      </w:r>
    </w:p>
    <w:p>
      <w:pPr>
        <w:pStyle w:val="Compact"/>
        <w:numPr>
          <w:numId w:val="1017"/>
          <w:ilvl w:val="0"/>
        </w:numPr>
      </w:pPr>
      <w:r>
        <w:t xml:space="preserve">删除噪声点</w:t>
      </w:r>
    </w:p>
    <w:p>
      <w:pPr>
        <w:pStyle w:val="Compact"/>
        <w:numPr>
          <w:numId w:val="1017"/>
          <w:ilvl w:val="0"/>
        </w:numPr>
      </w:pPr>
      <w:r>
        <w:t xml:space="preserve">为距离在 EPS 之内的所有核心点之间赋予一条边</w:t>
      </w:r>
    </w:p>
    <w:p>
      <w:pPr>
        <w:pStyle w:val="Compact"/>
        <w:numPr>
          <w:numId w:val="1017"/>
          <w:ilvl w:val="0"/>
        </w:numPr>
      </w:pPr>
      <w:r>
        <w:t xml:space="preserve">每组联通的核心点形成一个簇</w:t>
      </w:r>
    </w:p>
    <w:p>
      <w:pPr>
        <w:pStyle w:val="Compact"/>
        <w:numPr>
          <w:numId w:val="1017"/>
          <w:ilvl w:val="0"/>
        </w:numPr>
      </w:pPr>
      <w:r>
        <w:t xml:space="preserve">将每个边界点指派到一个与之关联的核心点的簇中(哪一个核心点的半径范围内)</w:t>
      </w:r>
    </w:p>
    <w:p>
      <w:pPr>
        <w:numPr>
          <w:numId w:val="1018"/>
          <w:ilvl w:val="0"/>
        </w:numPr>
      </w:pPr>
      <w:r>
        <w:t xml:space="preserve">举例</w:t>
      </w:r>
    </w:p>
    <w:p>
      <w:pPr>
        <w:numPr>
          <w:numId w:val="1000"/>
          <w:ilvl w:val="0"/>
        </w:numPr>
      </w:pPr>
      <w:r>
        <w:t xml:space="preserve">有如下 13 个样本点，使用 DBSCAN 进行聚类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P13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3</w:t>
            </w:r>
          </w:p>
        </w:tc>
      </w:tr>
    </w:tbl>
    <w:p>
      <w:pPr>
        <w:numPr>
          <w:numId w:val="1000"/>
          <w:ilvl w:val="0"/>
        </w:numPr>
      </w:pPr>
      <w:r>
        <w:t xml:space="preserve">取 EPS=3，MinPts=3，根据 DBSCAN 对所有点进行聚类：</w:t>
      </w:r>
    </w:p>
    <w:p>
      <w:pPr>
        <w:numPr>
          <w:numId w:val="1019"/>
          <w:ilvl w:val="1"/>
        </w:numPr>
      </w:pPr>
      <w:r>
        <w:t xml:space="preserve">对每个点计算其领域 Eps=3 内的点的集合</w:t>
      </w:r>
    </w:p>
    <w:p>
      <w:pPr>
        <w:numPr>
          <w:numId w:val="1000"/>
          <w:ilvl w:val="1"/>
        </w:numPr>
      </w:pPr>
      <w:r>
        <w:drawing>
          <wp:inline>
            <wp:extent cx="5334000" cy="42082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nsupervised_learning/DBSCAN_Prog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9"/>
          <w:ilvl w:val="1"/>
        </w:numPr>
      </w:pPr>
      <w:r>
        <w:t xml:space="preserve">集合内点的个数超过 MinPts=3 的点为核心点</w:t>
      </w:r>
    </w:p>
    <w:p>
      <w:pPr>
        <w:numPr>
          <w:numId w:val="1019"/>
          <w:ilvl w:val="1"/>
        </w:numPr>
      </w:pPr>
      <w:r>
        <w:t xml:space="preserve">查看剩余点是否在核心点领域内，如果在，则为边界点，否则为噪声点</w:t>
      </w:r>
    </w:p>
    <w:p>
      <w:pPr>
        <w:numPr>
          <w:numId w:val="1000"/>
          <w:ilvl w:val="1"/>
        </w:numPr>
      </w:pPr>
      <w:r>
        <w:drawing>
          <wp:inline>
            <wp:extent cx="5334000" cy="42082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nsupervised_learning/DBSCAN_Prog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9"/>
          <w:ilvl w:val="1"/>
        </w:numPr>
      </w:pPr>
      <w:r>
        <w:t xml:space="preserve">将距离不超过 EPS=3 的点互相连接，构成一个簇，核心点领域内的点也会被加入到这个簇中</w:t>
      </w:r>
    </w:p>
    <w:p>
      <w:pPr>
        <w:numPr>
          <w:numId w:val="1000"/>
          <w:ilvl w:val="1"/>
        </w:numPr>
      </w:pPr>
      <w:r>
        <w:drawing>
          <wp:inline>
            <wp:extent cx="5334000" cy="42082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nsupervised_learning/DBSCAN_Prog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大学生上网使用情况调查"/>
      <w:bookmarkEnd w:id="47"/>
      <w:r>
        <w:t xml:space="preserve">大学生上网使用情况调查</w:t>
      </w:r>
    </w:p>
    <w:p>
      <w:pPr>
        <w:pStyle w:val="Heading3"/>
      </w:pPr>
      <w:bookmarkStart w:id="48" w:name="数据介绍-1"/>
      <w:bookmarkEnd w:id="48"/>
      <w:r>
        <w:t xml:space="preserve">数据介绍</w:t>
      </w:r>
    </w:p>
    <w:p>
      <w:pPr>
        <w:pStyle w:val="FirstParagraph"/>
      </w:pPr>
      <w:r>
        <w:t xml:space="preserve">现有大学生校园网的日志数据，290 条大学生的校园网使用情况数据，数据包括用户 ID, 设备的 MAC 地址，IP 地址，</w:t>
      </w:r>
      <w:r>
        <w:t xml:space="preserve"> </w:t>
      </w:r>
      <w:r>
        <w:t xml:space="preserve">开始上网时间，停止上网时间，上网时长，校园网套餐等。</w:t>
      </w:r>
    </w:p>
    <w:p>
      <w:pPr>
        <w:pStyle w:val="Compact"/>
        <w:numPr>
          <w:numId w:val="1020"/>
          <w:ilvl w:val="0"/>
        </w:numPr>
      </w:pPr>
      <w:r>
        <w:t xml:space="preserve">实验目的：利用已有数据，分析学生上网时间和上网时长模式</w:t>
      </w:r>
    </w:p>
    <w:p>
      <w:pPr>
        <w:pStyle w:val="Compact"/>
        <w:numPr>
          <w:numId w:val="1020"/>
          <w:ilvl w:val="0"/>
        </w:numPr>
      </w:pPr>
      <w:r>
        <w:t xml:space="preserve">技术路线：sklearn.cluster.DBSCAN</w:t>
      </w:r>
    </w:p>
    <w:p>
      <w:pPr>
        <w:pStyle w:val="Heading3"/>
      </w:pPr>
      <w:bookmarkStart w:id="49" w:name="实验过程-1"/>
      <w:bookmarkEnd w:id="49"/>
      <w:r>
        <w:t xml:space="preserve">实验过程</w:t>
      </w:r>
    </w:p>
    <w:p>
      <w:pPr>
        <w:pStyle w:val="FirstParagraph"/>
      </w:pPr>
      <w:r>
        <w:drawing>
          <wp:inline>
            <wp:extent cx="5334000" cy="17579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nsupervised_learning/DBSCAN_Eg_Pl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1" w:name="具体流程"/>
      <w:bookmarkEnd w:id="51"/>
      <w:r>
        <w:t xml:space="preserve">具体流程</w:t>
      </w:r>
    </w:p>
    <w:p>
      <w:pPr>
        <w:numPr>
          <w:numId w:val="1021"/>
          <w:ilvl w:val="0"/>
        </w:numPr>
      </w:pPr>
      <w:r>
        <w:t xml:space="preserve">建立工程，导入 sklearn 相关包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import numpy as np</w:t>
      </w:r>
      <w:r>
        <w:br w:type="textWrapping"/>
      </w:r>
      <w:r>
        <w:rPr>
          <w:rStyle w:val="VerbatimChar"/>
        </w:rPr>
        <w:t xml:space="preserve">from sklearn import DBSCAN</w:t>
      </w:r>
    </w:p>
    <w:p>
      <w:pPr>
        <w:numPr>
          <w:numId w:val="1000"/>
          <w:ilvl w:val="0"/>
        </w:numPr>
      </w:pPr>
      <w:r>
        <w:t xml:space="preserve">其中，</w:t>
      </w:r>
      <w:r>
        <w:t xml:space="preserve"> </w:t>
      </w:r>
      <w:r>
        <w:rPr>
          <w:rStyle w:val="VerbatimChar"/>
        </w:rPr>
        <w:t xml:space="preserve">DBSCAN</w:t>
      </w:r>
      <w:r>
        <w:t xml:space="preserve"> </w:t>
      </w:r>
      <w:r>
        <w:t xml:space="preserve">主要参数有：</w:t>
      </w:r>
    </w:p>
    <w:p>
      <w:pPr>
        <w:numPr>
          <w:numId w:val="1022"/>
          <w:ilvl w:val="1"/>
        </w:numPr>
      </w:pPr>
      <w:r>
        <w:t xml:space="preserve">'eps': 两个样本被看作邻居节点的最大距离</w:t>
      </w:r>
    </w:p>
    <w:p>
      <w:pPr>
        <w:numPr>
          <w:numId w:val="1022"/>
          <w:ilvl w:val="1"/>
        </w:numPr>
      </w:pPr>
      <w:r>
        <w:t xml:space="preserve">min</w:t>
      </w:r>
      <w:r>
        <w:rPr>
          <w:vertAlign w:val="subscript"/>
        </w:rPr>
        <w:t xml:space="preserve">samples</w:t>
      </w:r>
      <w:r>
        <w:t xml:space="preserve">: 簇的样本数</w:t>
      </w:r>
    </w:p>
    <w:p>
      <w:pPr>
        <w:numPr>
          <w:numId w:val="1022"/>
          <w:ilvl w:val="1"/>
        </w:numPr>
      </w:pPr>
      <w:r>
        <w:t xml:space="preserve">metric: 表示距离计算方式</w:t>
      </w:r>
    </w:p>
    <w:p>
      <w:pPr>
        <w:numPr>
          <w:numId w:val="1022"/>
          <w:ilvl w:val="1"/>
        </w:numPr>
      </w:pPr>
      <w:r>
        <w:t xml:space="preserve">譬如：</w:t>
      </w:r>
    </w:p>
    <w:p>
      <w:pPr>
        <w:pStyle w:val="SourceCode"/>
        <w:numPr>
          <w:numId w:val="1000"/>
          <w:ilvl w:val="1"/>
        </w:numPr>
      </w:pPr>
      <w:r>
        <w:rPr>
          <w:rStyle w:val="NormalTok"/>
        </w:rPr>
        <w:t xml:space="preserve">sklearn.cluster.DBSCAN(eps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,min_samples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,metric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'euclidean'</w:t>
      </w:r>
      <w:r>
        <w:rPr>
          <w:rStyle w:val="NormalTok"/>
        </w:rPr>
        <w:t xml:space="preserve">)</w:t>
      </w:r>
    </w:p>
    <w:p>
      <w:pPr>
        <w:numPr>
          <w:numId w:val="1021"/>
          <w:ilvl w:val="0"/>
        </w:numPr>
      </w:pPr>
      <w:r>
        <w:t xml:space="preserve">读入数据并进行处理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import numpy as np</w:t>
      </w:r>
      <w:r>
        <w:br w:type="textWrapping"/>
      </w:r>
      <w:r>
        <w:rPr>
          <w:rStyle w:val="VerbatimChar"/>
        </w:rPr>
        <w:t xml:space="preserve">import sklearn.cluster as skc</w:t>
      </w:r>
      <w:r>
        <w:br w:type="textWrapping"/>
      </w:r>
      <w:r>
        <w:rPr>
          <w:rStyle w:val="VerbatimChar"/>
        </w:rPr>
        <w:t xml:space="preserve">from sklearn import metrics</w:t>
      </w:r>
      <w:r>
        <w:br w:type="textWrapping"/>
      </w:r>
      <w:r>
        <w:rPr>
          <w:rStyle w:val="VerbatimChar"/>
        </w:rPr>
        <w:t xml:space="preserve">import matplotlib.pyplot as plt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mac2id = dict()</w:t>
      </w:r>
      <w:r>
        <w:br w:type="textWrapping"/>
      </w:r>
      <w:r>
        <w:rPr>
          <w:rStyle w:val="VerbatimChar"/>
        </w:rPr>
        <w:t xml:space="preserve">onlinetimes = []</w:t>
      </w:r>
      <w:r>
        <w:br w:type="textWrapping"/>
      </w:r>
      <w:r>
        <w:rPr>
          <w:rStyle w:val="VerbatimChar"/>
        </w:rPr>
        <w:t xml:space="preserve">f = open('TestData.txt')</w:t>
      </w:r>
      <w:r>
        <w:br w:type="textWrapping"/>
      </w:r>
      <w:r>
        <w:rPr>
          <w:rStyle w:val="VerbatimChar"/>
        </w:rPr>
        <w:t xml:space="preserve">for line in f:</w:t>
      </w:r>
      <w:r>
        <w:br w:type="textWrapping"/>
      </w:r>
      <w:r>
        <w:rPr>
          <w:rStyle w:val="VerbatimChar"/>
        </w:rPr>
        <w:t xml:space="preserve">    mac = line.split(',')[2]</w:t>
      </w:r>
      <w:r>
        <w:br w:type="textWrapping"/>
      </w:r>
      <w:r>
        <w:rPr>
          <w:rStyle w:val="VerbatimChar"/>
        </w:rPr>
        <w:t xml:space="preserve">    onlinetime=int(line.split(',')[6])</w:t>
      </w:r>
      <w:r>
        <w:br w:type="textWrapping"/>
      </w:r>
      <w:r>
        <w:rPr>
          <w:rStyle w:val="VerbatimChar"/>
        </w:rPr>
        <w:t xml:space="preserve">    starttime=int(line.split(',')[4].split(' ')[1].split(':')[0])</w:t>
      </w:r>
      <w:r>
        <w:br w:type="textWrapping"/>
      </w:r>
      <w:r>
        <w:rPr>
          <w:rStyle w:val="VerbatimChar"/>
        </w:rPr>
        <w:t xml:space="preserve">    if mac not in mac2id:</w:t>
      </w:r>
      <w:r>
        <w:br w:type="textWrapping"/>
      </w:r>
      <w:r>
        <w:rPr>
          <w:rStyle w:val="VerbatimChar"/>
        </w:rPr>
        <w:t xml:space="preserve">        mac2id[mac] = len(onlinetimes)</w:t>
      </w:r>
      <w:r>
        <w:br w:type="textWrapping"/>
      </w:r>
      <w:r>
        <w:rPr>
          <w:rStyle w:val="VerbatimChar"/>
        </w:rPr>
        <w:t xml:space="preserve">        onlinetimes.append((starttime,onlinetime))</w:t>
      </w:r>
      <w:r>
        <w:br w:type="textWrapping"/>
      </w:r>
      <w:r>
        <w:rPr>
          <w:rStyle w:val="VerbatimChar"/>
        </w:rPr>
        <w:t xml:space="preserve">    else:</w:t>
      </w:r>
      <w:r>
        <w:br w:type="textWrapping"/>
      </w:r>
      <w:r>
        <w:rPr>
          <w:rStyle w:val="VerbatimChar"/>
        </w:rPr>
        <w:t xml:space="preserve">        onlinetimes[mac2id[mac]] = [(starttime,onlinetime)]</w:t>
      </w:r>
      <w:r>
        <w:br w:type="textWrapping"/>
      </w:r>
      <w:r>
        <w:rPr>
          <w:rStyle w:val="VerbatimChar"/>
        </w:rPr>
        <w:t xml:space="preserve">real_X = np.array(onlinetimes).reshape((-1,2))</w:t>
      </w:r>
    </w:p>
    <w:p>
      <w:pPr>
        <w:numPr>
          <w:numId w:val="1021"/>
          <w:ilvl w:val="0"/>
        </w:numPr>
      </w:pPr>
      <w:r>
        <w:t xml:space="preserve">上网时间聚类，创建 DBSCAN 算法实例，并进行训练，获得标签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X = real_X[:, 0:1]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db = skc.DBSCAN(eps=0.01, min_samples=20).fit(X)</w:t>
      </w:r>
      <w:r>
        <w:br w:type="textWrapping"/>
      </w:r>
      <w:r>
        <w:rPr>
          <w:rStyle w:val="VerbatimChar"/>
        </w:rPr>
        <w:t xml:space="preserve">labels = db.labels_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print("Labels:"+Labels)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ratio = len(labels[labels[:] == -1])/len(labels)</w:t>
      </w:r>
      <w:r>
        <w:br w:type="textWrapping"/>
      </w:r>
      <w:r>
        <w:rPr>
          <w:rStyle w:val="VerbatimChar"/>
        </w:rPr>
        <w:t xml:space="preserve">print("Noise ratio: %.2f"%ratio)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n_clusters = len(set(labels)) - (1 if -1 in labels else 0)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print("Estimated number of clusters: %d" % n_clusters_)</w:t>
      </w:r>
      <w:r>
        <w:br w:type="textWrapping"/>
      </w:r>
      <w:r>
        <w:rPr>
          <w:rStyle w:val="VerbatimChar"/>
        </w:rPr>
        <w:t xml:space="preserve">print("Silhouette Coefficient: %.3f"%metrics.silhouette_score(X,labels))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for i in range(n_clusters_):</w:t>
      </w:r>
      <w:r>
        <w:br w:type="textWrapping"/>
      </w:r>
      <w:r>
        <w:rPr>
          <w:rStyle w:val="VerbatimChar"/>
        </w:rPr>
        <w:t xml:space="preserve">    print("Cluster ",i,":")</w:t>
      </w:r>
      <w:r>
        <w:br w:type="textWrapping"/>
      </w:r>
      <w:r>
        <w:rPr>
          <w:rStyle w:val="VerbatimChar"/>
        </w:rPr>
        <w:t xml:space="preserve">    print(list(X[labels==i].flatten()))</w:t>
      </w:r>
    </w:p>
    <w:p>
      <w:pPr>
        <w:numPr>
          <w:numId w:val="1021"/>
          <w:ilvl w:val="0"/>
        </w:numPr>
      </w:pPr>
      <w:r>
        <w:t xml:space="preserve">输出标签，查看结果</w:t>
      </w:r>
    </w:p>
    <w:p>
      <w:pPr>
        <w:numPr>
          <w:numId w:val="1021"/>
          <w:ilvl w:val="0"/>
        </w:numPr>
      </w:pPr>
      <w:r>
        <w:t xml:space="preserve">画出直方图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plt.hist(X,24)</w:t>
      </w:r>
      <w:r>
        <w:br w:type="textWrapping"/>
      </w:r>
      <w:r>
        <w:rPr>
          <w:rStyle w:val="VerbatimChar"/>
        </w:rPr>
        <w:t xml:space="preserve">plt.show()</w:t>
      </w:r>
    </w:p>
    <w:p>
      <w:pPr>
        <w:pStyle w:val="Heading3"/>
      </w:pPr>
      <w:bookmarkStart w:id="52" w:name="注意事项"/>
      <w:bookmarkEnd w:id="52"/>
      <w:r>
        <w:t xml:space="preserve">注意事项</w:t>
      </w:r>
    </w:p>
    <w:p>
      <w:pPr>
        <w:numPr>
          <w:numId w:val="1023"/>
          <w:ilvl w:val="0"/>
        </w:numPr>
      </w:pPr>
      <w:r>
        <w:t xml:space="preserve">轮廓系数</w:t>
      </w:r>
    </w:p>
    <w:p>
      <w:pPr>
        <w:numPr>
          <w:numId w:val="1024"/>
          <w:ilvl w:val="1"/>
        </w:numPr>
      </w:pPr>
      <w:r>
        <w:t xml:space="preserve">定义样本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到同簇其他样本的平均距离为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越小则表明样本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越</w:t>
      </w:r>
      <w:r>
        <w:t xml:space="preserve"> </w:t>
      </w:r>
      <w:r>
        <w:t xml:space="preserve">应该被聚类到该簇，将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成为样本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的簇内不相似度</w:t>
      </w:r>
    </w:p>
    <w:p>
      <w:pPr>
        <w:numPr>
          <w:numId w:val="1024"/>
          <w:ilvl w:val="1"/>
        </w:numPr>
      </w:pPr>
      <w:r>
        <w:t xml:space="preserve">定义样本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到其他簇</w:t>
      </w:r>
      <w:r>
        <w:t xml:space="preserve"> </w:t>
      </w:r>
      <m:oMath>
        <m:sSub>
          <m:e>
            <m:r>
              <m:t>C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的所有样本的平均距离</w:t>
      </w:r>
      <w:r>
        <w:t xml:space="preserve"> </w:t>
      </w:r>
      <m:oMath>
        <m:sSub>
          <m:e>
            <m:r>
              <m:t>b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称为样本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与</w:t>
      </w:r>
      <w:r>
        <w:t xml:space="preserve"> </w:t>
      </w:r>
      <w:r>
        <w:t xml:space="preserve">簇</w:t>
      </w:r>
      <w:r>
        <w:t xml:space="preserve"> </w:t>
      </w:r>
      <m:oMath>
        <m:sSub>
          <m:e>
            <m:r>
              <m:t>C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的不相似度，定义为样本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的簇间不相似度，定义样本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的簇间不相似</w:t>
      </w:r>
      <w:r>
        <w:t xml:space="preserve"> </w:t>
      </w:r>
      <w:r>
        <w:t xml:space="preserve">度为</w:t>
      </w:r>
      <w:r>
        <w:t xml:space="preserve"> </w:t>
      </w:r>
      <m:oMath>
        <m:sSub>
          <m:e>
            <m:r>
              <m:t>b</m:t>
            </m:r>
          </m:e>
          <m:sub>
            <m:r>
              <m:t>i</m:t>
            </m:r>
          </m:sub>
        </m:sSub>
        <m:r>
          <m:t>=</m:t>
        </m:r>
        <m:r>
          <m:t>a</m:t>
        </m:r>
        <m:r>
          <m:t>r</m:t>
        </m:r>
        <m:sSub>
          <m:e>
            <m:r>
              <m:t>g</m:t>
            </m:r>
          </m:e>
          <m:sub>
            <m:r>
              <m:t>m</m:t>
            </m:r>
            <m:r>
              <m:t>i</m:t>
            </m:r>
            <m:r>
              <m:t>n</m:t>
            </m:r>
          </m:sub>
        </m:sSub>
        <m:sSub>
          <m:e>
            <m:r>
              <m:t>b</m:t>
            </m:r>
          </m:e>
          <m:sub>
            <m:r>
              <m:t>i</m:t>
            </m:r>
            <m:r>
              <m:t>1</m:t>
            </m:r>
          </m:sub>
        </m:sSub>
        <m:r>
          <m:t>,</m:t>
        </m:r>
        <m:sSub>
          <m:e>
            <m:r>
              <m:t>b</m:t>
            </m:r>
          </m:e>
          <m:sub>
            <m:r>
              <m:t>i</m:t>
            </m:r>
            <m:r>
              <m:t>2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b</m:t>
            </m:r>
          </m:e>
          <m:sub>
            <m:r>
              <m:t>i</m:t>
            </m:r>
            <m:r>
              <m:t>k</m:t>
            </m:r>
          </m:sub>
        </m:sSub>
      </m:oMath>
    </w:p>
    <w:p>
      <w:pPr>
        <w:numPr>
          <w:numId w:val="1024"/>
          <w:ilvl w:val="1"/>
        </w:numPr>
      </w:pPr>
      <w:r>
        <w:t xml:space="preserve">显然，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越小，</w:t>
      </w:r>
      <w:r>
        <w:t xml:space="preserve"> </w:t>
      </w:r>
      <m:oMath>
        <m:sSub>
          <m:e>
            <m:r>
              <m:t>b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越大则越好，因此，定义样本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的轮廓系数 (silhouette):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\begin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  <w:r>
        <w:br w:type="textWrapping"/>
      </w:r>
      <w:r>
        <w:rPr>
          <w:rStyle w:val="SpecialStringTok"/>
        </w:rPr>
        <w:t xml:space="preserve">  s(i) = </w:t>
      </w:r>
      <w:r>
        <w:rPr>
          <w:rStyle w:val="SpecialCharTok"/>
        </w:rPr>
        <w:t xml:space="preserve">\frac</w:t>
      </w:r>
      <w:r>
        <w:rPr>
          <w:rStyle w:val="SpecialStringTok"/>
        </w:rPr>
        <w:t xml:space="preserve">{b(i)-a(i)}{</w:t>
      </w:r>
      <w:r>
        <w:rPr>
          <w:rStyle w:val="SpecialCharTok"/>
        </w:rPr>
        <w:t xml:space="preserve">\max</w:t>
      </w:r>
      <w:r>
        <w:rPr>
          <w:rStyle w:val="SpecialStringTok"/>
        </w:rPr>
        <w:t xml:space="preserve">{a(i),b(i)}}</w:t>
      </w:r>
      <w:r>
        <w:br w:type="textWrapping"/>
      </w:r>
      <w:r>
        <w:rPr>
          <w:rStyle w:val="KeywordTok"/>
        </w:rPr>
        <w:t xml:space="preserve">\end</w:t>
      </w:r>
      <w:r>
        <w:rPr>
          <w:rStyle w:val="NormalTok"/>
        </w:rPr>
        <w:t xml:space="preserve">{</w:t>
      </w:r>
      <w:r>
        <w:rPr>
          <w:rStyle w:val="ExtensionTok"/>
        </w:rPr>
        <w:t xml:space="preserve">equation</w:t>
      </w:r>
      <w:r>
        <w:rPr>
          <w:rStyle w:val="NormalTok"/>
        </w:rPr>
        <w:t xml:space="preserve">}</w:t>
      </w:r>
    </w:p>
    <w:p>
      <w:pPr>
        <w:numPr>
          <w:numId w:val="1024"/>
          <w:ilvl w:val="1"/>
        </w:numPr>
      </w:pPr>
      <w:r>
        <w:t xml:space="preserve">当</w:t>
      </w:r>
      <w:r>
        <w:t xml:space="preserve"> </w:t>
      </w:r>
      <m:oMath>
        <m:r>
          <m:t>s</m:t>
        </m:r>
        <m:r>
          <m:t>(</m:t>
        </m:r>
        <m:r>
          <m:t>i</m:t>
        </m:r>
        <m:r>
          <m:t>)</m:t>
        </m:r>
      </m:oMath>
      <w:r>
        <w:t xml:space="preserve"> </w:t>
      </w:r>
      <w:r>
        <w:t xml:space="preserve">为 1 时，聚类效果最好，为</w:t>
      </w:r>
      <w:r>
        <w:t xml:space="preserve"> </w:t>
      </w:r>
      <m:oMath>
        <m:r>
          <m:t>−</m:t>
        </m:r>
        <m:r>
          <m:t>1</m:t>
        </m:r>
      </m:oMath>
      <w:r>
        <w:t xml:space="preserve"> </w:t>
      </w:r>
      <w:r>
        <w:t xml:space="preserve">时，聚类效果最差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6d17c1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67a115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adcac70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1"/>
  </w:num>
  <w:num w:numId="101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9">
    <w:abstractNumId w:val="991"/>
  </w:num>
  <w:num w:numId="1020">
    <w:abstractNumId w:val="991"/>
  </w:num>
  <w:num w:numId="102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2">
    <w:abstractNumId w:val="991"/>
  </w:num>
  <w:num w:numId="102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0" Target="media/rId50.png" /><Relationship Type="http://schemas.openxmlformats.org/officeDocument/2006/relationships/image" Id="rId46" Target="media/rId4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无监督学习</dc:title>
  <dc:creator>胡琛</dc:creator>
  <dcterms:created xsi:type="dcterms:W3CDTF">2017-06-27T15:08:44Z</dcterms:created>
  <dcterms:modified xsi:type="dcterms:W3CDTF">2017-06-27T15:08:44Z</dcterms:modified>
</cp:coreProperties>
</file>