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bove-deck-technical-architecture"/>
    <w:p>
      <w:pPr>
        <w:pStyle w:val="Heading1"/>
      </w:pPr>
      <w:r>
        <w:t xml:space="preserve">Above Deck — Technical Architecture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v1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t xml:space="preserve">above-deck-product-vision-v2.md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covers the technical architecture for the Above Deck platform. It describes decisions and rationale — not implementation detail. It is the companion to the product vision document and should be read alongside it.</w:t>
      </w:r>
    </w:p>
    <w:p>
      <w:pPr>
        <w:pStyle w:val="BodyText"/>
      </w:pPr>
      <w:r>
        <w:t xml:space="preserve">The architecture follows a hub-and-spoke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Hub</w:t>
      </w:r>
      <w:r>
        <w:t xml:space="preserve"> </w:t>
      </w:r>
      <w:r>
        <w:t xml:space="preserve">— cloud infrastructure. Hosts the platform services, serves browser users, stores community data, provides RAG databases, proxies external APIs.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Spokes</w:t>
      </w:r>
      <w:r>
        <w:t xml:space="preserve"> </w:t>
      </w:r>
      <w:r>
        <w:t xml:space="preserve">— on-boat instances. Each boat runs its own OS on dedicated hardware. Works 100% offline. Syncs with the hub when connectivity is available.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Apps</w:t>
      </w:r>
      <w:r>
        <w:t xml:space="preserve"> </w:t>
      </w:r>
      <w:r>
        <w:t xml:space="preserve">— run on the hub (browser), the spoke (on-boat), or both.</w:t>
      </w:r>
    </w:p>
    <w:p>
      <w:r>
        <w:pict>
          <v:rect style="width:0;height:1.5pt" o:hralign="center" o:hrstd="t" o:hr="t"/>
        </w:pict>
      </w:r>
    </w:p>
    <w:bookmarkEnd w:id="9"/>
    <w:bookmarkStart w:id="11" w:name="data-stores"/>
    <w:p>
      <w:pPr>
        <w:pStyle w:val="Heading2"/>
      </w:pPr>
      <w:r>
        <w:t xml:space="preserve">2. Data Stores</w:t>
      </w:r>
    </w:p>
    <w:bookmarkStart w:id="10" w:name="X2c7a5ad5fdb434892eb42996a3d26676aa788a1"/>
    <w:p>
      <w:pPr>
        <w:pStyle w:val="Heading3"/>
      </w:pPr>
      <w:r>
        <w:t xml:space="preserve">Decision: PostgreSQL backbone on hub, SQLite on spoke</w:t>
      </w:r>
    </w:p>
    <w:p>
      <w:pPr>
        <w:pStyle w:val="FirstParagraph"/>
      </w:pPr>
      <w:r>
        <w:rPr>
          <w:b/>
          <w:bCs/>
        </w:rPr>
        <w:t xml:space="preserve">Hub (PostgreSQL via Supabase):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Relational data</w:t>
      </w:r>
      <w:r>
        <w:t xml:space="preserve"> </w:t>
      </w:r>
      <w:r>
        <w:t xml:space="preserve">— users, boats, equipment, groups, routes, almanac entries, moderation queues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Geospatial</w:t>
      </w:r>
      <w:r>
        <w:t xml:space="preserve"> </w:t>
      </w:r>
      <w:r>
        <w:t xml:space="preserve">— PostGIS extension. POI locations, route geometries, anchorage positions, geofencing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 search</w:t>
      </w:r>
      <w:r>
        <w:t xml:space="preserve"> </w:t>
      </w:r>
      <w:r>
        <w:t xml:space="preserve">— pgvector extension. RAG embeddings for almanac, pilot books, manufacturer data, regulations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Time-series</w:t>
      </w:r>
      <w:r>
        <w:t xml:space="preserve"> </w:t>
      </w:r>
      <w:r>
        <w:t xml:space="preserve">— TimescaleDB extension (add when needed). Historical instrument data uploaded from spokes, weather data, analytics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— Supabase Auth. Google, Apple, social providers. JWT tokens.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</w:t>
      </w:r>
      <w:r>
        <w:t xml:space="preserve"> </w:t>
      </w:r>
      <w:r>
        <w:t xml:space="preserve">— Supabase Realtime. Live position sharing, messaging, fleet coordination.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— Supabase Storage (S3-compatible). Charts, images, documents, GRIB files, PDFs.</w:t>
      </w:r>
    </w:p>
    <w:p>
      <w:pPr>
        <w:pStyle w:val="FirstParagraph"/>
      </w:pPr>
      <w:r>
        <w:t xml:space="preserve">One database, multiple extensions. Fewer moving parts for a solo builder. Supabase provides auth, real-time, and storage out of the box.</w:t>
      </w:r>
    </w:p>
    <w:p>
      <w:pPr>
        <w:pStyle w:val="BodyText"/>
      </w:pPr>
      <w:r>
        <w:rPr>
          <w:b/>
          <w:bCs/>
        </w:rPr>
        <w:t xml:space="preserve">Spoke (SQLite):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Relational data</w:t>
      </w:r>
      <w:r>
        <w:t xml:space="preserve"> </w:t>
      </w:r>
      <w:r>
        <w:t xml:space="preserve">— local copy of boat profile, equipment, routes, almanac (synced from hub)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Vector search</w:t>
      </w:r>
      <w:r>
        <w:t xml:space="preserve"> </w:t>
      </w:r>
      <w:r>
        <w:t xml:space="preserve">— sqlite-vec extension. Local RAG for AI agents when offline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Time-series</w:t>
      </w:r>
      <w:r>
        <w:t xml:space="preserve"> </w:t>
      </w:r>
      <w:r>
        <w:t xml:space="preserve">— instrument data stored locally, uploaded to hub when connected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Geospatial</w:t>
      </w:r>
      <w:r>
        <w:t xml:space="preserve"> </w:t>
      </w:r>
      <w:r>
        <w:t xml:space="preserve">— SpatiaLite extension or simple lat/lng queries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— local filesystem for cached charts, GRIB files, documents</w:t>
      </w:r>
    </w:p>
    <w:p>
      <w:pPr>
        <w:pStyle w:val="FirstParagraph"/>
      </w:pPr>
      <w:r>
        <w:t xml:space="preserve">SQLite is embedded in the Go binary — no separate database server, no operational overhead, survives power cycles, runs on any hardware.</w:t>
      </w:r>
    </w:p>
    <w:p>
      <w:pPr>
        <w:pStyle w:val="BodyText"/>
      </w:pPr>
      <w:r>
        <w:rPr>
          <w:b/>
          <w:bCs/>
        </w:rPr>
        <w:t xml:space="preserve">Scale-out path (noted, not planned):</w:t>
      </w:r>
    </w:p>
    <w:p>
      <w:pPr>
        <w:pStyle w:val="BodyText"/>
      </w:pPr>
      <w:r>
        <w:t xml:space="preserve">If scale demands it in future:</w:t>
      </w:r>
      <w:r>
        <w:t xml:space="preserve"> </w:t>
      </w:r>
      <w:r>
        <w:t xml:space="preserve">- Dedicated vector DB (Qdrant, Weaviate) for RAG at scale</w:t>
      </w:r>
      <w:r>
        <w:t xml:space="preserve"> </w:t>
      </w:r>
      <w:r>
        <w:t xml:space="preserve">- Dedicated time-series DB (InfluxDB, TimescaleDB standalone) for high-volume instrument data</w:t>
      </w:r>
      <w:r>
        <w:t xml:space="preserve"> </w:t>
      </w:r>
      <w:r>
        <w:t xml:space="preserve">- Dedicated object storage (R2, S3) for large files</w:t>
      </w:r>
      <w:r>
        <w:t xml:space="preserve"> </w:t>
      </w:r>
      <w:r>
        <w:t xml:space="preserve">- Read replicas for hub PostgreSQL</w:t>
      </w:r>
    </w:p>
    <w:p>
      <w:pPr>
        <w:pStyle w:val="BodyText"/>
      </w:pPr>
      <w:r>
        <w:t xml:space="preserve">This is a solo-builder project. One database is correct until proven otherwise.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backend-services"/>
    <w:p>
      <w:pPr>
        <w:pStyle w:val="Heading2"/>
      </w:pPr>
      <w:r>
        <w:t xml:space="preserve">3. Backend Services</w:t>
      </w:r>
    </w:p>
    <w:bookmarkStart w:id="12" w:name="decision-go-monolith-not-microservices"/>
    <w:p>
      <w:pPr>
        <w:pStyle w:val="Heading3"/>
      </w:pPr>
      <w:r>
        <w:t xml:space="preserve">Decision: Go monolith, not microservices</w:t>
      </w:r>
    </w:p>
    <w:p>
      <w:pPr>
        <w:pStyle w:val="FirstParagraph"/>
      </w:pPr>
      <w:r>
        <w:t xml:space="preserve">A single Go binary that embeds the frontend static assets and provides all backend services. No microservices, no service mesh, no message broker — until scale demands it.</w:t>
      </w:r>
    </w:p>
    <w:p>
      <w:pPr>
        <w:pStyle w:val="BodyText"/>
      </w:pPr>
      <w:r>
        <w:rPr>
          <w:b/>
          <w:bCs/>
        </w:rPr>
        <w:t xml:space="preserve">Why Go:</w:t>
      </w:r>
      <w:r>
        <w:t xml:space="preserve"> </w:t>
      </w:r>
      <w:r>
        <w:t xml:space="preserve">- Single binary, no runtime dependencies</w:t>
      </w:r>
      <w:r>
        <w:t xml:space="preserve"> </w:t>
      </w:r>
      <w:r>
        <w:t xml:space="preserve">- Excellent concurrency (goroutines for instrument data streams)</w:t>
      </w:r>
      <w:r>
        <w:t xml:space="preserve"> </w:t>
      </w:r>
      <w:r>
        <w:t xml:space="preserve">- Strong standard library (HTTP server, JSON, crypto, testing)</w:t>
      </w:r>
      <w:r>
        <w:t xml:space="preserve"> </w:t>
      </w:r>
      <w:r>
        <w:t xml:space="preserve">- Cross-compiles to ARM64 (spoke hardware) and AMD64 (hub)</w:t>
      </w:r>
      <w:r>
        <w:t xml:space="preserve"> </w:t>
      </w:r>
      <w:r>
        <w:t xml:space="preserve">- Embeds static frontend via</w:t>
      </w:r>
      <w:r>
        <w:t xml:space="preserve"> </w:t>
      </w:r>
      <w:r>
        <w:rPr>
          <w:rStyle w:val="VerbatimChar"/>
        </w:rPr>
        <w:t xml:space="preserve">embed.FS</w:t>
      </w:r>
    </w:p>
    <w:p>
      <w:pPr>
        <w:pStyle w:val="BodyText"/>
      </w:pPr>
      <w:r>
        <w:rPr>
          <w:b/>
          <w:bCs/>
        </w:rPr>
        <w:t xml:space="preserve">Services within the binary: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REST API for all client interactions. Auth middleware, rate limiting, CORS.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 adapters</w:t>
            </w:r>
          </w:p>
        </w:tc>
        <w:tc>
          <w:tcPr/>
          <w:p>
            <w:pPr>
              <w:pStyle w:val="Compact"/>
            </w:pPr>
            <w:r>
              <w:t xml:space="preserve">NMEA 0183, NMEA 2000, Victron, AIS, BLE, MQTT, SignalK. Parse gateway TCP/UDP streams into the unified data model. Spoke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Unified representation of all boat systems. In-memory state + SQLite persistence.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service</w:t>
            </w:r>
          </w:p>
        </w:tc>
        <w:tc>
          <w:tcPr/>
          <w:p>
            <w:pPr>
              <w:pStyle w:val="Compact"/>
            </w:pPr>
            <w:r>
              <w:t xml:space="preserve">Watches data streams, evaluates threshold rules, triggers alerts. Spoke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engine</w:t>
            </w:r>
          </w:p>
        </w:tc>
        <w:tc>
          <w:tcPr/>
          <w:p>
            <w:pPr>
              <w:pStyle w:val="Compact"/>
            </w:pPr>
            <w:r>
              <w:t xml:space="preserve">Multi-channel alerting — local, push, SMS, email. Escalation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 runtime</w:t>
            </w:r>
          </w:p>
        </w:tc>
        <w:tc>
          <w:tcPr/>
          <w:p>
            <w:pPr>
              <w:pStyle w:val="Compact"/>
            </w:pPr>
            <w:r>
              <w:t xml:space="preserve">Hosts the six specialist agents. Manages lifecycle, data subscriptions, tool registry, inter-agent communication.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pipeline</w:t>
            </w:r>
          </w:p>
        </w:tc>
        <w:tc>
          <w:tcPr/>
          <w:p>
            <w:pPr>
              <w:pStyle w:val="Compact"/>
            </w:pPr>
            <w:r>
              <w:t xml:space="preserve">Embedding generation, vector search, context assembly for AI agents.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engine</w:t>
            </w:r>
          </w:p>
        </w:tc>
        <w:tc>
          <w:tcPr/>
          <w:p>
            <w:pPr>
              <w:pStyle w:val="Compact"/>
            </w:pPr>
            <w:r>
              <w:t xml:space="preserve">Hub-spoke data synchronisation. Conflict resolution, offline queue, incremental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scanner</w:t>
            </w:r>
          </w:p>
        </w:tc>
        <w:tc>
          <w:tcPr/>
          <w:p>
            <w:pPr>
              <w:pStyle w:val="Compact"/>
            </w:pPr>
            <w:r>
              <w:t xml:space="preserve">NMEA 2000 network audit, WiFi scan, device fingerprinting. Spoke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 host</w:t>
            </w:r>
          </w:p>
        </w:tc>
        <w:tc>
          <w:tcPr/>
          <w:p>
            <w:pPr>
              <w:pStyle w:val="Compact"/>
            </w:pPr>
            <w:r>
              <w:t xml:space="preserve">Loads and manages third-party plugins (screens, adapters, data model extensions, AI tools).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Exposes the data model to external AI systems via Model Context Protocol.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server</w:t>
            </w:r>
          </w:p>
        </w:tc>
        <w:tc>
          <w:tcPr/>
          <w:p>
            <w:pPr>
              <w:pStyle w:val="Compact"/>
            </w:pPr>
            <w:r>
              <w:t xml:space="preserve">Real-time data to frontend — instrument updates, agent messages, alerts.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design:</w:t>
      </w:r>
    </w:p>
    <w:p>
      <w:pPr>
        <w:pStyle w:val="Compact"/>
        <w:numPr>
          <w:ilvl w:val="0"/>
          <w:numId w:val="1004"/>
        </w:numPr>
      </w:pPr>
      <w:r>
        <w:t xml:space="preserve">REST for CRUD operations</w:t>
      </w:r>
    </w:p>
    <w:p>
      <w:pPr>
        <w:pStyle w:val="Compact"/>
        <w:numPr>
          <w:ilvl w:val="0"/>
          <w:numId w:val="1004"/>
        </w:numPr>
      </w:pPr>
      <w:r>
        <w:t xml:space="preserve">WebSocket for real-time data (instruments, alerts, agent chat)</w:t>
      </w:r>
    </w:p>
    <w:p>
      <w:pPr>
        <w:pStyle w:val="Compact"/>
        <w:numPr>
          <w:ilvl w:val="0"/>
          <w:numId w:val="1004"/>
        </w:numPr>
      </w:pPr>
      <w:r>
        <w:t xml:space="preserve">MCP for external AI integration</w:t>
      </w:r>
    </w:p>
    <w:p>
      <w:pPr>
        <w:pStyle w:val="Compact"/>
        <w:numPr>
          <w:ilvl w:val="0"/>
          <w:numId w:val="1004"/>
        </w:numPr>
      </w:pPr>
      <w:r>
        <w:t xml:space="preserve">Auth via JWT (Supabase Auth on hub, local auth on spoke)</w:t>
      </w:r>
    </w:p>
    <w:p>
      <w:pPr>
        <w:pStyle w:val="Compact"/>
        <w:numPr>
          <w:ilvl w:val="0"/>
          <w:numId w:val="1004"/>
        </w:numPr>
      </w:pPr>
      <w:r>
        <w:t xml:space="preserve">API keys for third-party access (rate limited, tied to user accounts to prevent scraping)</w:t>
      </w:r>
    </w:p>
    <w:p>
      <w:pPr>
        <w:pStyle w:val="Compact"/>
        <w:numPr>
          <w:ilvl w:val="0"/>
          <w:numId w:val="1004"/>
        </w:numPr>
      </w:pPr>
      <w:r>
        <w:t xml:space="preserve">Versioned API (v1, v2) for backwards compatibility</w:t>
      </w:r>
    </w:p>
    <w:p>
      <w:pPr>
        <w:pStyle w:val="FirstParagraph"/>
      </w:pPr>
      <w:r>
        <w:rPr>
          <w:b/>
          <w:bCs/>
        </w:rPr>
        <w:t xml:space="preserve">Hub vs Spoke:</w:t>
      </w:r>
    </w:p>
    <w:p>
      <w:pPr>
        <w:pStyle w:val="BodyText"/>
      </w:pPr>
      <w:r>
        <w:t xml:space="preserve">The same Go binary runs on both hub and spoke. Feature flags or build tags control which services are active: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Hub mode</w:t>
      </w:r>
      <w:r>
        <w:t xml:space="preserve"> </w:t>
      </w:r>
      <w:r>
        <w:t xml:space="preserve">— API server, sync engine (hub side), RAG pipeline, auth (Supabase), real-time (Supabase), weather proxy, MCP server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Spoke mode</w:t>
      </w:r>
      <w:r>
        <w:t xml:space="preserve"> </w:t>
      </w:r>
      <w:r>
        <w:t xml:space="preserve">— API server, protocol adapters, monitoring, alerts, sync engine (spoke side), AI agents, RAG pipeline (local), security scanner, plugin host, WebSocket server, MCP server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frontend"/>
    <w:p>
      <w:pPr>
        <w:pStyle w:val="Heading2"/>
      </w:pPr>
      <w:r>
        <w:t xml:space="preserve">4. Frontend</w:t>
      </w:r>
    </w:p>
    <w:bookmarkStart w:id="14" w:name="X790d48112f70560bc70793648878d8691b37e18"/>
    <w:p>
      <w:pPr>
        <w:pStyle w:val="Heading3"/>
      </w:pPr>
      <w:r>
        <w:t xml:space="preserve">Decision: Astro 5 + React 19 islands + Mantine v7</w:t>
      </w:r>
    </w:p>
    <w:p>
      <w:pPr>
        <w:pStyle w:val="FirstParagraph"/>
      </w:pPr>
      <w:r>
        <w:rPr>
          <w:b/>
          <w:bCs/>
        </w:rPr>
        <w:t xml:space="preserve">Why this stack: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Astro</w:t>
      </w:r>
      <w:r>
        <w:t xml:space="preserve"> </w:t>
      </w:r>
      <w:r>
        <w:t xml:space="preserve">— SSR and static rendering. Fast page loads, good SEO for community site. Hybrid — some pages static (blog, KB), some server-rendered (app).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islands</w:t>
      </w:r>
      <w:r>
        <w:t xml:space="preserve"> </w:t>
      </w:r>
      <w:r>
        <w:t xml:space="preserve">— rich interactive components (chartplotter, instrument dashboard, MFD shell) as React islands within Astro pages. Only hydrate what needs to be interactive.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Mantine</w:t>
      </w:r>
      <w:r>
        <w:t xml:space="preserve"> </w:t>
      </w:r>
      <w:r>
        <w:t xml:space="preserve">— component library with dark mode, accessibility, progressive disclosure built in. Tabler Icons.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PWA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@vite-pwa/astro</w:t>
      </w:r>
      <w:r>
        <w:t xml:space="preserve"> </w:t>
      </w:r>
      <w:r>
        <w:t xml:space="preserve">with Workbox. Installable, offline-capable service worker. Caches app shell, charts, route data.</w:t>
      </w:r>
    </w:p>
    <w:p>
      <w:pPr>
        <w:pStyle w:val="FirstParagraph"/>
      </w:pPr>
      <w:r>
        <w:rPr>
          <w:b/>
          <w:bCs/>
        </w:rPr>
        <w:t xml:space="preserve">MFD Shell:</w:t>
      </w:r>
    </w:p>
    <w:p>
      <w:pPr>
        <w:pStyle w:val="BodyText"/>
      </w:pPr>
      <w:r>
        <w:t xml:space="preserve">The composable MFD interface is a React application:</w:t>
      </w:r>
      <w:r>
        <w:t xml:space="preserve"> </w:t>
      </w:r>
      <w:r>
        <w:t xml:space="preserve">- App grid home screen with live thumbnail previews</w:t>
      </w:r>
      <w:r>
        <w:t xml:space="preserve"> </w:t>
      </w:r>
      <w:r>
        <w:t xml:space="preserve">- Split view engine — any two apps side by side, adjustable ratio</w:t>
      </w:r>
      <w:r>
        <w:t xml:space="preserve"> </w:t>
      </w:r>
      <w:r>
        <w:t xml:space="preserve">- Persistent status bar — position, time, connectivity, alarms</w:t>
      </w:r>
      <w:r>
        <w:t xml:space="preserve"> </w:t>
      </w:r>
      <w:r>
        <w:t xml:space="preserve">- Global night mode / red light mode</w:t>
      </w:r>
      <w:r>
        <w:t xml:space="preserve"> </w:t>
      </w:r>
      <w:r>
        <w:t xml:space="preserve">- Responsive — 7” to 27” displays</w:t>
      </w:r>
      <w:r>
        <w:t xml:space="preserve"> </w:t>
      </w:r>
      <w:r>
        <w:t xml:space="preserve">- Keyboard and touch input</w:t>
      </w:r>
    </w:p>
    <w:p>
      <w:pPr>
        <w:pStyle w:val="BodyText"/>
      </w:pPr>
      <w:r>
        <w:rPr>
          <w:b/>
          <w:bCs/>
        </w:rPr>
        <w:t xml:space="preserve">State management: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Zustand 5</w:t>
      </w:r>
      <w:r>
        <w:t xml:space="preserve"> </w:t>
      </w:r>
      <w:r>
        <w:t xml:space="preserve">— client-side state, persisted to localStorage/IndexedDB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TanStack Query 5</w:t>
      </w:r>
      <w:r>
        <w:t xml:space="preserve"> </w:t>
      </w:r>
      <w:r>
        <w:t xml:space="preserve">— server state, caching, background refetching</w:t>
      </w:r>
    </w:p>
    <w:p>
      <w:pPr>
        <w:pStyle w:val="FirstParagraph"/>
      </w:pPr>
      <w:r>
        <w:rPr>
          <w:b/>
          <w:bCs/>
        </w:rPr>
        <w:t xml:space="preserve">Maps: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MapLibre GL JS</w:t>
      </w:r>
      <w:r>
        <w:t xml:space="preserve"> </w:t>
      </w:r>
      <w:r>
        <w:t xml:space="preserve">— open source vector map rendering, self-hostable, no vendor lock-in</w:t>
      </w:r>
    </w:p>
    <w:p>
      <w:pPr>
        <w:pStyle w:val="Compact"/>
        <w:numPr>
          <w:ilvl w:val="0"/>
          <w:numId w:val="1008"/>
        </w:numPr>
      </w:pPr>
      <w:r>
        <w:t xml:space="preserve">NOAA ENC (S-57) chart data</w:t>
      </w:r>
    </w:p>
    <w:p>
      <w:pPr>
        <w:pStyle w:val="Compact"/>
        <w:numPr>
          <w:ilvl w:val="0"/>
          <w:numId w:val="1008"/>
        </w:numPr>
      </w:pPr>
      <w:r>
        <w:t xml:space="preserve">OpenSeaMap overlay</w:t>
      </w:r>
    </w:p>
    <w:p>
      <w:pPr>
        <w:pStyle w:val="Compact"/>
        <w:numPr>
          <w:ilvl w:val="0"/>
          <w:numId w:val="1008"/>
        </w:numPr>
      </w:pPr>
      <w:r>
        <w:t xml:space="preserve">Custom layers (AIS, weather, tides, POIs, hazards, routes)</w:t>
      </w:r>
    </w:p>
    <w:p>
      <w:pPr>
        <w:pStyle w:val="FirstParagraph"/>
      </w:pPr>
      <w:r>
        <w:rPr>
          <w:b/>
          <w:bCs/>
        </w:rPr>
        <w:t xml:space="preserve">Charts/graphs: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Recharts 2</w:t>
      </w:r>
      <w:r>
        <w:t xml:space="preserve"> </w:t>
      </w:r>
      <w:r>
        <w:t xml:space="preserve">— instrument gauges, energy graphs, time-series visualisation</w:t>
      </w:r>
    </w:p>
    <w:p>
      <w:pPr>
        <w:pStyle w:val="FirstParagraph"/>
      </w:pPr>
      <w:r>
        <w:rPr>
          <w:b/>
          <w:bCs/>
        </w:rPr>
        <w:t xml:space="preserve">Monorepo structure: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hub/        — hub-specific frontend (community site, hosted apps)</w:t>
      </w:r>
      <w:r>
        <w:br/>
      </w:r>
      <w:r>
        <w:rPr>
          <w:rStyle w:val="VerbatimChar"/>
        </w:rPr>
        <w:t xml:space="preserve">  spoke/      — spoke-specific frontend (MFD shell, instrument dashboard)</w:t>
      </w:r>
      <w:r>
        <w:br/>
      </w:r>
      <w:r>
        <w:rPr>
          <w:rStyle w:val="VerbatimChar"/>
        </w:rPr>
        <w:t xml:space="preserve">  shared/     — shared theme, components, types, utilities</w:t>
      </w:r>
      <w:r>
        <w:br/>
      </w:r>
      <w:r>
        <w:rPr>
          <w:rStyle w:val="VerbatimChar"/>
        </w:rPr>
        <w:t xml:space="preserve">  api/        — Go API server (hub and spoke)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ai-agent-stack"/>
    <w:p>
      <w:pPr>
        <w:pStyle w:val="Heading2"/>
      </w:pPr>
      <w:r>
        <w:t xml:space="preserve">5. AI / Agent Stack</w:t>
      </w:r>
    </w:p>
    <w:bookmarkStart w:id="16" w:name="Xcbbefd9d1d4cd594841b45fb325333fe1db2907"/>
    <w:p>
      <w:pPr>
        <w:pStyle w:val="Heading3"/>
      </w:pPr>
      <w:r>
        <w:t xml:space="preserve">Decision: Claude API + custom agent framework in Go</w:t>
      </w:r>
    </w:p>
    <w:p>
      <w:pPr>
        <w:pStyle w:val="FirstParagraph"/>
      </w:pPr>
      <w:r>
        <w:rPr>
          <w:b/>
          <w:bCs/>
        </w:rPr>
        <w:t xml:space="preserve">Why not an off-the-shelf agent framework:</w:t>
      </w:r>
    </w:p>
    <w:p>
      <w:pPr>
        <w:pStyle w:val="Compact"/>
        <w:numPr>
          <w:ilvl w:val="0"/>
          <w:numId w:val="1010"/>
        </w:numPr>
      </w:pPr>
      <w:r>
        <w:t xml:space="preserve">Most agent frameworks are Python/TypeScript — we’re in Go</w:t>
      </w:r>
    </w:p>
    <w:p>
      <w:pPr>
        <w:pStyle w:val="Compact"/>
        <w:numPr>
          <w:ilvl w:val="0"/>
          <w:numId w:val="1010"/>
        </w:numPr>
      </w:pPr>
      <w:r>
        <w:t xml:space="preserve">Our agent model is domain-specific (6 agents, marine context, real-time data streams)</w:t>
      </w:r>
    </w:p>
    <w:p>
      <w:pPr>
        <w:pStyle w:val="Compact"/>
        <w:numPr>
          <w:ilvl w:val="0"/>
          <w:numId w:val="1010"/>
        </w:numPr>
      </w:pPr>
      <w:r>
        <w:t xml:space="preserve">We need tight integration with the data model and monitoring services</w:t>
      </w:r>
    </w:p>
    <w:p>
      <w:pPr>
        <w:pStyle w:val="Compact"/>
        <w:numPr>
          <w:ilvl w:val="0"/>
          <w:numId w:val="1010"/>
        </w:numPr>
      </w:pPr>
      <w:r>
        <w:t xml:space="preserve">Simpler to build exactly what we need than adapt a general framework</w:t>
      </w:r>
    </w:p>
    <w:p>
      <w:pPr>
        <w:pStyle w:val="FirstParagraph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User / Chat Interface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Watchman (Orchestrator)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┌────┼────┬────┬────┐</w:t>
      </w:r>
      <w:r>
        <w:br/>
      </w:r>
      <w:r>
        <w:rPr>
          <w:rStyle w:val="VerbatimChar"/>
        </w:rPr>
        <w:t xml:space="preserve">   │    │    │    │    │</w:t>
      </w:r>
      <w:r>
        <w:br/>
      </w:r>
      <w:r>
        <w:rPr>
          <w:rStyle w:val="VerbatimChar"/>
        </w:rPr>
        <w:t xml:space="preserve">  Nav  Eng  Radio Bosun Pilot</w:t>
      </w:r>
      <w:r>
        <w:br/>
      </w:r>
      <w:r>
        <w:rPr>
          <w:rStyle w:val="VerbatimChar"/>
        </w:rPr>
        <w:t xml:space="preserve">   │    │    │    │    │</w:t>
      </w:r>
      <w:r>
        <w:br/>
      </w:r>
      <w:r>
        <w:rPr>
          <w:rStyle w:val="VerbatimChar"/>
        </w:rPr>
        <w:t xml:space="preserve">   └────┴────┴────┴────┘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Tool Registry ─── Weather API, Chart Lookup, AIS Query,</w:t>
      </w:r>
      <w:r>
        <w:br/>
      </w:r>
      <w:r>
        <w:rPr>
          <w:rStyle w:val="VerbatimChar"/>
        </w:rPr>
        <w:t xml:space="preserve">        │              Tide Data, Equipment DB, Almanac, etc.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RAG Pipeline ─── pgvector (hub) / sqlite-vec (spoke)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Data Model ──── Live instrument data, boat config, routes</w:t>
      </w:r>
    </w:p>
    <w:p>
      <w:pPr>
        <w:pStyle w:val="FirstParagraph"/>
      </w:pPr>
      <w:r>
        <w:rPr>
          <w:b/>
          <w:bCs/>
        </w:rPr>
        <w:t xml:space="preserve">Agent runtime:</w:t>
      </w:r>
    </w:p>
    <w:p>
      <w:pPr>
        <w:pStyle w:val="BodyText"/>
      </w:pPr>
      <w:r>
        <w:t xml:space="preserve">Each agent is a Go struct with:</w:t>
      </w:r>
      <w:r>
        <w:t xml:space="preserve"> </w:t>
      </w:r>
      <w:r>
        <w:t xml:space="preserve">- System prompt (personality, role, expertise)</w:t>
      </w:r>
      <w:r>
        <w:t xml:space="preserve"> </w:t>
      </w:r>
      <w:r>
        <w:t xml:space="preserve">- Data subscriptions (which data paths it monitors)</w:t>
      </w:r>
      <w:r>
        <w:t xml:space="preserve"> </w:t>
      </w:r>
      <w:r>
        <w:t xml:space="preserve">- Tool definitions (what it can invoke)</w:t>
      </w:r>
      <w:r>
        <w:t xml:space="preserve"> </w:t>
      </w:r>
      <w:r>
        <w:t xml:space="preserve">- RAG sources (which knowledge bases it queries)</w:t>
      </w:r>
      <w:r>
        <w:t xml:space="preserve"> </w:t>
      </w:r>
      <w:r>
        <w:t xml:space="preserve">- Alert rules (when to proactively notify)</w:t>
      </w:r>
    </w:p>
    <w:p>
      <w:pPr>
        <w:pStyle w:val="BodyText"/>
      </w:pPr>
      <w:r>
        <w:t xml:space="preserve">The runtime manages:</w:t>
      </w:r>
      <w:r>
        <w:t xml:space="preserve"> </w:t>
      </w:r>
      <w:r>
        <w:t xml:space="preserve">- Agent lifecycle (start, stop, health check)</w:t>
      </w:r>
      <w:r>
        <w:t xml:space="preserve"> </w:t>
      </w:r>
      <w:r>
        <w:t xml:space="preserve">- Message routing (user → Watchman → specialist)</w:t>
      </w:r>
      <w:r>
        <w:t xml:space="preserve"> </w:t>
      </w:r>
      <w:r>
        <w:t xml:space="preserve">- Tool execution (sandboxed, audited)</w:t>
      </w:r>
      <w:r>
        <w:t xml:space="preserve"> </w:t>
      </w:r>
      <w:r>
        <w:t xml:space="preserve">- RAG query pipeline (embed query → vector search → context assembly)</w:t>
      </w:r>
      <w:r>
        <w:t xml:space="preserve"> </w:t>
      </w:r>
      <w:r>
        <w:t xml:space="preserve">- Inter-agent communication (Navigator asks Engineer a question)</w:t>
      </w:r>
      <w:r>
        <w:t xml:space="preserve"> </w:t>
      </w:r>
      <w:r>
        <w:t xml:space="preserve">- Conversation history and context management</w:t>
      </w:r>
    </w:p>
    <w:p>
      <w:pPr>
        <w:pStyle w:val="BodyText"/>
      </w:pPr>
      <w:r>
        <w:rPr>
          <w:b/>
          <w:bCs/>
        </w:rPr>
        <w:t xml:space="preserve">LLM integration:</w:t>
      </w:r>
    </w:p>
    <w:p>
      <w:pPr>
        <w:pStyle w:val="Compact"/>
        <w:numPr>
          <w:ilvl w:val="0"/>
          <w:numId w:val="1011"/>
        </w:numPr>
      </w:pPr>
      <w:r>
        <w:t xml:space="preserve">Claude API for all agent reasoning</w:t>
      </w:r>
    </w:p>
    <w:p>
      <w:pPr>
        <w:pStyle w:val="Compact"/>
        <w:numPr>
          <w:ilvl w:val="0"/>
          <w:numId w:val="1011"/>
        </w:numPr>
      </w:pPr>
      <w:r>
        <w:t xml:space="preserve">Structured tool_use for agent actions</w:t>
      </w:r>
    </w:p>
    <w:p>
      <w:pPr>
        <w:pStyle w:val="Compact"/>
        <w:numPr>
          <w:ilvl w:val="0"/>
          <w:numId w:val="1011"/>
        </w:numPr>
      </w:pPr>
      <w:r>
        <w:t xml:space="preserve">Streaming responses for chat interface</w:t>
      </w:r>
    </w:p>
    <w:p>
      <w:pPr>
        <w:pStyle w:val="Compact"/>
        <w:numPr>
          <w:ilvl w:val="0"/>
          <w:numId w:val="1011"/>
        </w:numPr>
      </w:pPr>
      <w:r>
        <w:t xml:space="preserve">Hub proxies LLM calls when spoke is online</w:t>
      </w:r>
    </w:p>
    <w:p>
      <w:pPr>
        <w:pStyle w:val="Compact"/>
        <w:numPr>
          <w:ilvl w:val="0"/>
          <w:numId w:val="1011"/>
        </w:numPr>
      </w:pPr>
      <w:r>
        <w:t xml:space="preserve">Spoke can cache common queries / use smaller models for simple tasks when offline (future)</w:t>
      </w:r>
    </w:p>
    <w:p>
      <w:pPr>
        <w:pStyle w:val="FirstParagraph"/>
      </w:pPr>
      <w:r>
        <w:rPr>
          <w:b/>
          <w:bCs/>
        </w:rPr>
        <w:t xml:space="preserve">RAG pipeline: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Ingestion</w:t>
      </w:r>
      <w:r>
        <w:t xml:space="preserve"> </w:t>
      </w:r>
      <w:r>
        <w:t xml:space="preserve">— documents chunked, embedded (voyage model TBD), stored in pgvector (hub) / sqlite-vec (spoke)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Sources</w:t>
      </w:r>
      <w:r>
        <w:t xml:space="preserve"> </w:t>
      </w:r>
      <w:r>
        <w:t xml:space="preserve">— cruising almanac, pilot books, manufacturer manuals, regulations, cruising admin data, weather patterns, community knowledge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Query</w:t>
      </w:r>
      <w:r>
        <w:t xml:space="preserve"> </w:t>
      </w:r>
      <w:r>
        <w:t xml:space="preserve">— agent formulates query, embedded, nearest neighbours retrieved, assembled as context for LLM call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Sync</w:t>
      </w:r>
      <w:r>
        <w:t xml:space="preserve"> </w:t>
      </w:r>
      <w:r>
        <w:t xml:space="preserve">— hub maintains the canonical RAG database. Spoke pulls relevant subsets by region/topic for offline use.</w:t>
      </w:r>
    </w:p>
    <w:p>
      <w:pPr>
        <w:pStyle w:val="FirstParagraph"/>
      </w:pPr>
      <w:r>
        <w:rPr>
          <w:b/>
          <w:bCs/>
        </w:rPr>
        <w:t xml:space="preserve">MCP server:</w:t>
      </w:r>
    </w:p>
    <w:p>
      <w:pPr>
        <w:pStyle w:val="BodyText"/>
      </w:pPr>
      <w:r>
        <w:t xml:space="preserve">Exposes the entire data model to external AI systems:</w:t>
      </w:r>
      <w:r>
        <w:t xml:space="preserve"> </w:t>
      </w:r>
      <w:r>
        <w:t xml:space="preserve">- Instrument data (position, wind, depth, battery, etc.)</w:t>
      </w:r>
      <w:r>
        <w:t xml:space="preserve"> </w:t>
      </w:r>
      <w:r>
        <w:t xml:space="preserve">- Boat configuration (equipment, specs)</w:t>
      </w:r>
      <w:r>
        <w:t xml:space="preserve"> </w:t>
      </w:r>
      <w:r>
        <w:t xml:space="preserve">- Route and passage data</w:t>
      </w:r>
      <w:r>
        <w:t xml:space="preserve"> </w:t>
      </w:r>
      <w:r>
        <w:t xml:space="preserve">- Almanac and POI data</w:t>
      </w:r>
      <w:r>
        <w:t xml:space="preserve"> </w:t>
      </w:r>
      <w:r>
        <w:t xml:space="preserve">- Weather and tide data</w:t>
      </w:r>
      <w:r>
        <w:t xml:space="preserve"> </w:t>
      </w:r>
      <w:r>
        <w:t xml:space="preserve">- Agent status and alerts</w:t>
      </w:r>
    </w:p>
    <w:p>
      <w:pPr>
        <w:pStyle w:val="BodyText"/>
      </w:pPr>
      <w:r>
        <w:t xml:space="preserve">Third-party AI tools can query Above Deck data without building custom integrations.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hub-infrastructure"/>
    <w:p>
      <w:pPr>
        <w:pStyle w:val="Heading2"/>
      </w:pPr>
      <w:r>
        <w:t xml:space="preserve">6. Hub Infrastructure</w:t>
      </w:r>
    </w:p>
    <w:bookmarkStart w:id="18" w:name="Xea4545816fd8611232d3b13e189a7a216f20cb8"/>
    <w:p>
      <w:pPr>
        <w:pStyle w:val="Heading3"/>
      </w:pPr>
      <w:r>
        <w:t xml:space="preserve">Decision: Hosting-agnostic, Docker-based, Supabase for managed services</w:t>
      </w:r>
    </w:p>
    <w:p>
      <w:pPr>
        <w:pStyle w:val="FirstParagraph"/>
      </w:pPr>
      <w:r>
        <w:rPr>
          <w:b/>
          <w:bCs/>
        </w:rPr>
        <w:t xml:space="preserve">Hub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API server</w:t>
            </w:r>
          </w:p>
        </w:tc>
        <w:tc>
          <w:tcPr/>
          <w:p>
            <w:pPr>
              <w:pStyle w:val="Compact"/>
            </w:pPr>
            <w:r>
              <w:t xml:space="preserve">Docker container</w:t>
            </w:r>
          </w:p>
        </w:tc>
        <w:tc>
          <w:tcPr/>
          <w:p>
            <w:pPr>
              <w:pStyle w:val="Compact"/>
            </w:pPr>
            <w:r>
              <w:t xml:space="preserve">API, sync, RAG, MCP, weather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Supabase (managed)</w:t>
            </w:r>
          </w:p>
        </w:tc>
        <w:tc>
          <w:tcPr/>
          <w:p>
            <w:pPr>
              <w:pStyle w:val="Compact"/>
            </w:pPr>
            <w:r>
              <w:t xml:space="preserve">Relational, geospatial, vector, auth,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Charts, images, documents, GRIB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Static deploy (Netlify/Vercel/Cloudflare Pages)</w:t>
            </w:r>
          </w:p>
        </w:tc>
        <w:tc>
          <w:tcPr/>
          <w:p>
            <w:pPr>
              <w:pStyle w:val="Compact"/>
            </w:pPr>
            <w:r>
              <w:t xml:space="preserve">Community site + hosted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Umami (self-hosted)</w:t>
            </w:r>
          </w:p>
        </w:tc>
        <w:tc>
          <w:tcPr/>
          <w:p>
            <w:pPr>
              <w:pStyle w:val="Compact"/>
            </w:pPr>
            <w:r>
              <w:t xml:space="preserve">Privacy-respecting usage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Uptime Kuma or similar</w:t>
            </w:r>
          </w:p>
        </w:tc>
        <w:tc>
          <w:tcPr/>
          <w:p>
            <w:pPr>
              <w:pStyle w:val="Compact"/>
            </w:pPr>
            <w:r>
              <w:t xml:space="preserve">Health checks, uptime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Hosting-agnostic:</w:t>
      </w:r>
    </w:p>
    <w:p>
      <w:pPr>
        <w:pStyle w:val="BodyText"/>
      </w:pPr>
      <w:r>
        <w:t xml:space="preserve">The Go API server runs in any Docker environment:</w:t>
      </w:r>
      <w:r>
        <w:t xml:space="preserve"> </w:t>
      </w:r>
      <w:r>
        <w:t xml:space="preserve">- Fly.io, Railway, Render (PaaS)</w:t>
      </w:r>
      <w:r>
        <w:t xml:space="preserve"> </w:t>
      </w:r>
      <w:r>
        <w:t xml:space="preserve">- AWS ECS, GCP Cloud Run, Azure Container Apps (cloud)</w:t>
      </w:r>
      <w:r>
        <w:t xml:space="preserve"> </w:t>
      </w:r>
      <w:r>
        <w:t xml:space="preserve">- Hetzner, DigitalOcean (VPS with Docker)</w:t>
      </w:r>
      <w:r>
        <w:t xml:space="preserve"> </w:t>
      </w:r>
      <w:r>
        <w:t xml:space="preserve">- Self-hosted (docker-compose on any server)</w:t>
      </w:r>
    </w:p>
    <w:p>
      <w:pPr>
        <w:pStyle w:val="BodyText"/>
      </w:pPr>
      <w:r>
        <w:t xml:space="preserve">Supabase can be self-hosted if needed (docker-compose). No vendor lock-in.</w:t>
      </w:r>
    </w:p>
    <w:p>
      <w:pPr>
        <w:pStyle w:val="BodyText"/>
      </w:pPr>
      <w:r>
        <w:rPr>
          <w:b/>
          <w:bCs/>
        </w:rPr>
        <w:t xml:space="preserve">Auth:</w:t>
      </w:r>
    </w:p>
    <w:p>
      <w:pPr>
        <w:pStyle w:val="Compact"/>
        <w:numPr>
          <w:ilvl w:val="0"/>
          <w:numId w:val="1013"/>
        </w:numPr>
      </w:pPr>
      <w:r>
        <w:t xml:space="preserve">Supabase Auth — Google, Apple, social providers</w:t>
      </w:r>
    </w:p>
    <w:p>
      <w:pPr>
        <w:pStyle w:val="Compact"/>
        <w:numPr>
          <w:ilvl w:val="0"/>
          <w:numId w:val="1013"/>
        </w:numPr>
      </w:pPr>
      <w:r>
        <w:t xml:space="preserve">JWT tokens — verified by both hub and spoke</w:t>
      </w:r>
    </w:p>
    <w:p>
      <w:pPr>
        <w:pStyle w:val="Compact"/>
        <w:numPr>
          <w:ilvl w:val="0"/>
          <w:numId w:val="1013"/>
        </w:numPr>
      </w:pPr>
      <w:r>
        <w:t xml:space="preserve">API keys — for third-party access, tied to user accounts, rate limited</w:t>
      </w:r>
    </w:p>
    <w:p>
      <w:pPr>
        <w:pStyle w:val="Compact"/>
        <w:numPr>
          <w:ilvl w:val="0"/>
          <w:numId w:val="1013"/>
        </w:numPr>
      </w:pPr>
      <w:r>
        <w:t xml:space="preserve">Spoke auth — JWT validated locally when offline (cached public key)</w:t>
      </w:r>
    </w:p>
    <w:p>
      <w:pPr>
        <w:pStyle w:val="FirstParagraph"/>
      </w:pPr>
      <w:r>
        <w:rPr>
          <w:b/>
          <w:bCs/>
        </w:rPr>
        <w:t xml:space="preserve">Weather/data proxy:</w:t>
      </w:r>
    </w:p>
    <w:p>
      <w:pPr>
        <w:pStyle w:val="BodyText"/>
      </w:pPr>
      <w:r>
        <w:t xml:space="preserve">The hub proxies external data APIs to:</w:t>
      </w:r>
      <w:r>
        <w:t xml:space="preserve"> </w:t>
      </w:r>
      <w:r>
        <w:t xml:space="preserve">- Add caching (reduce external API calls)</w:t>
      </w:r>
      <w:r>
        <w:t xml:space="preserve"> </w:t>
      </w:r>
      <w:r>
        <w:t xml:space="preserve">- Handle API key management (users don’t need their own keys)</w:t>
      </w:r>
      <w:r>
        <w:t xml:space="preserve"> </w:t>
      </w:r>
      <w:r>
        <w:t xml:space="preserve">- Aggregate multiple sources</w:t>
      </w:r>
      <w:r>
        <w:t xml:space="preserve"> </w:t>
      </w:r>
      <w:r>
        <w:t xml:space="preserve">- Transform data into Above Deck format</w:t>
      </w:r>
      <w:r>
        <w:t xml:space="preserve"> </w:t>
      </w:r>
      <w:r>
        <w:t xml:space="preserve">- Provide a single endpoint for spoke sync</w:t>
      </w:r>
    </w:p>
    <w:p>
      <w:pPr>
        <w:pStyle w:val="BodyText"/>
      </w:pPr>
      <w:r>
        <w:t xml:space="preserve">Proxied services: weather (Open-Meteo, ECMWF), tides (NOAA CO-OPS), AIS (aisstream.io), chart data.</w:t>
      </w:r>
    </w:p>
    <w:p>
      <w:pPr>
        <w:pStyle w:val="BodyText"/>
      </w:pPr>
      <w:r>
        <w:rPr>
          <w:b/>
          <w:bCs/>
        </w:rPr>
        <w:t xml:space="preserve">CDN / Edge:</w:t>
      </w:r>
    </w:p>
    <w:p>
      <w:pPr>
        <w:pStyle w:val="Compact"/>
        <w:numPr>
          <w:ilvl w:val="0"/>
          <w:numId w:val="1014"/>
        </w:numPr>
      </w:pPr>
      <w:r>
        <w:t xml:space="preserve">Static frontend assets via CDN (Cloudflare, Netlify Edge)</w:t>
      </w:r>
    </w:p>
    <w:p>
      <w:pPr>
        <w:pStyle w:val="Compact"/>
        <w:numPr>
          <w:ilvl w:val="0"/>
          <w:numId w:val="1014"/>
        </w:numPr>
      </w:pPr>
      <w:r>
        <w:t xml:space="preserve">Chart tiles cached at edge</w:t>
      </w:r>
    </w:p>
    <w:p>
      <w:pPr>
        <w:pStyle w:val="Compact"/>
        <w:numPr>
          <w:ilvl w:val="0"/>
          <w:numId w:val="1014"/>
        </w:numPr>
      </w:pPr>
      <w:r>
        <w:t xml:space="preserve">API responses not cached (dynamic, per-user)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spoke-on-boat-deployment"/>
    <w:p>
      <w:pPr>
        <w:pStyle w:val="Heading2"/>
      </w:pPr>
      <w:r>
        <w:t xml:space="preserve">7. Spoke (On-Boat) Deployment</w:t>
      </w:r>
    </w:p>
    <w:bookmarkStart w:id="20" w:name="X5890129b3a68a04bcec016cd96b118b1b17cbef"/>
    <w:p>
      <w:pPr>
        <w:pStyle w:val="Heading3"/>
      </w:pPr>
      <w:r>
        <w:t xml:space="preserve">Decision: Single Docker container, Mac Mini or similar hardware</w:t>
      </w:r>
    </w:p>
    <w:p>
      <w:pPr>
        <w:pStyle w:val="FirstParagraph"/>
      </w:pPr>
      <w:r>
        <w:rPr>
          <w:b/>
          <w:bCs/>
        </w:rPr>
        <w:t xml:space="preserve">The spoke is a single Docker container</w:t>
      </w:r>
      <w:r>
        <w:t xml:space="preserve"> </w:t>
      </w:r>
      <w:r>
        <w:t xml:space="preserve">containing:</w:t>
      </w:r>
      <w:r>
        <w:t xml:space="preserve"> </w:t>
      </w:r>
      <w:r>
        <w:t xml:space="preserve">- Go binary (API server, protocol adapters, monitoring, agents, sync, security)</w:t>
      </w:r>
      <w:r>
        <w:t xml:space="preserve"> </w:t>
      </w:r>
      <w:r>
        <w:t xml:space="preserve">- Embedded frontend (static assets served by Go)</w:t>
      </w:r>
      <w:r>
        <w:t xml:space="preserve"> </w:t>
      </w:r>
      <w:r>
        <w:t xml:space="preserve">- SQLite database (relational, vector, time-series)</w:t>
      </w:r>
      <w:r>
        <w:t xml:space="preserve"> </w:t>
      </w:r>
      <w:r>
        <w:t xml:space="preserve">- Local filesystem (cached charts, GRIB files, documents)</w:t>
      </w:r>
    </w:p>
    <w:p>
      <w:pPr>
        <w:pStyle w:val="BodyText"/>
      </w:pPr>
      <w:r>
        <w:rPr>
          <w:rStyle w:val="VerbatimChar"/>
        </w:rPr>
        <w:t xml:space="preserve">docker run abovedeck/spoke</w:t>
      </w:r>
      <w:r>
        <w:t xml:space="preserve"> </w:t>
      </w:r>
      <w:r>
        <w:t xml:space="preserve">— one command, everything starts.</w:t>
      </w:r>
    </w:p>
    <w:p>
      <w:pPr>
        <w:pStyle w:val="BodyText"/>
      </w:pPr>
      <w:r>
        <w:rPr>
          <w:b/>
          <w:bCs/>
        </w:rPr>
        <w:t xml:space="preserve">Hardware:</w:t>
      </w:r>
    </w:p>
    <w:p>
      <w:pPr>
        <w:pStyle w:val="BodyText"/>
      </w:pPr>
      <w:r>
        <w:t xml:space="preserve">Primary recommendation: Mac Mini or equivalent (Intel N100 mini PC, HALPI2).</w:t>
      </w:r>
      <w:r>
        <w:t xml:space="preserve"> </w:t>
      </w:r>
      <w:r>
        <w:t xml:space="preserve">- Low power (3-15W idle)</w:t>
      </w:r>
      <w:r>
        <w:t xml:space="preserve"> </w:t>
      </w:r>
      <w:r>
        <w:t xml:space="preserve">- Fanless options available</w:t>
      </w:r>
      <w:r>
        <w:t xml:space="preserve"> </w:t>
      </w:r>
      <w:r>
        <w:t xml:space="preserve">- Runs Docker natively</w:t>
      </w:r>
      <w:r>
        <w:t xml:space="preserve"> </w:t>
      </w:r>
      <w:r>
        <w:t xml:space="preserve">- Connected to display(s) via HDMI</w:t>
      </w:r>
      <w:r>
        <w:t xml:space="preserve"> </w:t>
      </w:r>
      <w:r>
        <w:t xml:space="preserve">- Connected to gateways via USB/WiFi/Ethernet</w:t>
      </w:r>
    </w:p>
    <w:p>
      <w:pPr>
        <w:pStyle w:val="BodyText"/>
      </w:pPr>
      <w:r>
        <w:rPr>
          <w:b/>
          <w:bCs/>
        </w:rPr>
        <w:t xml:space="preserve">Networking on the boat:</w:t>
      </w:r>
    </w:p>
    <w:p>
      <w:pPr>
        <w:pStyle w:val="SourceCode"/>
      </w:pPr>
      <w:r>
        <w:rPr>
          <w:rStyle w:val="VerbatimChar"/>
        </w:rPr>
        <w:t xml:space="preserve">NMEA 2000 backbone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NavLink2 (WiFi gateway) ──── TCP/UDP ──── Spoke</w:t>
      </w:r>
      <w:r>
        <w:br/>
      </w:r>
      <w:r>
        <w:rPr>
          <w:rStyle w:val="VerbatimChar"/>
        </w:rPr>
        <w:t xml:space="preserve">    ├── iKonvert (USB gateway) ──── USB ──── Spoke</w:t>
      </w:r>
      <w:r>
        <w:br/>
      </w:r>
      <w:r>
        <w:rPr>
          <w:rStyle w:val="VerbatimChar"/>
        </w:rPr>
        <w:t xml:space="preserve">    ├── veLink (Victron BLE→N2K) ──── via NavLink2 ──── Spoke</w:t>
      </w:r>
      <w:r>
        <w:br/>
      </w:r>
      <w:r>
        <w:rPr>
          <w:rStyle w:val="VerbatimChar"/>
        </w:rPr>
        <w:t xml:space="preserve">    ├── NAVLink Blue (BLE sensors→N2K) ──── via NavLink2 ──── Spoke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RTL-SDR dongle ──── USB ──── Spoke (AIS, weatherfax, NAVTEX)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IP cameras ──── Ethernet/WiFi ──── Spoke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4G/5G router ──── Ethernet ──── Spoke ──── Internet ──── Hub</w:t>
      </w:r>
    </w:p>
    <w:p>
      <w:pPr>
        <w:pStyle w:val="FirstParagraph"/>
      </w:pPr>
      <w:r>
        <w:rPr>
          <w:b/>
          <w:bCs/>
        </w:rPr>
        <w:t xml:space="preserve">Startup and operation:</w:t>
      </w:r>
    </w:p>
    <w:p>
      <w:pPr>
        <w:pStyle w:val="Compact"/>
        <w:numPr>
          <w:ilvl w:val="0"/>
          <w:numId w:val="1015"/>
        </w:numPr>
      </w:pPr>
      <w:r>
        <w:t xml:space="preserve">Auto-starts on boot (Docker restart policy)</w:t>
      </w:r>
    </w:p>
    <w:p>
      <w:pPr>
        <w:pStyle w:val="Compact"/>
        <w:numPr>
          <w:ilvl w:val="0"/>
          <w:numId w:val="1015"/>
        </w:numPr>
      </w:pPr>
      <w:r>
        <w:t xml:space="preserve">Health checks — self-monitoring, restart on failure</w:t>
      </w:r>
    </w:p>
    <w:p>
      <w:pPr>
        <w:pStyle w:val="Compact"/>
        <w:numPr>
          <w:ilvl w:val="0"/>
          <w:numId w:val="1015"/>
        </w:numPr>
      </w:pPr>
      <w:r>
        <w:t xml:space="preserve">Watchdog — hardware watchdog timer (if supported)</w:t>
      </w:r>
    </w:p>
    <w:p>
      <w:pPr>
        <w:pStyle w:val="Compact"/>
        <w:numPr>
          <w:ilvl w:val="0"/>
          <w:numId w:val="1015"/>
        </w:numPr>
      </w:pPr>
      <w:r>
        <w:t xml:space="preserve">Graceful degradation — if hub unreachable, everything works locally</w:t>
      </w:r>
    </w:p>
    <w:p>
      <w:pPr>
        <w:pStyle w:val="Compact"/>
        <w:numPr>
          <w:ilvl w:val="0"/>
          <w:numId w:val="1015"/>
        </w:numPr>
      </w:pPr>
      <w:r>
        <w:t xml:space="preserve">Log rotation — bounded disk usage</w:t>
      </w:r>
    </w:p>
    <w:p>
      <w:pPr>
        <w:pStyle w:val="Compact"/>
        <w:numPr>
          <w:ilvl w:val="0"/>
          <w:numId w:val="1015"/>
        </w:numPr>
      </w:pPr>
      <w:r>
        <w:t xml:space="preserve">Automatic updates — pull new Docker image from hub when online (user-initiated, not forced)</w:t>
      </w:r>
    </w:p>
    <w:p>
      <w:pPr>
        <w:pStyle w:val="FirstParagraph"/>
      </w:pPr>
      <w:r>
        <w:rPr>
          <w:b/>
          <w:bCs/>
        </w:rPr>
        <w:t xml:space="preserve">Resource constraints: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~512MB-1GB for Go binary + SQLite + embedded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~2-10GB for SQLite + cached charts + GRIB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Minimal idle. Spikes during RAG queries, chart rendering, protocol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Local only (boat LAN). Internet optional for sync.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sync-architecture"/>
    <w:p>
      <w:pPr>
        <w:pStyle w:val="Heading2"/>
      </w:pPr>
      <w:r>
        <w:t xml:space="preserve">8. Sync Architecture</w:t>
      </w:r>
    </w:p>
    <w:bookmarkStart w:id="22" w:name="X675038c87ce2a99ab140a6f74a31eeaec4c994e"/>
    <w:p>
      <w:pPr>
        <w:pStyle w:val="Heading3"/>
      </w:pPr>
      <w:r>
        <w:t xml:space="preserve">Decision: Hub is canonical for community data, spoke is canonical for boat data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The boat is the source of truth for its own data. The hub is the source of truth for community data.</w:t>
      </w:r>
    </w:p>
    <w:p>
      <w:pPr>
        <w:pStyle w:val="BodyText"/>
      </w:pPr>
      <w:r>
        <w:rPr>
          <w:b/>
          <w:bCs/>
        </w:rPr>
        <w:t xml:space="preserve">What syncs: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→ Spoke</w:t>
            </w:r>
          </w:p>
        </w:tc>
        <w:tc>
          <w:tcPr/>
          <w:p>
            <w:pPr>
              <w:pStyle w:val="Compact"/>
            </w:pPr>
            <w:r>
              <w:t xml:space="preserve">Almanac updates, RAG database (regional subset), weather forecasts, tide data, chart updates, route library, user profile changes</w:t>
            </w:r>
          </w:p>
        </w:tc>
        <w:tc>
          <w:tcPr/>
          <w:p>
            <w:pPr>
              <w:pStyle w:val="Compact"/>
            </w:pPr>
            <w:r>
              <w:t xml:space="preserve">On connect, then periodic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Spoke → Hub</w:t>
            </w:r>
          </w:p>
        </w:tc>
        <w:tc>
          <w:tcPr/>
          <w:p>
            <w:pPr>
              <w:pStyle w:val="Compact"/>
            </w:pPr>
            <w:r>
              <w:t xml:space="preserve">Logbook entries, track data, position reports, community contributions (reviews, photos), boat profile changes, instrument history (opt-in)</w:t>
            </w:r>
          </w:p>
        </w:tc>
        <w:tc>
          <w:tcPr/>
          <w:p>
            <w:pPr>
              <w:pStyle w:val="Compact"/>
            </w:pPr>
            <w:r>
              <w:t xml:space="preserve">On connect, queued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Routes (user-created), equipment registry, saved settings</w:t>
            </w:r>
          </w:p>
        </w:tc>
        <w:tc>
          <w:tcPr/>
          <w:p>
            <w:pPr>
              <w:pStyle w:val="Compact"/>
            </w:pPr>
            <w:r>
              <w:t xml:space="preserve">On connect, conflict resolution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Offline queue:</w:t>
      </w:r>
    </w:p>
    <w:p>
      <w:pPr>
        <w:pStyle w:val="BodyText"/>
      </w:pPr>
      <w:r>
        <w:t xml:space="preserve">When the spoke has no internet:</w:t>
      </w:r>
      <w:r>
        <w:t xml:space="preserve"> </w:t>
      </w:r>
      <w:r>
        <w:t xml:space="preserve">- Changes are queued in SQLite (sync_queue table)</w:t>
      </w:r>
      <w:r>
        <w:t xml:space="preserve"> </w:t>
      </w:r>
      <w:r>
        <w:t xml:space="preserve">- Each change is timestamped and tagged with type</w:t>
      </w:r>
      <w:r>
        <w:t xml:space="preserve"> </w:t>
      </w:r>
      <w:r>
        <w:t xml:space="preserve">- On reconnect, queue is drained in order</w:t>
      </w:r>
      <w:r>
        <w:t xml:space="preserve"> </w:t>
      </w:r>
      <w:r>
        <w:t xml:space="preserve">- Hub acknowledges each item, spoke removes from queue</w:t>
      </w:r>
    </w:p>
    <w:p>
      <w:pPr>
        <w:pStyle w:val="BodyText"/>
      </w:pPr>
      <w:r>
        <w:rPr>
          <w:b/>
          <w:bCs/>
        </w:rPr>
        <w:t xml:space="preserve">Conflict resolution: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Last-write-wins</w:t>
      </w:r>
      <w:r>
        <w:t xml:space="preserve"> </w:t>
      </w:r>
      <w:r>
        <w:t xml:space="preserve">for simple fields (boat name, user bio)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for additive data (logbook entries, track points — both sides keep their additions)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Hub-wins</w:t>
      </w:r>
      <w:r>
        <w:t xml:space="preserve"> </w:t>
      </w:r>
      <w:r>
        <w:t xml:space="preserve">for community data (almanac entries, moderation decisions)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Spoke-wins</w:t>
      </w:r>
      <w:r>
        <w:t xml:space="preserve"> </w:t>
      </w:r>
      <w:r>
        <w:t xml:space="preserve">for instrument data (boat knows its own state)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Flag for manual resolution</w:t>
      </w:r>
      <w:r>
        <w:t xml:space="preserve"> </w:t>
      </w:r>
      <w:r>
        <w:t xml:space="preserve">for anything ambiguous (rare)</w:t>
      </w:r>
    </w:p>
    <w:p>
      <w:pPr>
        <w:pStyle w:val="FirstParagraph"/>
      </w:pPr>
      <w:r>
        <w:rPr>
          <w:b/>
          <w:bCs/>
        </w:rPr>
        <w:t xml:space="preserve">Bandwidth awareness:</w:t>
      </w:r>
    </w:p>
    <w:p>
      <w:pPr>
        <w:pStyle w:val="Compact"/>
        <w:numPr>
          <w:ilvl w:val="0"/>
          <w:numId w:val="1017"/>
        </w:numPr>
      </w:pPr>
      <w:r>
        <w:t xml:space="preserve">Spoke knows when it’s on satellite (low bandwidth) vs 4G vs marina WiFi</w:t>
      </w:r>
    </w:p>
    <w:p>
      <w:pPr>
        <w:pStyle w:val="Compact"/>
        <w:numPr>
          <w:ilvl w:val="0"/>
          <w:numId w:val="1017"/>
        </w:numPr>
      </w:pPr>
      <w:r>
        <w:t xml:space="preserve">Sync priorities: alerts and position first, then queued changes, then bulk data (charts, RAG updates) last</w:t>
      </w:r>
    </w:p>
    <w:p>
      <w:pPr>
        <w:pStyle w:val="Compact"/>
        <w:numPr>
          <w:ilvl w:val="0"/>
          <w:numId w:val="1017"/>
        </w:numPr>
      </w:pPr>
      <w:r>
        <w:t xml:space="preserve">Delta sync — only changed records, not full database dumps</w:t>
      </w:r>
    </w:p>
    <w:p>
      <w:pPr>
        <w:pStyle w:val="Compact"/>
        <w:numPr>
          <w:ilvl w:val="0"/>
          <w:numId w:val="1017"/>
        </w:numPr>
      </w:pPr>
      <w:r>
        <w:t xml:space="preserve">Compression — gzip on all sync payloads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ecurity"/>
    <w:p>
      <w:pPr>
        <w:pStyle w:val="Heading2"/>
      </w:pPr>
      <w:r>
        <w:t xml:space="preserve">9. Security</w:t>
      </w:r>
    </w:p>
    <w:bookmarkStart w:id="24" w:name="auth-and-access-control"/>
    <w:p>
      <w:pPr>
        <w:pStyle w:val="Heading3"/>
      </w:pPr>
      <w:r>
        <w:t xml:space="preserve">Auth and access control</w:t>
      </w:r>
    </w:p>
    <w:p>
      <w:pPr>
        <w:pStyle w:val="Compact"/>
        <w:numPr>
          <w:ilvl w:val="0"/>
          <w:numId w:val="1018"/>
        </w:numPr>
      </w:pPr>
      <w:r>
        <w:t xml:space="preserve">Social auth (Google, Apple) via Supabase Auth</w:t>
      </w:r>
    </w:p>
    <w:p>
      <w:pPr>
        <w:pStyle w:val="Compact"/>
        <w:numPr>
          <w:ilvl w:val="0"/>
          <w:numId w:val="1018"/>
        </w:numPr>
      </w:pPr>
      <w:r>
        <w:t xml:space="preserve">JWT tokens with short expiry, refresh tokens</w:t>
      </w:r>
    </w:p>
    <w:p>
      <w:pPr>
        <w:pStyle w:val="Compact"/>
        <w:numPr>
          <w:ilvl w:val="0"/>
          <w:numId w:val="1018"/>
        </w:numPr>
      </w:pPr>
      <w:r>
        <w:t xml:space="preserve">Role-based access — user, moderator, admin</w:t>
      </w:r>
    </w:p>
    <w:p>
      <w:pPr>
        <w:pStyle w:val="Compact"/>
        <w:numPr>
          <w:ilvl w:val="0"/>
          <w:numId w:val="1018"/>
        </w:numPr>
      </w:pPr>
      <w:r>
        <w:t xml:space="preserve">Boat-level access — owner, crew (read/write), guest (read-only)</w:t>
      </w:r>
    </w:p>
    <w:p>
      <w:pPr>
        <w:pStyle w:val="Compact"/>
        <w:numPr>
          <w:ilvl w:val="0"/>
          <w:numId w:val="1018"/>
        </w:numPr>
      </w:pPr>
      <w:r>
        <w:t xml:space="preserve">API keys for third-party access — tied to user accounts, rate limited, revocable</w:t>
      </w:r>
    </w:p>
    <w:p>
      <w:pPr>
        <w:pStyle w:val="Compact"/>
        <w:numPr>
          <w:ilvl w:val="0"/>
          <w:numId w:val="1018"/>
        </w:numPr>
      </w:pPr>
      <w:r>
        <w:t xml:space="preserve">Spoke local auth — JWT validated offline with cached public key. Local admin PIN for on-boat access without internet.</w:t>
      </w:r>
    </w:p>
    <w:bookmarkEnd w:id="24"/>
    <w:bookmarkStart w:id="25" w:name="api-protection"/>
    <w:p>
      <w:pPr>
        <w:pStyle w:val="Heading3"/>
      </w:pPr>
      <w:r>
        <w:t xml:space="preserve">API protection</w:t>
      </w:r>
    </w:p>
    <w:p>
      <w:pPr>
        <w:pStyle w:val="Compact"/>
        <w:numPr>
          <w:ilvl w:val="0"/>
          <w:numId w:val="1019"/>
        </w:numPr>
      </w:pPr>
      <w:r>
        <w:t xml:space="preserve">All API endpoints require authentication (no anonymous write access)</w:t>
      </w:r>
    </w:p>
    <w:p>
      <w:pPr>
        <w:pStyle w:val="Compact"/>
        <w:numPr>
          <w:ilvl w:val="0"/>
          <w:numId w:val="1019"/>
        </w:numPr>
      </w:pPr>
      <w:r>
        <w:t xml:space="preserve">Rate limiting per user / per API key</w:t>
      </w:r>
    </w:p>
    <w:p>
      <w:pPr>
        <w:pStyle w:val="Compact"/>
        <w:numPr>
          <w:ilvl w:val="0"/>
          <w:numId w:val="1019"/>
        </w:numPr>
      </w:pPr>
      <w:r>
        <w:t xml:space="preserve">Request signing for spoke-to-hub sync (prevent replay)</w:t>
      </w:r>
    </w:p>
    <w:p>
      <w:pPr>
        <w:pStyle w:val="Compact"/>
        <w:numPr>
          <w:ilvl w:val="0"/>
          <w:numId w:val="1019"/>
        </w:numPr>
      </w:pPr>
      <w:r>
        <w:t xml:space="preserve">CORS restricted to known origins</w:t>
      </w:r>
    </w:p>
    <w:p>
      <w:pPr>
        <w:pStyle w:val="Compact"/>
        <w:numPr>
          <w:ilvl w:val="0"/>
          <w:numId w:val="1019"/>
        </w:numPr>
      </w:pPr>
      <w:r>
        <w:t xml:space="preserve">Input validation at all boundaries</w:t>
      </w:r>
    </w:p>
    <w:bookmarkEnd w:id="25"/>
    <w:bookmarkStart w:id="26" w:name="anti-scraping"/>
    <w:p>
      <w:pPr>
        <w:pStyle w:val="Heading3"/>
      </w:pPr>
      <w:r>
        <w:t xml:space="preserve">Anti-scraping</w:t>
      </w:r>
    </w:p>
    <w:p>
      <w:pPr>
        <w:pStyle w:val="FirstParagraph"/>
      </w:pPr>
      <w:r>
        <w:t xml:space="preserve">Community data (almanac, POIs, routes, reviews) is the product of community effort. API access requires authenticated user accounts to prevent commercial companies bulk-scraping the data. Rate limits, request patterns, and abuse detection protect against automated extraction.</w:t>
      </w:r>
    </w:p>
    <w:bookmarkEnd w:id="26"/>
    <w:bookmarkStart w:id="27" w:name="on-boat-security"/>
    <w:p>
      <w:pPr>
        <w:pStyle w:val="Heading3"/>
      </w:pPr>
      <w:r>
        <w:t xml:space="preserve">On-boat security</w:t>
      </w:r>
    </w:p>
    <w:p>
      <w:pPr>
        <w:pStyle w:val="Compact"/>
        <w:numPr>
          <w:ilvl w:val="0"/>
          <w:numId w:val="1020"/>
        </w:numPr>
      </w:pPr>
      <w:r>
        <w:t xml:space="preserve">NMEA 2000 network security scanner (see vision doc 6.18)</w:t>
      </w:r>
    </w:p>
    <w:p>
      <w:pPr>
        <w:pStyle w:val="Compact"/>
        <w:numPr>
          <w:ilvl w:val="0"/>
          <w:numId w:val="1020"/>
        </w:numPr>
      </w:pPr>
      <w:r>
        <w:t xml:space="preserve">WiFi audit — open networks, weak passwords, rogue APs</w:t>
      </w:r>
    </w:p>
    <w:p>
      <w:pPr>
        <w:pStyle w:val="Compact"/>
        <w:numPr>
          <w:ilvl w:val="0"/>
          <w:numId w:val="1020"/>
        </w:numPr>
      </w:pPr>
      <w:r>
        <w:t xml:space="preserve">CAN bus access audit — unprotected entry points</w:t>
      </w:r>
    </w:p>
    <w:p>
      <w:pPr>
        <w:pStyle w:val="Compact"/>
        <w:numPr>
          <w:ilvl w:val="0"/>
          <w:numId w:val="1020"/>
        </w:numPr>
      </w:pPr>
      <w:r>
        <w:t xml:space="preserve">Device fingerprinting and anomaly detection</w:t>
      </w:r>
    </w:p>
    <w:p>
      <w:pPr>
        <w:pStyle w:val="Compact"/>
        <w:numPr>
          <w:ilvl w:val="0"/>
          <w:numId w:val="1020"/>
        </w:numPr>
      </w:pPr>
      <w:r>
        <w:t xml:space="preserve">Audit logging</w:t>
      </w:r>
    </w:p>
    <w:p>
      <w:pPr>
        <w:pStyle w:val="Compact"/>
        <w:numPr>
          <w:ilvl w:val="0"/>
          <w:numId w:val="1020"/>
        </w:numPr>
      </w:pPr>
      <w:r>
        <w:t xml:space="preserve">All spoke-to-hub communication over TLS</w:t>
      </w:r>
    </w:p>
    <w:p>
      <w:pPr>
        <w:pStyle w:val="Compact"/>
        <w:numPr>
          <w:ilvl w:val="0"/>
          <w:numId w:val="1020"/>
        </w:numPr>
      </w:pPr>
      <w:r>
        <w:t xml:space="preserve">SQLite database encrypted at rest (SQLCipher or similar)</w:t>
      </w:r>
    </w:p>
    <w:bookmarkEnd w:id="27"/>
    <w:bookmarkStart w:id="28" w:name="data-privacy"/>
    <w:p>
      <w:pPr>
        <w:pStyle w:val="Heading3"/>
      </w:pPr>
      <w:r>
        <w:t xml:space="preserve">Data privacy</w:t>
      </w:r>
    </w:p>
    <w:p>
      <w:pPr>
        <w:pStyle w:val="Compact"/>
        <w:numPr>
          <w:ilvl w:val="0"/>
          <w:numId w:val="1021"/>
        </w:numPr>
      </w:pPr>
      <w:r>
        <w:t xml:space="preserve">User data belongs to the user</w:t>
      </w:r>
    </w:p>
    <w:p>
      <w:pPr>
        <w:pStyle w:val="Compact"/>
        <w:numPr>
          <w:ilvl w:val="0"/>
          <w:numId w:val="1021"/>
        </w:numPr>
      </w:pPr>
      <w:r>
        <w:t xml:space="preserve">Position sharing is opt-in, granular (friends, group, public, off)</w:t>
      </w:r>
    </w:p>
    <w:p>
      <w:pPr>
        <w:pStyle w:val="Compact"/>
        <w:numPr>
          <w:ilvl w:val="0"/>
          <w:numId w:val="1021"/>
        </w:numPr>
      </w:pPr>
      <w:r>
        <w:t xml:space="preserve">Instrument data upload is opt-in</w:t>
      </w:r>
    </w:p>
    <w:p>
      <w:pPr>
        <w:pStyle w:val="Compact"/>
        <w:numPr>
          <w:ilvl w:val="0"/>
          <w:numId w:val="1021"/>
        </w:numPr>
      </w:pPr>
      <w:r>
        <w:t xml:space="preserve">No third-party analytics trackers</w:t>
      </w:r>
    </w:p>
    <w:p>
      <w:pPr>
        <w:pStyle w:val="Compact"/>
        <w:numPr>
          <w:ilvl w:val="0"/>
          <w:numId w:val="1021"/>
        </w:numPr>
      </w:pPr>
      <w:r>
        <w:t xml:space="preserve">Self-hosted analytics (Umami)</w:t>
      </w:r>
    </w:p>
    <w:p>
      <w:pPr>
        <w:pStyle w:val="Compact"/>
        <w:numPr>
          <w:ilvl w:val="0"/>
          <w:numId w:val="1021"/>
        </w:numPr>
      </w:pPr>
      <w:r>
        <w:t xml:space="preserve">GDPR-aware — data export, deletion on request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otocol-adapters-spoke"/>
    <w:p>
      <w:pPr>
        <w:pStyle w:val="Heading2"/>
      </w:pPr>
      <w:r>
        <w:t xml:space="preserve">10. Protocol Adapters (Spoke)</w:t>
      </w:r>
    </w:p>
    <w:p>
      <w:pPr>
        <w:pStyle w:val="FirstParagraph"/>
      </w:pPr>
      <w:r>
        <w:t xml:space="preserve">The spoke’s hardware abstraction layer consists of protocol adapters that translate gateway-specific data into the unified data model.</w:t>
      </w:r>
    </w:p>
    <w:bookmarkStart w:id="30" w:name="adapter-interface"/>
    <w:p>
      <w:pPr>
        <w:pStyle w:val="Heading3"/>
      </w:pPr>
      <w:r>
        <w:t xml:space="preserve">Adapter interface</w:t>
      </w:r>
    </w:p>
    <w:p>
      <w:pPr>
        <w:pStyle w:val="FirstParagraph"/>
      </w:pPr>
      <w:r>
        <w:t xml:space="preserve">Each adapter implements a common Go interface:</w:t>
      </w:r>
    </w:p>
    <w:p>
      <w:pPr>
        <w:pStyle w:val="Compact"/>
        <w:numPr>
          <w:ilvl w:val="0"/>
          <w:numId w:val="1022"/>
        </w:numPr>
      </w:pPr>
      <w:r>
        <w:t xml:space="preserve">Connect to data source (TCP, UDP, USB serial, WebSocket)</w:t>
      </w:r>
    </w:p>
    <w:p>
      <w:pPr>
        <w:pStyle w:val="Compact"/>
        <w:numPr>
          <w:ilvl w:val="0"/>
          <w:numId w:val="1022"/>
        </w:numPr>
      </w:pPr>
      <w:r>
        <w:t xml:space="preserve">Parse incoming messages</w:t>
      </w:r>
    </w:p>
    <w:p>
      <w:pPr>
        <w:pStyle w:val="Compact"/>
        <w:numPr>
          <w:ilvl w:val="0"/>
          <w:numId w:val="1022"/>
        </w:numPr>
      </w:pPr>
      <w:r>
        <w:t xml:space="preserve">Map to unified data model paths</w:t>
      </w:r>
    </w:p>
    <w:p>
      <w:pPr>
        <w:pStyle w:val="Compact"/>
        <w:numPr>
          <w:ilvl w:val="0"/>
          <w:numId w:val="1022"/>
        </w:numPr>
      </w:pPr>
      <w:r>
        <w:t xml:space="preserve">Emit events on data change</w:t>
      </w:r>
    </w:p>
    <w:p>
      <w:pPr>
        <w:pStyle w:val="Compact"/>
        <w:numPr>
          <w:ilvl w:val="0"/>
          <w:numId w:val="1022"/>
        </w:numPr>
      </w:pPr>
      <w:r>
        <w:t xml:space="preserve">Handle bidirectional communication where supported (autopilot, digital switching)</w:t>
      </w:r>
    </w:p>
    <w:p>
      <w:pPr>
        <w:pStyle w:val="Compact"/>
        <w:numPr>
          <w:ilvl w:val="0"/>
          <w:numId w:val="1022"/>
        </w:numPr>
      </w:pPr>
      <w:r>
        <w:t xml:space="preserve">Health check and reconnection logic</w:t>
      </w:r>
    </w:p>
    <w:bookmarkEnd w:id="30"/>
    <w:bookmarkStart w:id="31" w:name="supported-adapters"/>
    <w:p>
      <w:pPr>
        <w:pStyle w:val="Heading3"/>
      </w:pPr>
      <w:r>
        <w:t xml:space="preserve">Supported adapters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473"/>
        <w:gridCol w:w="2026"/>
        <w:gridCol w:w="2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NMEA 0183</w:t>
            </w:r>
          </w:p>
        </w:tc>
        <w:tc>
          <w:tcPr/>
          <w:p>
            <w:pPr>
              <w:pStyle w:val="Compact"/>
            </w:pPr>
            <w:r>
              <w:t xml:space="preserve">WiFi gateways (WLN30), serial</w:t>
            </w:r>
          </w:p>
        </w:tc>
        <w:tc>
          <w:tcPr/>
          <w:p>
            <w:pPr>
              <w:pStyle w:val="Compact"/>
            </w:pPr>
            <w:r>
              <w:t xml:space="preserve">TCP/UDP, serial</w:t>
            </w:r>
          </w:p>
        </w:tc>
        <w:tc>
          <w:tcPr/>
          <w:p>
            <w:pPr>
              <w:pStyle w:val="Compact"/>
            </w:pPr>
            <w:r>
              <w:t xml:space="preserve">Yes (autopilot)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NMEA 2000</w:t>
            </w:r>
          </w:p>
        </w:tc>
        <w:tc>
          <w:tcPr/>
          <w:p>
            <w:pPr>
              <w:pStyle w:val="Compact"/>
            </w:pPr>
            <w:r>
              <w:t xml:space="preserve">iKonvert USB, NavLink2, YDWG-02</w:t>
            </w:r>
          </w:p>
        </w:tc>
        <w:tc>
          <w:tcPr/>
          <w:p>
            <w:pPr>
              <w:pStyle w:val="Compact"/>
            </w:pPr>
            <w:r>
              <w:t xml:space="preserve">USB serial, TCP/UDP</w:t>
            </w:r>
          </w:p>
        </w:tc>
        <w:tc>
          <w:tcPr/>
          <w:p>
            <w:pPr>
              <w:pStyle w:val="Compact"/>
            </w:pPr>
            <w:r>
              <w:t xml:space="preserve">Yes (switching, autopilot)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Victron VE.Direct</w:t>
            </w:r>
          </w:p>
        </w:tc>
        <w:tc>
          <w:tcPr/>
          <w:p>
            <w:pPr>
              <w:pStyle w:val="Compact"/>
            </w:pPr>
            <w:r>
              <w:t xml:space="preserve">Direct serial</w:t>
            </w:r>
          </w:p>
        </w:tc>
        <w:tc>
          <w:tcPr/>
          <w:p>
            <w:pPr>
              <w:pStyle w:val="Compact"/>
            </w:pPr>
            <w:r>
              <w:t xml:space="preserve">Serial 19200 baud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Victron MQTT</w:t>
            </w:r>
          </w:p>
        </w:tc>
        <w:tc>
          <w:tcPr/>
          <w:p>
            <w:pPr>
              <w:pStyle w:val="Compact"/>
            </w:pPr>
            <w:r>
              <w:t xml:space="preserve">Cerbo GX</w:t>
            </w:r>
          </w:p>
        </w:tc>
        <w:tc>
          <w:tcPr/>
          <w:p>
            <w:pPr>
              <w:pStyle w:val="Compact"/>
            </w:pPr>
            <w:r>
              <w:t xml:space="preserve">MQTT TCP 1883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</w:t>
            </w:r>
          </w:p>
        </w:tc>
        <w:tc>
          <w:tcPr/>
          <w:p>
            <w:pPr>
              <w:pStyle w:val="Compact"/>
            </w:pPr>
            <w:r>
              <w:t xml:space="preserve">NMEA 0183 sentences or AIS-catcher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Sensors</w:t>
            </w:r>
          </w:p>
        </w:tc>
        <w:tc>
          <w:tcPr/>
          <w:p>
            <w:pPr>
              <w:pStyle w:val="Compact"/>
            </w:pPr>
            <w:r>
              <w:t xml:space="preserve">NAVLink Blue → N2K → adapter</w:t>
            </w:r>
          </w:p>
        </w:tc>
        <w:tc>
          <w:tcPr/>
          <w:p>
            <w:pPr>
              <w:pStyle w:val="Compact"/>
            </w:pPr>
            <w:r>
              <w:t xml:space="preserve">Via NMEA 2000 adapter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SDR</w:t>
            </w:r>
          </w:p>
        </w:tc>
        <w:tc>
          <w:tcPr/>
          <w:p>
            <w:pPr>
              <w:pStyle w:val="Compact"/>
            </w:pPr>
            <w:r>
              <w:t xml:space="preserve">AIS-catcher, fldigi, YanD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SignalK</w:t>
            </w:r>
          </w:p>
        </w:tc>
        <w:tc>
          <w:tcPr/>
          <w:p>
            <w:pPr>
              <w:pStyle w:val="Compact"/>
            </w:pPr>
            <w:r>
              <w:t xml:space="preserve">iKommunicate, SignalK server</w:t>
            </w:r>
          </w:p>
        </w:tc>
        <w:tc>
          <w:tcPr/>
          <w:p>
            <w:pPr>
              <w:pStyle w:val="Compact"/>
            </w:pPr>
            <w:r>
              <w:t xml:space="preserve">HTTP/WebSocket</w:t>
            </w:r>
          </w:p>
        </w:tc>
        <w:tc>
          <w:tcPr/>
          <w:p>
            <w:pPr>
              <w:pStyle w:val="Compact"/>
            </w:pPr>
            <w:r>
              <w:t xml:space="preserve">Read (write via SignalK 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Camera</w:t>
            </w:r>
          </w:p>
        </w:tc>
        <w:tc>
          <w:tcPr/>
          <w:p>
            <w:pPr>
              <w:pStyle w:val="Compact"/>
            </w:pPr>
            <w:r>
              <w:t xml:space="preserve">RTSP/ONVIF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(DIY)</w:t>
            </w:r>
          </w:p>
        </w:tc>
        <w:tc>
          <w:tcPr/>
          <w:p>
            <w:pPr>
              <w:pStyle w:val="Compact"/>
            </w:pPr>
            <w:r>
              <w:t xml:space="preserve">ESP32 sensors</w:t>
            </w:r>
          </w:p>
        </w:tc>
        <w:tc>
          <w:tcPr/>
          <w:p>
            <w:pPr>
              <w:pStyle w:val="Compact"/>
            </w:pPr>
            <w:r>
              <w:t xml:space="preserve">MQTT TCP 1883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</w:tbl>
    <w:bookmarkEnd w:id="31"/>
    <w:bookmarkStart w:id="32" w:name="auto-discovery"/>
    <w:p>
      <w:pPr>
        <w:pStyle w:val="Heading3"/>
      </w:pPr>
      <w:r>
        <w:t xml:space="preserve">Auto-discovery</w:t>
      </w:r>
    </w:p>
    <w:p>
      <w:pPr>
        <w:pStyle w:val="FirstParagraph"/>
      </w:pPr>
      <w:r>
        <w:t xml:space="preserve">The spoke attempts to auto-discover data sources on the local network:</w:t>
      </w:r>
      <w:r>
        <w:t xml:space="preserve"> </w:t>
      </w:r>
      <w:r>
        <w:t xml:space="preserve">- mDNS/Bonjour for SignalK servers</w:t>
      </w:r>
      <w:r>
        <w:t xml:space="preserve"> </w:t>
      </w:r>
      <w:r>
        <w:t xml:space="preserve">- UDP broadcast scan for NMEA WiFi gateways</w:t>
      </w:r>
      <w:r>
        <w:t xml:space="preserve"> </w:t>
      </w:r>
      <w:r>
        <w:t xml:space="preserve">- USB device enumeration for iKonvert, VE.Direct, SDR</w:t>
      </w:r>
      <w:r>
        <w:t xml:space="preserve"> </w:t>
      </w:r>
      <w:r>
        <w:t xml:space="preserve">- Manual configuration available for everything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ata-model"/>
    <w:p>
      <w:pPr>
        <w:pStyle w:val="Heading2"/>
      </w:pPr>
      <w:r>
        <w:t xml:space="preserve">11. Data Model</w:t>
      </w:r>
    </w:p>
    <w:bookmarkStart w:id="34" w:name="X1362d615b8f7c2e277f7c20f1618ce6fecd01fc"/>
    <w:p>
      <w:pPr>
        <w:pStyle w:val="Heading3"/>
      </w:pPr>
      <w:r>
        <w:t xml:space="preserve">Decision: Above Deck defines its own schema, not SignalK’s</w:t>
      </w:r>
    </w:p>
    <w:p>
      <w:pPr>
        <w:pStyle w:val="FirstParagraph"/>
      </w:pPr>
      <w:r>
        <w:t xml:space="preserve">The unified data model is a hierarchical key-value structure representing all boat systems. It is the single source of truth for all instrument and system data on the spoke.</w:t>
      </w:r>
    </w:p>
    <w:bookmarkEnd w:id="34"/>
    <w:bookmarkStart w:id="35" w:name="top-level-paths"/>
    <w:p>
      <w:pPr>
        <w:pStyle w:val="Heading3"/>
      </w:pPr>
      <w:r>
        <w:t xml:space="preserve">Top-level paths</w:t>
      </w:r>
    </w:p>
    <w:p>
      <w:pPr>
        <w:pStyle w:val="SourceCode"/>
      </w:pPr>
      <w:r>
        <w:rPr>
          <w:rStyle w:val="VerbatimChar"/>
        </w:rPr>
        <w:t xml:space="preserve">navigation/</w:t>
      </w:r>
      <w:r>
        <w:br/>
      </w:r>
      <w:r>
        <w:rPr>
          <w:rStyle w:val="VerbatimChar"/>
        </w:rPr>
        <w:t xml:space="preserve">  position/          — lat, lng, altitude</w:t>
      </w:r>
      <w:r>
        <w:br/>
      </w:r>
      <w:r>
        <w:rPr>
          <w:rStyle w:val="VerbatimChar"/>
        </w:rPr>
        <w:t xml:space="preserve">  heading/           — magnetic, true</w:t>
      </w:r>
      <w:r>
        <w:br/>
      </w:r>
      <w:r>
        <w:rPr>
          <w:rStyle w:val="VerbatimChar"/>
        </w:rPr>
        <w:t xml:space="preserve">  course/            — over ground</w:t>
      </w:r>
      <w:r>
        <w:br/>
      </w:r>
      <w:r>
        <w:rPr>
          <w:rStyle w:val="VerbatimChar"/>
        </w:rPr>
        <w:t xml:space="preserve">  speed/             — through water, over ground</w:t>
      </w:r>
      <w:r>
        <w:br/>
      </w:r>
      <w:r>
        <w:rPr>
          <w:rStyle w:val="VerbatimChar"/>
        </w:rPr>
        <w:t xml:space="preserve">  depth/             — below transducer, below keel, below surface</w:t>
      </w:r>
      <w:r>
        <w:br/>
      </w:r>
      <w:r>
        <w:rPr>
          <w:rStyle w:val="VerbatimChar"/>
        </w:rPr>
        <w:t xml:space="preserve">  wind/              — apparent, true (angle, speed)</w:t>
      </w:r>
      <w:r>
        <w:br/>
      </w:r>
      <w:r>
        <w:rPr>
          <w:rStyle w:val="VerbatimChar"/>
        </w:rPr>
        <w:t xml:space="preserve">  attitude/          — heel, trim, yaw</w:t>
      </w:r>
      <w:r>
        <w:br/>
      </w:r>
      <w:r>
        <w:rPr>
          <w:rStyle w:val="VerbatimChar"/>
        </w:rPr>
        <w:t xml:space="preserve">  autopilot/         — mode, target heading, rudder angle</w:t>
      </w:r>
      <w:r>
        <w:br/>
      </w:r>
      <w:r>
        <w:br/>
      </w:r>
      <w:r>
        <w:rPr>
          <w:rStyle w:val="VerbatimChar"/>
        </w:rPr>
        <w:t xml:space="preserve">electrical/</w:t>
      </w:r>
      <w:r>
        <w:br/>
      </w:r>
      <w:r>
        <w:rPr>
          <w:rStyle w:val="VerbatimChar"/>
        </w:rPr>
        <w:t xml:space="preserve">  batteries/         — voltage, current, soc, capacity, temp, cycles (per bank)</w:t>
      </w:r>
      <w:r>
        <w:br/>
      </w:r>
      <w:r>
        <w:rPr>
          <w:rStyle w:val="VerbatimChar"/>
        </w:rPr>
        <w:t xml:space="preserve">  solar/             — panel output, daily yield, efficiency (per array)</w:t>
      </w:r>
      <w:r>
        <w:br/>
      </w:r>
      <w:r>
        <w:rPr>
          <w:rStyle w:val="VerbatimChar"/>
        </w:rPr>
        <w:t xml:space="preserve">  chargers/          — state, output, mode (per charger)</w:t>
      </w:r>
      <w:r>
        <w:br/>
      </w:r>
      <w:r>
        <w:rPr>
          <w:rStyle w:val="VerbatimChar"/>
        </w:rPr>
        <w:t xml:space="preserve">  inverters/         — load, state, frequency (per inverter)</w:t>
      </w:r>
      <w:r>
        <w:br/>
      </w:r>
      <w:r>
        <w:rPr>
          <w:rStyle w:val="VerbatimChar"/>
        </w:rPr>
        <w:t xml:space="preserve">  alternators/       — output, temp (per alternator)</w:t>
      </w:r>
      <w:r>
        <w:br/>
      </w:r>
      <w:r>
        <w:rPr>
          <w:rStyle w:val="VerbatimChar"/>
        </w:rPr>
        <w:t xml:space="preserve">  shore/             — connected, voltage, current</w:t>
      </w:r>
      <w:r>
        <w:br/>
      </w:r>
      <w:r>
        <w:rPr>
          <w:rStyle w:val="VerbatimChar"/>
        </w:rPr>
        <w:t xml:space="preserve">  loads/             — per-circuit state, current draw, fault (via digital switching)</w:t>
      </w:r>
      <w:r>
        <w:br/>
      </w:r>
      <w:r>
        <w:br/>
      </w:r>
      <w:r>
        <w:rPr>
          <w:rStyle w:val="VerbatimChar"/>
        </w:rPr>
        <w:t xml:space="preserve">propulsion/</w:t>
      </w:r>
      <w:r>
        <w:br/>
      </w:r>
      <w:r>
        <w:rPr>
          <w:rStyle w:val="VerbatimChar"/>
        </w:rPr>
        <w:t xml:space="preserve">  engines/           — rpm, oil pressure, coolant temp, exhaust temp, fuel rate, hours (per engine)</w:t>
      </w:r>
      <w:r>
        <w:br/>
      </w:r>
      <w:r>
        <w:rPr>
          <w:rStyle w:val="VerbatimChar"/>
        </w:rPr>
        <w:t xml:space="preserve">  transmissions/     — gear, oil temp, oil pressure</w:t>
      </w:r>
      <w:r>
        <w:br/>
      </w:r>
      <w:r>
        <w:rPr>
          <w:rStyle w:val="VerbatimChar"/>
        </w:rPr>
        <w:t xml:space="preserve">  fuel/              — consumption rate, total consumed</w:t>
      </w:r>
      <w:r>
        <w:br/>
      </w:r>
      <w:r>
        <w:br/>
      </w:r>
      <w:r>
        <w:rPr>
          <w:rStyle w:val="VerbatimChar"/>
        </w:rPr>
        <w:t xml:space="preserve">tanks/</w:t>
      </w:r>
      <w:r>
        <w:br/>
      </w:r>
      <w:r>
        <w:rPr>
          <w:rStyle w:val="VerbatimChar"/>
        </w:rPr>
        <w:t xml:space="preserve">  fuel/              — level, capacity, consumption rate (per tank)</w:t>
      </w:r>
      <w:r>
        <w:br/>
      </w:r>
      <w:r>
        <w:rPr>
          <w:rStyle w:val="VerbatimChar"/>
        </w:rPr>
        <w:t xml:space="preserve">  freshwater/        — level, capacity, consumption rate</w:t>
      </w:r>
      <w:r>
        <w:br/>
      </w:r>
      <w:r>
        <w:rPr>
          <w:rStyle w:val="VerbatimChar"/>
        </w:rPr>
        <w:t xml:space="preserve">  blackwater/        — level, capacity</w:t>
      </w:r>
      <w:r>
        <w:br/>
      </w:r>
      <w:r>
        <w:rPr>
          <w:rStyle w:val="VerbatimChar"/>
        </w:rPr>
        <w:t xml:space="preserve">  greywater/         — level, capacity</w:t>
      </w:r>
      <w:r>
        <w:br/>
      </w:r>
      <w:r>
        <w:rPr>
          <w:rStyle w:val="VerbatimChar"/>
        </w:rPr>
        <w:t xml:space="preserve">  lpg/               — level, capacity</w:t>
      </w:r>
      <w:r>
        <w:br/>
      </w:r>
      <w:r>
        <w:br/>
      </w:r>
      <w:r>
        <w:rPr>
          <w:rStyle w:val="VerbatimChar"/>
        </w:rPr>
        <w:t xml:space="preserve">environment/</w:t>
      </w:r>
      <w:r>
        <w:br/>
      </w:r>
      <w:r>
        <w:rPr>
          <w:rStyle w:val="VerbatimChar"/>
        </w:rPr>
        <w:t xml:space="preserve">  inside/            — temperature, humidity, pressure (per zone)</w:t>
      </w:r>
      <w:r>
        <w:br/>
      </w:r>
      <w:r>
        <w:rPr>
          <w:rStyle w:val="VerbatimChar"/>
        </w:rPr>
        <w:t xml:space="preserve">  outside/           — temperature, humidity, pressure, sea temp</w:t>
      </w:r>
      <w:r>
        <w:br/>
      </w:r>
      <w:r>
        <w:rPr>
          <w:rStyle w:val="VerbatimChar"/>
        </w:rPr>
        <w:t xml:space="preserve">  refrigeration/     — temperature (per unit)</w:t>
      </w:r>
      <w:r>
        <w:br/>
      </w:r>
      <w:r>
        <w:br/>
      </w:r>
      <w:r>
        <w:rPr>
          <w:rStyle w:val="VerbatimChar"/>
        </w:rPr>
        <w:t xml:space="preserve">steering/</w:t>
      </w:r>
      <w:r>
        <w:br/>
      </w:r>
      <w:r>
        <w:rPr>
          <w:rStyle w:val="VerbatimChar"/>
        </w:rPr>
        <w:t xml:space="preserve">  rudder/            — angle (per rudder)</w:t>
      </w:r>
      <w:r>
        <w:br/>
      </w:r>
      <w:r>
        <w:rPr>
          <w:rStyle w:val="VerbatimChar"/>
        </w:rPr>
        <w:t xml:space="preserve">  autopilot/         — linked to navigation/autopilot</w:t>
      </w:r>
      <w:r>
        <w:br/>
      </w:r>
      <w:r>
        <w:br/>
      </w:r>
      <w:r>
        <w:rPr>
          <w:rStyle w:val="VerbatimChar"/>
        </w:rPr>
        <w:t xml:space="preserve">hvac/</w:t>
      </w:r>
      <w:r>
        <w:br/>
      </w:r>
      <w:r>
        <w:rPr>
          <w:rStyle w:val="VerbatimChar"/>
        </w:rPr>
        <w:t xml:space="preserve">  zones/             — target temp, actual temp, mode, fan speed (per zone)</w:t>
      </w:r>
      <w:r>
        <w:br/>
      </w:r>
      <w:r>
        <w:br/>
      </w:r>
      <w:r>
        <w:rPr>
          <w:rStyle w:val="VerbatimChar"/>
        </w:rPr>
        <w:t xml:space="preserve">switching/</w:t>
      </w:r>
      <w:r>
        <w:br/>
      </w:r>
      <w:r>
        <w:rPr>
          <w:rStyle w:val="VerbatimChar"/>
        </w:rPr>
        <w:t xml:space="preserve">  circuits/          — state, current, fault, type (per circuit)</w:t>
      </w:r>
      <w:r>
        <w:br/>
      </w:r>
      <w:r>
        <w:rPr>
          <w:rStyle w:val="VerbatimChar"/>
        </w:rPr>
        <w:t xml:space="preserve">  scenes/            — active scene, available scenes</w:t>
      </w:r>
      <w:r>
        <w:br/>
      </w:r>
      <w:r>
        <w:br/>
      </w:r>
      <w:r>
        <w:rPr>
          <w:rStyle w:val="VerbatimChar"/>
        </w:rPr>
        <w:t xml:space="preserve">notifications/</w:t>
      </w:r>
      <w:r>
        <w:br/>
      </w:r>
      <w:r>
        <w:rPr>
          <w:rStyle w:val="VerbatimChar"/>
        </w:rPr>
        <w:t xml:space="preserve">  alerts/            — active alerts, history</w:t>
      </w:r>
      <w:r>
        <w:br/>
      </w:r>
      <w:r>
        <w:rPr>
          <w:rStyle w:val="VerbatimChar"/>
        </w:rPr>
        <w:t xml:space="preserve">  alarms/            — active alarms, acknowledged, escalated</w:t>
      </w:r>
      <w:r>
        <w:br/>
      </w:r>
      <w:r>
        <w:br/>
      </w:r>
      <w:r>
        <w:rPr>
          <w:rStyle w:val="VerbatimChar"/>
        </w:rPr>
        <w:t xml:space="preserve">ais/</w:t>
      </w:r>
      <w:r>
        <w:br/>
      </w:r>
      <w:r>
        <w:rPr>
          <w:rStyle w:val="VerbatimChar"/>
        </w:rPr>
        <w:t xml:space="preserve">  vessels/           — nearby vessels (MMSI, name, position, course, speed, CPA, TCPA)</w:t>
      </w:r>
      <w:r>
        <w:br/>
      </w:r>
      <w:r>
        <w:br/>
      </w:r>
      <w:r>
        <w:rPr>
          <w:rStyle w:val="VerbatimChar"/>
        </w:rPr>
        <w:t xml:space="preserve">cameras/</w:t>
      </w:r>
      <w:r>
        <w:br/>
      </w:r>
      <w:r>
        <w:rPr>
          <w:rStyle w:val="VerbatimChar"/>
        </w:rPr>
        <w:t xml:space="preserve">  feeds/             — URL, name, status (per camera)</w:t>
      </w:r>
    </w:p>
    <w:bookmarkEnd w:id="35"/>
    <w:bookmarkStart w:id="36" w:name="data-model-characteristics"/>
    <w:p>
      <w:pPr>
        <w:pStyle w:val="Heading3"/>
      </w:pPr>
      <w:r>
        <w:t xml:space="preserve">Data model characteristics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Hierarchical</w:t>
      </w:r>
      <w:r>
        <w:t xml:space="preserve"> </w:t>
      </w:r>
      <w:r>
        <w:t xml:space="preserve">— paths like</w:t>
      </w:r>
      <w:r>
        <w:t xml:space="preserve"> </w:t>
      </w:r>
      <w:r>
        <w:rPr>
          <w:rStyle w:val="VerbatimChar"/>
        </w:rPr>
        <w:t xml:space="preserve">electrical/batteries/house/voltage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Typed</w:t>
      </w:r>
      <w:r>
        <w:t xml:space="preserve"> </w:t>
      </w:r>
      <w:r>
        <w:t xml:space="preserve">— every path has a defined type (float64, string, bool, enum, timestamp)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Timestamped</w:t>
      </w:r>
      <w:r>
        <w:t xml:space="preserve"> </w:t>
      </w:r>
      <w:r>
        <w:t xml:space="preserve">— every value has a last-updated timestamp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Observable</w:t>
      </w:r>
      <w:r>
        <w:t xml:space="preserve"> </w:t>
      </w:r>
      <w:r>
        <w:t xml:space="preserve">— subscribers notified on change (pub/sub within the Go process)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Persistent</w:t>
      </w:r>
      <w:r>
        <w:t xml:space="preserve"> </w:t>
      </w:r>
      <w:r>
        <w:t xml:space="preserve">— current state persisted to SQLite, survives restart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Historical</w:t>
      </w:r>
      <w:r>
        <w:t xml:space="preserve"> </w:t>
      </w:r>
      <w:r>
        <w:t xml:space="preserve">— time-series storage for trends and graphs (configurable retention)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SignalK mappable</w:t>
      </w:r>
      <w:r>
        <w:t xml:space="preserve"> </w:t>
      </w:r>
      <w:r>
        <w:t xml:space="preserve">— bidirectional mapping to/from SignalK paths for compatibility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ignalk-compatibility"/>
    <w:p>
      <w:pPr>
        <w:pStyle w:val="Heading2"/>
      </w:pPr>
      <w:r>
        <w:t xml:space="preserve">12. SignalK Compatibility</w:t>
      </w:r>
    </w:p>
    <w:bookmarkStart w:id="38" w:name="decision-adapter-not-dependency"/>
    <w:p>
      <w:pPr>
        <w:pStyle w:val="Heading3"/>
      </w:pPr>
      <w:r>
        <w:t xml:space="preserve">Decision: Adapter, not dependency</w:t>
      </w:r>
    </w:p>
    <w:p>
      <w:pPr>
        <w:pStyle w:val="FirstParagraph"/>
      </w:pPr>
      <w:r>
        <w:t xml:space="preserve">Above Deck is not built on SignalK but provides full compatibility:</w:t>
      </w:r>
    </w:p>
    <w:p>
      <w:pPr>
        <w:pStyle w:val="BodyText"/>
      </w:pPr>
      <w:r>
        <w:rPr>
          <w:b/>
          <w:bCs/>
        </w:rPr>
        <w:t xml:space="preserve">Inbound adapter:</w:t>
      </w:r>
      <w:r>
        <w:t xml:space="preserve"> </w:t>
      </w:r>
      <w:r>
        <w:t xml:space="preserve">- Connects to existing SignalK servers via WebSocket</w:t>
      </w:r>
      <w:r>
        <w:t xml:space="preserve"> </w:t>
      </w:r>
      <w:r>
        <w:t xml:space="preserve">- Maps SignalK paths to Above Deck data model paths</w:t>
      </w:r>
      <w:r>
        <w:t xml:space="preserve"> </w:t>
      </w:r>
      <w:r>
        <w:t xml:space="preserve">- One of many protocol adapters, not a privileged position</w:t>
      </w:r>
    </w:p>
    <w:p>
      <w:pPr>
        <w:pStyle w:val="BodyText"/>
      </w:pPr>
      <w:r>
        <w:rPr>
          <w:b/>
          <w:bCs/>
        </w:rPr>
        <w:t xml:space="preserve">Outbound adapter:</w:t>
      </w:r>
      <w:r>
        <w:t xml:space="preserve"> </w:t>
      </w:r>
      <w:r>
        <w:t xml:space="preserve">- Exposes Above Deck data as SignalK-compatible REST and WebSocket endpoints</w:t>
      </w:r>
      <w:r>
        <w:t xml:space="preserve"> </w:t>
      </w:r>
      <w:r>
        <w:t xml:space="preserve">- Existing SignalK apps (WilhelmSK, Instrument Panel, etc.) can connect</w:t>
      </w:r>
      <w:r>
        <w:t xml:space="preserve"> </w:t>
      </w:r>
      <w:r>
        <w:t xml:space="preserve">- Above Deck appears as a SignalK server to external clients</w:t>
      </w:r>
    </w:p>
    <w:p>
      <w:pPr>
        <w:pStyle w:val="BodyText"/>
      </w:pPr>
      <w:r>
        <w:rPr>
          <w:b/>
          <w:bCs/>
        </w:rPr>
        <w:t xml:space="preserve">Why not build on SignalK:</w:t>
      </w:r>
      <w:r>
        <w:t xml:space="preserve"> </w:t>
      </w:r>
      <w:r>
        <w:t xml:space="preserve">- SignalK is Node.js — conflicts with our Go-only backend principle</w:t>
      </w:r>
      <w:r>
        <w:t xml:space="preserve"> </w:t>
      </w:r>
      <w:r>
        <w:t xml:space="preserve">- SignalK’s data model is designed for interoperability, ours for our tools and AI</w:t>
      </w:r>
      <w:r>
        <w:t xml:space="preserve"> </w:t>
      </w:r>
      <w:r>
        <w:t xml:space="preserve">- SignalK on Raspberry Pi is fragile (SD card failures, Node.js version issues)</w:t>
      </w:r>
      <w:r>
        <w:t xml:space="preserve"> </w:t>
      </w:r>
      <w:r>
        <w:t xml:space="preserve">- We want a single binary, not a Node.js runtime + plugins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sting-strategy"/>
    <w:p>
      <w:pPr>
        <w:pStyle w:val="Heading2"/>
      </w:pPr>
      <w:r>
        <w:t xml:space="preserve">13. Testing Strategy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— Vitest (frontend), Go testing package (backend). Run on every change.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— Go tests against real SQLite database. Protocol adapter tests against recorded NMEA data.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End-to-end tests</w:t>
      </w:r>
      <w:r>
        <w:t xml:space="preserve"> </w:t>
      </w:r>
      <w:r>
        <w:t xml:space="preserve">— Playwright. Browser-based testing of full user flows.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NMEA simulator</w:t>
      </w:r>
      <w:r>
        <w:t xml:space="preserve"> </w:t>
      </w:r>
      <w:r>
        <w:t xml:space="preserve">— iKreate hardware or software simulator for protocol adapter testing without a boat.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CI/CD</w:t>
      </w:r>
      <w:r>
        <w:t xml:space="preserve"> </w:t>
      </w:r>
      <w:r>
        <w:t xml:space="preserve">— GitHub Actions. Lint, test, build, deploy on every push.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Test-driven development</w:t>
      </w:r>
      <w:r>
        <w:t xml:space="preserve"> </w:t>
      </w:r>
      <w:r>
        <w:t xml:space="preserve">— tests written first, implementation follows.</w:t>
      </w:r>
    </w:p>
    <w:p>
      <w:r>
        <w:pict>
          <v:rect style="width:0;height:1.5pt" o:hralign="center" o:hrstd="t" o:hr="t"/>
        </w:pict>
      </w:r>
    </w:p>
    <w:bookmarkEnd w:id="40"/>
    <w:bookmarkStart w:id="44" w:name="deployment-pipeline"/>
    <w:p>
      <w:pPr>
        <w:pStyle w:val="Heading2"/>
      </w:pPr>
      <w:r>
        <w:t xml:space="preserve">14. Deployment Pipeline</w:t>
      </w:r>
    </w:p>
    <w:bookmarkStart w:id="41" w:name="hub"/>
    <w:p>
      <w:pPr>
        <w:pStyle w:val="Heading3"/>
      </w:pPr>
      <w:r>
        <w:t xml:space="preserve">Hub</w:t>
      </w:r>
    </w:p>
    <w:p>
      <w:pPr>
        <w:pStyle w:val="SourceCode"/>
      </w:pPr>
      <w:r>
        <w:rPr>
          <w:rStyle w:val="VerbatimChar"/>
        </w:rPr>
        <w:t xml:space="preserve">Push to main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GitHub Actions: lint + test + build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Build Docker image (Go API)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Build static frontend (Astro)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Deploy API → Fly.io (or equivalent)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Deploy frontend → Netlify (or equivalent)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Deploy Supabase migrations</w:t>
      </w:r>
    </w:p>
    <w:bookmarkEnd w:id="41"/>
    <w:bookmarkStart w:id="42" w:name="spoke"/>
    <w:p>
      <w:pPr>
        <w:pStyle w:val="Heading3"/>
      </w:pPr>
      <w:r>
        <w:t xml:space="preserve">Spoke</w:t>
      </w:r>
    </w:p>
    <w:p>
      <w:pPr>
        <w:pStyle w:val="SourceCode"/>
      </w:pPr>
      <w:r>
        <w:rPr>
          <w:rStyle w:val="VerbatimChar"/>
        </w:rPr>
        <w:t xml:space="preserve">Release tag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Build multi-arch Docker image (ARM64 + AMD64)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Push to container registry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Spoke checks for update (user-initiated)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Pull new image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Stop old container, start new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Run migrations on local SQLite</w:t>
      </w:r>
    </w:p>
    <w:bookmarkEnd w:id="42"/>
    <w:bookmarkStart w:id="43" w:name="development"/>
    <w:p>
      <w:pPr>
        <w:pStyle w:val="Heading3"/>
      </w:pPr>
      <w:r>
        <w:t xml:space="preserve">Development</w:t>
      </w:r>
    </w:p>
    <w:p>
      <w:pPr>
        <w:pStyle w:val="SourceCode"/>
      </w:pPr>
      <w:r>
        <w:rPr>
          <w:rStyle w:val="VerbatimChar"/>
        </w:rPr>
        <w:t xml:space="preserve">docker-compose up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Go API (hot reload via air)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Astro frontend (dev server with HMR)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Supabase local (via supabase CLI)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NMEA simulator (optional)</w:t>
      </w:r>
    </w:p>
    <w:p>
      <w:pPr>
        <w:pStyle w:val="FirstParagraph"/>
      </w:pPr>
      <w:r>
        <w:t xml:space="preserve">One command: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— full local development environment.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ech-stack-summary"/>
    <w:p>
      <w:pPr>
        <w:pStyle w:val="Heading2"/>
      </w:pPr>
      <w:r>
        <w:t xml:space="preserve">15. Tech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78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Single binary, concurrency, cross-compile, no runtime 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(hub)</w:t>
            </w:r>
          </w:p>
        </w:tc>
        <w:tc>
          <w:tcPr/>
          <w:p>
            <w:pPr>
              <w:pStyle w:val="Compact"/>
            </w:pPr>
            <w:r>
              <w:t xml:space="preserve">PostgreSQL via Supabase</w:t>
            </w:r>
          </w:p>
        </w:tc>
        <w:tc>
          <w:tcPr/>
          <w:p>
            <w:pPr>
              <w:pStyle w:val="Compact"/>
            </w:pPr>
            <w:r>
              <w:t xml:space="preserve">Relational + PostGIS + pgvector + TimescaleDB. Auth, real-time, storage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(spoke)</w:t>
            </w:r>
          </w:p>
        </w:tc>
        <w:tc>
          <w:tcPr/>
          <w:p>
            <w:pPr>
              <w:pStyle w:val="Compact"/>
            </w:pPr>
            <w:r>
              <w:t xml:space="preserve">SQLite + sqlite-vec + SpatiaLite</w:t>
            </w:r>
          </w:p>
        </w:tc>
        <w:tc>
          <w:tcPr/>
          <w:p>
            <w:pPr>
              <w:pStyle w:val="Compact"/>
            </w:pPr>
            <w:r>
              <w:t xml:space="preserve">Embedded, zero-config, survives power cycles, single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Astro 5</w:t>
            </w:r>
          </w:p>
        </w:tc>
        <w:tc>
          <w:tcPr/>
          <w:p>
            <w:pPr>
              <w:pStyle w:val="Compact"/>
            </w:pPr>
            <w:r>
              <w:t xml:space="preserve">SSR + static hybrid, fast, good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React 19 + Mantine v7</w:t>
            </w:r>
          </w:p>
        </w:tc>
        <w:tc>
          <w:tcPr/>
          <w:p>
            <w:pPr>
              <w:pStyle w:val="Compact"/>
            </w:pPr>
            <w:r>
              <w:t xml:space="preserve">Rich islands, dark mode, accessibility, progressive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(client)</w:t>
            </w:r>
          </w:p>
        </w:tc>
        <w:tc>
          <w:tcPr/>
          <w:p>
            <w:pPr>
              <w:pStyle w:val="Compact"/>
            </w:pPr>
            <w:r>
              <w:t xml:space="preserve">Zustand 5</w:t>
            </w:r>
          </w:p>
        </w:tc>
        <w:tc>
          <w:tcPr/>
          <w:p>
            <w:pPr>
              <w:pStyle w:val="Compact"/>
            </w:pPr>
            <w:r>
              <w:t xml:space="preserve">Simple, persisted, minimal boilerplate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</w:pPr>
            <w:r>
              <w:t xml:space="preserve">TanStack Query 5</w:t>
            </w:r>
          </w:p>
        </w:tc>
        <w:tc>
          <w:tcPr/>
          <w:p>
            <w:pPr>
              <w:pStyle w:val="Compact"/>
            </w:pPr>
            <w:r>
              <w:t xml:space="preserve">Caching, background refetch, offline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MapLibre GL JS</w:t>
            </w:r>
          </w:p>
        </w:tc>
        <w:tc>
          <w:tcPr/>
          <w:p>
            <w:pPr>
              <w:pStyle w:val="Compact"/>
            </w:pPr>
            <w:r>
              <w:t xml:space="preserve">Open source, self-hostable, no vendor lock-in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Charts/graphs</w:t>
            </w:r>
          </w:p>
        </w:tc>
        <w:tc>
          <w:tcPr/>
          <w:p>
            <w:pPr>
              <w:pStyle w:val="Compact"/>
            </w:pPr>
            <w:r>
              <w:t xml:space="preserve">Recharts 2</w:t>
            </w:r>
          </w:p>
        </w:tc>
        <w:tc>
          <w:tcPr/>
          <w:p>
            <w:pPr>
              <w:pStyle w:val="Compact"/>
            </w:pPr>
            <w:r>
              <w:t xml:space="preserve">React-native charting, instrument gauges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@vite-pwa/astro</w:t>
            </w:r>
            <w:r>
              <w:t xml:space="preserve"> </w:t>
            </w:r>
            <w:r>
              <w:t xml:space="preserve">+ Workbox</w:t>
            </w:r>
          </w:p>
        </w:tc>
        <w:tc>
          <w:tcPr/>
          <w:p>
            <w:pPr>
              <w:pStyle w:val="Compact"/>
            </w:pPr>
            <w:r>
              <w:t xml:space="preserve">Installable, offline service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Agent reasoning, tool_use,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pgvector (hub), sqlite-vec (spoke)</w:t>
            </w:r>
          </w:p>
        </w:tc>
        <w:tc>
          <w:tcPr/>
          <w:p>
            <w:pPr>
              <w:pStyle w:val="Compact"/>
            </w:pPr>
            <w:r>
              <w:t xml:space="preserve">RAG embeddings for AI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Tabler Icons</w:t>
            </w:r>
          </w:p>
        </w:tc>
        <w:tc>
          <w:tcPr/>
          <w:p>
            <w:pPr>
              <w:pStyle w:val="Compact"/>
            </w:pPr>
            <w:r>
              <w:t xml:space="preserve">Consistent, Mantine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 + Playwright + Go testing</w:t>
            </w:r>
          </w:p>
        </w:tc>
        <w:tc>
          <w:tcPr/>
          <w:p>
            <w:pPr>
              <w:pStyle w:val="Compact"/>
            </w:pPr>
            <w:r>
              <w:t xml:space="preserve">Unit, integration,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Lint, test, build,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(API)</w:t>
            </w:r>
          </w:p>
        </w:tc>
        <w:tc>
          <w:tcPr/>
          <w:p>
            <w:pPr>
              <w:pStyle w:val="Compact"/>
            </w:pPr>
            <w:r>
              <w:t xml:space="preserve">Fly.io (or any Docker host)</w:t>
            </w:r>
          </w:p>
        </w:tc>
        <w:tc>
          <w:tcPr/>
          <w:p>
            <w:pPr>
              <w:pStyle w:val="Compact"/>
            </w:pPr>
            <w:r>
              <w:t xml:space="preserve">Simple, scales, hosting-agnostic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(frontend)</w:t>
            </w:r>
          </w:p>
        </w:tc>
        <w:tc>
          <w:tcPr/>
          <w:p>
            <w:pPr>
              <w:pStyle w:val="Compact"/>
            </w:pPr>
            <w:r>
              <w:t xml:space="preserve">Netlify (or Vercel/Cloudflare Pages)</w:t>
            </w:r>
          </w:p>
        </w:tc>
        <w:tc>
          <w:tcPr/>
          <w:p>
            <w:pPr>
              <w:pStyle w:val="Compact"/>
            </w:pPr>
            <w:r>
              <w:t xml:space="preserve">CDN, edge, simple deploys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Umami (self-hosted)</w:t>
            </w:r>
          </w:p>
        </w:tc>
        <w:tc>
          <w:tcPr/>
          <w:p>
            <w:pPr>
              <w:pStyle w:val="Compact"/>
            </w:pPr>
            <w:r>
              <w:t xml:space="preserve">Privacy-respecting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Monorepo</w:t>
            </w:r>
          </w:p>
        </w:tc>
        <w:tc>
          <w:tcPr/>
          <w:p>
            <w:pPr>
              <w:pStyle w:val="Compact"/>
            </w:pPr>
            <w:r>
              <w:t xml:space="preserve">pnpm workspaces</w:t>
            </w:r>
          </w:p>
        </w:tc>
        <w:tc>
          <w:tcPr/>
          <w:p>
            <w:pPr>
              <w:pStyle w:val="Compact"/>
            </w:pPr>
            <w:r>
              <w:t xml:space="preserve">hub/, spoke/, shared/, api/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open-questions-for-future-resolution"/>
    <w:p>
      <w:pPr>
        <w:pStyle w:val="Heading2"/>
      </w:pPr>
      <w:r>
        <w:t xml:space="preserve">16. Open Questions (for future resolution)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LLM for offline agents</w:t>
      </w:r>
      <w:r>
        <w:t xml:space="preserve"> </w:t>
      </w:r>
      <w:r>
        <w:t xml:space="preserve">— when spoke has no internet, should agents use a smaller local model (e.g. Ollama + Llama) for basic queries? Or just queue questions for when connectivity returns?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Chart tile serving</w:t>
      </w:r>
      <w:r>
        <w:t xml:space="preserve"> </w:t>
      </w:r>
      <w:r>
        <w:t xml:space="preserve">— self-hosted tile server on spoke for offline charts, or pre-download tile packages per region?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Multi-display</w:t>
      </w:r>
      <w:r>
        <w:t xml:space="preserve"> </w:t>
      </w:r>
      <w:r>
        <w:t xml:space="preserve">— how does the MFD shell handle multiple simultaneous displays (helm + nav station)? Shared state with independent views?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Voice interface</w:t>
      </w:r>
      <w:r>
        <w:t xml:space="preserve"> </w:t>
      </w:r>
      <w:r>
        <w:t xml:space="preserve">—</w:t>
      </w:r>
      <w:r>
        <w:t xml:space="preserve"> </w:t>
      </w:r>
      <w:r>
        <w:t xml:space="preserve">“Engineer, turn off the watermaker”</w:t>
      </w:r>
      <w:r>
        <w:t xml:space="preserve"> </w:t>
      </w:r>
      <w:r>
        <w:t xml:space="preserve">— speech recognition on-device or cloud?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Matter/Thread</w:t>
      </w:r>
      <w:r>
        <w:t xml:space="preserve"> </w:t>
      </w:r>
      <w:r>
        <w:t xml:space="preserve">— when to add smart home protocol support? What devices are actually useful on boats?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Radar data</w:t>
      </w:r>
      <w:r>
        <w:t xml:space="preserve"> </w:t>
      </w:r>
      <w:r>
        <w:t xml:space="preserve">— Navico/Furuno/Raymarine all use different protocols. How much reverse engineering is needed?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NMEA 2000 certification</w:t>
      </w:r>
      <w:r>
        <w:t xml:space="preserve"> </w:t>
      </w:r>
      <w:r>
        <w:t xml:space="preserve">— do we need to certify as an NMEA 2000 product, or is read-only via gateways sufficient?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2026-03-26T18:23:51Z</dcterms:created>
  <dcterms:modified xsi:type="dcterms:W3CDTF">2026-03-26T18:23:51Z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