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2996DD37" w:rsidR="002047D4" w:rsidRPr="002A5FE7" w:rsidRDefault="002A5FE7">
      <w:pPr>
        <w:jc w:val="center"/>
        <w:rPr>
          <w:rFonts w:ascii="Garamond" w:hAnsi="Garamond"/>
        </w:rPr>
      </w:pPr>
      <w:r>
        <w:rPr>
          <w:rFonts w:ascii="Garamond" w:hAnsi="Garamond"/>
        </w:rPr>
        <w:t>AP BIOLOGY</w:t>
      </w:r>
    </w:p>
    <w:p w14:paraId="3202BE49" w14:textId="490550FD" w:rsidR="002047D4" w:rsidRPr="002A5FE7" w:rsidRDefault="002A5FE7">
      <w:pPr>
        <w:jc w:val="center"/>
        <w:rPr>
          <w:rFonts w:ascii="Garamond" w:hAnsi="Garamond"/>
        </w:rPr>
      </w:pPr>
      <w:r>
        <w:rPr>
          <w:rFonts w:ascii="Garamond" w:hAnsi="Garamond"/>
        </w:rPr>
        <w:t>Cell Division</w:t>
      </w:r>
    </w:p>
    <w:p w14:paraId="2E4AC725" w14:textId="77777777" w:rsidR="002047D4" w:rsidRPr="002A5FE7" w:rsidRDefault="002047D4">
      <w:pPr>
        <w:rPr>
          <w:rFonts w:ascii="Garamond" w:hAnsi="Garamond"/>
        </w:rPr>
      </w:pPr>
    </w:p>
    <w:p w14:paraId="3A7B514D" w14:textId="77777777" w:rsidR="002A5FE7" w:rsidRPr="002A5FE7" w:rsidRDefault="00562155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Essential Question</w:t>
      </w:r>
    </w:p>
    <w:p w14:paraId="745144A4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35432CD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How is our understanding of evolution influenced by our knowledge of genetics? </w:t>
      </w:r>
    </w:p>
    <w:p w14:paraId="0014FA80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921852B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How does the cell cycle aid in the conservation of genetic information?</w:t>
      </w:r>
    </w:p>
    <w:p w14:paraId="10D6EE4C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DE9F1BB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Why and in what ways do cells communicate with one another?</w:t>
      </w:r>
    </w:p>
    <w:p w14:paraId="75FC0732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F35308F" w14:textId="60ACF3EF" w:rsidR="002047D4" w:rsidRPr="002A5FE7" w:rsidRDefault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How does the diversity of a species affect inheritance? </w:t>
      </w:r>
    </w:p>
    <w:p w14:paraId="2694A475" w14:textId="77777777" w:rsidR="002047D4" w:rsidRPr="002A5FE7" w:rsidRDefault="002047D4">
      <w:pPr>
        <w:rPr>
          <w:rFonts w:ascii="Garamond" w:hAnsi="Garamond"/>
        </w:rPr>
      </w:pPr>
    </w:p>
    <w:p w14:paraId="2F75F36C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Understandings</w:t>
      </w:r>
    </w:p>
    <w:p w14:paraId="5B0844AF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  <w:i/>
        </w:rPr>
        <w:t>Students will understand that:</w:t>
      </w:r>
    </w:p>
    <w:p w14:paraId="673FCE3B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2A5FE7" w:rsidRDefault="002047D4">
      <w:pPr>
        <w:rPr>
          <w:rFonts w:ascii="Garamond" w:hAnsi="Garamond"/>
        </w:rPr>
      </w:pPr>
    </w:p>
    <w:p w14:paraId="0A3F0528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Knowledge:</w:t>
      </w:r>
    </w:p>
    <w:p w14:paraId="2EB57320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  <w:i/>
        </w:rPr>
        <w:t>Students will know:</w:t>
      </w:r>
    </w:p>
    <w:p w14:paraId="020E50D2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2A5FE7" w:rsidRDefault="002047D4">
      <w:pPr>
        <w:rPr>
          <w:rFonts w:ascii="Garamond" w:hAnsi="Garamond"/>
          <w:i/>
        </w:rPr>
      </w:pPr>
    </w:p>
    <w:p w14:paraId="6585EFA7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Skills:</w:t>
      </w:r>
    </w:p>
    <w:p w14:paraId="5E47CE2E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  <w:i/>
        </w:rPr>
        <w:t>Students will be able to:</w:t>
      </w:r>
    </w:p>
    <w:p w14:paraId="03BDA5DD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2A5FE7" w:rsidRDefault="002047D4">
      <w:pPr>
        <w:rPr>
          <w:rFonts w:ascii="Garamond" w:hAnsi="Garamond"/>
          <w:i/>
        </w:rPr>
      </w:pPr>
    </w:p>
    <w:p w14:paraId="22ADDA5E" w14:textId="24CF5DC9" w:rsidR="002A5FE7" w:rsidRDefault="00562155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 xml:space="preserve">Curriculum Standards </w:t>
      </w:r>
      <w:r w:rsidR="00B56F22">
        <w:rPr>
          <w:rFonts w:ascii="Garamond" w:hAnsi="Garamond"/>
        </w:rPr>
        <w:t xml:space="preserve">- </w:t>
      </w:r>
      <w:r w:rsidR="00B56F22" w:rsidRPr="00BF4092">
        <w:rPr>
          <w:rFonts w:ascii="Garamond" w:hAnsi="Garamond" w:cstheme="majorHAnsi"/>
          <w:color w:val="0070C0"/>
        </w:rPr>
        <w:t>2019 College Board Course &amp; Exam Description</w:t>
      </w:r>
      <w:bookmarkStart w:id="0" w:name="_GoBack"/>
      <w:bookmarkEnd w:id="0"/>
    </w:p>
    <w:p w14:paraId="2BF38F16" w14:textId="77777777" w:rsid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432BEF57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Describe the events that occur in the cell cycle. </w:t>
      </w:r>
    </w:p>
    <w:p w14:paraId="49D57D53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51C99E8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Explain how mitosis results in the transmission of chromosomes from one generation to the next. </w:t>
      </w:r>
    </w:p>
    <w:p w14:paraId="469982CC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1D32A746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Describe the role of checkpoints in regulating the cell cycle. </w:t>
      </w:r>
    </w:p>
    <w:p w14:paraId="4F841CAD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8AF06B8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Explain how meiosis results in the transmission of chromosomes from one generation to the next.</w:t>
      </w:r>
    </w:p>
    <w:p w14:paraId="3D3C0BCA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8F7FD46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D</w:t>
      </w:r>
      <w:r w:rsidRPr="002A5FE7">
        <w:rPr>
          <w:rFonts w:ascii="Garamond" w:hAnsi="Garamond"/>
          <w:color w:val="0070C0"/>
        </w:rPr>
        <w:t>escribe the effects of disruptions to the cell cycle on the cell or organism. </w:t>
      </w:r>
    </w:p>
    <w:p w14:paraId="7DC95F6C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43FFC78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Describe similarities and/ or differences between the phases and outcomes of mitosis and meiosis. </w:t>
      </w:r>
    </w:p>
    <w:p w14:paraId="6F68BA4E" w14:textId="77777777" w:rsidR="002A5FE7" w:rsidRPr="002A5FE7" w:rsidRDefault="002A5FE7" w:rsidP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1FC037E7" w:rsidR="002047D4" w:rsidRPr="002A5FE7" w:rsidRDefault="002A5F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5FE7">
        <w:rPr>
          <w:rFonts w:ascii="Garamond" w:hAnsi="Garamond"/>
          <w:color w:val="0070C0"/>
        </w:rPr>
        <w:t>Explain how the process of meiosis generates genetic diversity. </w:t>
      </w:r>
    </w:p>
    <w:p w14:paraId="261266EE" w14:textId="77777777" w:rsidR="002047D4" w:rsidRPr="002A5FE7" w:rsidRDefault="002047D4">
      <w:pPr>
        <w:rPr>
          <w:rFonts w:ascii="Garamond" w:hAnsi="Garamond"/>
        </w:rPr>
      </w:pPr>
    </w:p>
    <w:p w14:paraId="2B037DB3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Mission Integration</w:t>
      </w:r>
    </w:p>
    <w:p w14:paraId="3FF9F798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</w:rPr>
        <w:t>(</w:t>
      </w:r>
      <w:r w:rsidRPr="002A5FE7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2A5FE7" w:rsidRDefault="002047D4">
      <w:pPr>
        <w:rPr>
          <w:rFonts w:ascii="Garamond" w:hAnsi="Garamond"/>
        </w:rPr>
      </w:pPr>
    </w:p>
    <w:p w14:paraId="30B08718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2A5FE7" w:rsidRDefault="002047D4">
      <w:pPr>
        <w:rPr>
          <w:rFonts w:ascii="Garamond" w:hAnsi="Garamond"/>
        </w:rPr>
      </w:pPr>
    </w:p>
    <w:p w14:paraId="27E69CCE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5FE7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  <w:i/>
        </w:rPr>
        <w:t>what homework and other out of class experiences are needed to equip students?</w:t>
      </w:r>
    </w:p>
    <w:p w14:paraId="6D05DB83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2A5FE7" w:rsidRDefault="002047D4">
      <w:pPr>
        <w:rPr>
          <w:rFonts w:ascii="Garamond" w:hAnsi="Garamond"/>
        </w:rPr>
      </w:pPr>
    </w:p>
    <w:p w14:paraId="28576AF7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2A5FE7">
        <w:rPr>
          <w:rFonts w:ascii="Garamond" w:hAnsi="Garamond"/>
        </w:rPr>
        <w:t>Topic Overview</w:t>
      </w:r>
    </w:p>
    <w:p w14:paraId="3CAF5BD3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  <w:i/>
        </w:rPr>
        <w:t>Order of topics presented (Calendar)</w:t>
      </w:r>
    </w:p>
    <w:p w14:paraId="2E627C2E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2A5FE7" w:rsidRDefault="002047D4">
      <w:pPr>
        <w:rPr>
          <w:rFonts w:ascii="Garamond" w:hAnsi="Garamond"/>
          <w:i/>
        </w:rPr>
      </w:pPr>
    </w:p>
    <w:p w14:paraId="00B27F51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2A5FE7">
        <w:rPr>
          <w:rFonts w:ascii="Garamond" w:hAnsi="Garamond"/>
        </w:rPr>
        <w:t>Learning Plan</w:t>
      </w:r>
    </w:p>
    <w:p w14:paraId="5ACB0271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5FE7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2A5FE7" w:rsidRDefault="002047D4">
      <w:pPr>
        <w:rPr>
          <w:rFonts w:ascii="Garamond" w:hAnsi="Garamond"/>
        </w:rPr>
      </w:pPr>
    </w:p>
    <w:p w14:paraId="76791870" w14:textId="77777777" w:rsidR="002047D4" w:rsidRPr="002A5FE7" w:rsidRDefault="002047D4">
      <w:pPr>
        <w:rPr>
          <w:rFonts w:ascii="Garamond" w:hAnsi="Garamond"/>
        </w:rPr>
      </w:pPr>
    </w:p>
    <w:p w14:paraId="1EAB76A1" w14:textId="77777777" w:rsidR="002047D4" w:rsidRPr="002A5FE7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2A5FE7">
        <w:rPr>
          <w:rFonts w:ascii="Garamond" w:hAnsi="Garamond"/>
        </w:rPr>
        <w:t>Resources</w:t>
      </w:r>
    </w:p>
    <w:p w14:paraId="32F2AE5E" w14:textId="77777777" w:rsidR="002047D4" w:rsidRPr="002A5FE7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2A5FE7" w:rsidRDefault="002047D4">
      <w:pPr>
        <w:rPr>
          <w:rFonts w:ascii="Garamond" w:hAnsi="Garamond"/>
        </w:rPr>
      </w:pPr>
    </w:p>
    <w:p w14:paraId="70DAC80E" w14:textId="77777777" w:rsidR="002047D4" w:rsidRPr="002A5FE7" w:rsidRDefault="002047D4">
      <w:pPr>
        <w:rPr>
          <w:rFonts w:ascii="Garamond" w:hAnsi="Garamond"/>
        </w:rPr>
      </w:pPr>
    </w:p>
    <w:sectPr w:rsidR="002047D4" w:rsidRPr="002A5FE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0CE7E" w14:textId="77777777" w:rsidR="00D11D40" w:rsidRDefault="00D11D40">
      <w:r>
        <w:separator/>
      </w:r>
    </w:p>
  </w:endnote>
  <w:endnote w:type="continuationSeparator" w:id="0">
    <w:p w14:paraId="53036F76" w14:textId="77777777" w:rsidR="00D11D40" w:rsidRDefault="00D1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B5BB2" w14:textId="77777777" w:rsidR="002047D4" w:rsidRDefault="0020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980F7" w14:textId="77777777" w:rsidR="00D11D40" w:rsidRDefault="00D11D40">
      <w:r>
        <w:separator/>
      </w:r>
    </w:p>
  </w:footnote>
  <w:footnote w:type="continuationSeparator" w:id="0">
    <w:p w14:paraId="368E5DB5" w14:textId="77777777" w:rsidR="00D11D40" w:rsidRDefault="00D1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77777777" w:rsidR="002047D4" w:rsidRDefault="00562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 xml:space="preserve">Course </w:t>
    </w:r>
    <w:proofErr w:type="spellStart"/>
    <w:r>
      <w:t>TItle</w:t>
    </w:r>
    <w:proofErr w:type="spellEnd"/>
    <w:r>
      <w:tab/>
    </w:r>
    <w:r>
      <w:tab/>
      <w:t>Unit Topic</w:t>
    </w:r>
    <w:r>
      <w:fldChar w:fldCharType="begin"/>
    </w:r>
    <w:r>
      <w:instrText>PAGE</w:instrText>
    </w:r>
    <w:r>
      <w:fldChar w:fldCharType="separate"/>
    </w:r>
    <w:r w:rsidR="0034793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2047D4"/>
    <w:rsid w:val="002A5FE7"/>
    <w:rsid w:val="0034793E"/>
    <w:rsid w:val="004C020E"/>
    <w:rsid w:val="00562155"/>
    <w:rsid w:val="00947BE5"/>
    <w:rsid w:val="00B56F22"/>
    <w:rsid w:val="00D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5F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3</cp:revision>
  <dcterms:created xsi:type="dcterms:W3CDTF">2019-06-15T14:10:00Z</dcterms:created>
  <dcterms:modified xsi:type="dcterms:W3CDTF">2019-06-17T12:39:00Z</dcterms:modified>
</cp:coreProperties>
</file>