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산업용 초정밀 비전 카메라의 기술적 분류 및 공정 적용 방안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전자 및 반도체, 디스플레이, 초밀도 부품 제조 공정이 나노미터(</w:t>
      </w:r>
      <w:r w:rsidDel="00000000" w:rsidR="00000000" w:rsidRPr="00000000">
        <w:rPr>
          <w:rFonts w:ascii="Google Sans" w:cs="Google Sans" w:eastAsia="Google Sans" w:hAnsi="Google Sans"/>
          <w:color w:val="1f1f1f"/>
        </w:rPr>
        <w:drawing>
          <wp:inline distB="19050" distT="19050" distL="19050" distR="19050">
            <wp:extent cx="272206" cy="234661"/>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2206" cy="2346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및 마이크로미터(</w:t>
      </w:r>
      <w:r w:rsidDel="00000000" w:rsidR="00000000" w:rsidRPr="00000000">
        <w:rPr>
          <w:rFonts w:ascii="Google Sans" w:cs="Google Sans" w:eastAsia="Google Sans" w:hAnsi="Google Sans"/>
          <w:color w:val="1f1f1f"/>
        </w:rPr>
        <w:drawing>
          <wp:inline distB="19050" distT="19050" distL="19050" distR="19050">
            <wp:extent cx="281434" cy="24391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1434" cy="243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단위로 고도화됨에 따라, 제조 현장에서의 불량 감지 및 품질 관리를 위한 초정밀 비전 검사 기술의 중요성이 급격히 증대되고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정밀 검사에 사용되는 카메라 시스템은 단순히 가시광선 영역의 고해상도 이미지를 획득하는 차원을 넘어, 감지 파장대역의 확장(UV, SWIR, MWIR), 스캔 동작 방식(Area Scan, Line Scan, TDI), 초분광(Hyperspectral) 분석, 나노급 3D 형상 측정(WLI) 등 광학적·구조적 특성에 따라 세분화된다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본 보고서는 산업 현장에서 사용되는 초정밀 카메라의 종류를 파장대역, 동작 및 센서 구조, 3D 간섭 측정 방식별로 정밀하게 분류하고, 반도체 세정 공정과 연계된 실제 비전 검사 시스템 구축 사례를 통해 기술적 적용 방안을 제시한다.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파장대역(Spectral Domain)에 따른 초정밀 카메라 분류</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초정밀 카메라는 검사 대상물(Sample)의 재질, 물리적·화학적 특성, 그리고 가시성 한계를 극복하기 위해 통상적인 가시광선(400–700 nm)을 포함하여 자외선(UV) 및 적외선(SWIR/MWIR) 대역으로 확장하여 설계된다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가시광선(Visible Light) 대역: 모노크롬 및 프리즘 기반 RGB 카메라</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가시광선 대역 초정밀 카메라는 2.3 MP에서 24.5 MP 이상의 고해상도 에리어 센서 및 1K에서 16K에 이르는 고속 라인 스캔 센서를 기반으로 동작하며, 미세 회로 및 부품의 외형적 결함을 검사하는 데 주로 사용된다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모노크롬(Monochrome) 카메라는 컬러 필터 배열(Bayer Pattern)에 따른 광량 손실 및 보간 오차가 발생하지 않아 높은 광전 효율과 에지(Edge) 대비감을 제공한다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이러한 특성 덕분에 PCB 표면의 미세 결함 감지, 바코드 고속 인식, 차원 계측 등 정밀도가 최우선시되는 공정에 널리 채택된다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한편, 단일 센서 컬러 카메라는 베이어 패턴의 한계로 인해 색상 재현성이 떨어지거나 에지 부근에서 색상 왜곡(Color Artifact)이 발생할 수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이를 극복하기 위해 3-CMOS 프리즘 분광 기술이 적용된 멀티센서 RGB 카메라이 활용된다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프리즘 비전 시스템은 하나의 광학 축을 통해 들어온 빛을 R, G, B 채널별 전용 센서로 정밀하게 분할 감지하므로 공간적 시차(Spatial Parallax) 없이 극도로 정확한 색상 검사와 반도체 웨이퍼 및 디스플레이 패널의 미세 패턴 분석을 가능하게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단파장 적외선(SWIR: Short-Wave Infrared) 카메라</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SWIR 카메라는 900 nm에서 1700 nm(특수 확장의 경우 최대 2500 nm) 대역의 빛을 감지하는 장비로, 가시광선으로는 투과가 불가능한 물질을 투과하거나 특정 물질의 화학적/수분 반응성을 분석하는 데 핵심적인 역할을 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센서 소재로는 주로 인듐갈륨아세나이드(InGaAs)가 사용되며, 최근에는 구리-구리(Cu-Cu) 본딩 기반의 Sony SenSWIR 기술을 통해 화소 피치가 3.45 </w:t>
      </w:r>
      <w:r w:rsidDel="00000000" w:rsidR="00000000" w:rsidRPr="00000000">
        <w:rPr>
          <w:rFonts w:ascii="Google Sans" w:cs="Google Sans" w:eastAsia="Google Sans" w:hAnsi="Google Sans"/>
          <w:color w:val="1f1f1f"/>
        </w:rPr>
        <w:drawing>
          <wp:inline distB="19050" distT="19050" distL="19050" distR="19050">
            <wp:extent cx="281434" cy="24391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1434" cy="243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수준까지 미세화되었다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이를 통해 기존 C-마운트 렌즈 규격을 유지하면서도 5.2 MP(IMX992) 및 3.2 MP(IMX993)에 이르는 고해상도를 구현할 수 있게 되었다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SWIR 대역의 대표적인 물리적 특성은 실리콘(Silicon) 재질이 1100 nm 이상의 파장에서 투명해진다는 점이다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광학적 특성을 이용하면 반도체 웨이퍼를 파괴하지 않고도 내부의 미세 얼룩, 내부 패턴 균열(Crack), 이물질(Particle) 및 웨이퍼 후면 결함을 정밀 검사할 수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또한, SWIR 카메라에 열전 냉각 모듈(TEC1)을 통합하면 센서에서 발생하는 열잡음(Dark Noise)을 최소화하여 -20°C에서 55°C에 이르는 가혹한 산업 환경에서도 매우 안정적인 영상 품질을 유지한다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자외선(UV &amp; Deep UV) 카메라</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자외선 대역(400 nm 이하, 딥 UV 포함) 카메라는 짧은 파장 특성을 이용하여 레이시 산란(Rayleigh Scattering) 효과를 극대화하고 광학적 분해능 한계를 향상시킨다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글로벌 셔터 CMOS 기술이 통합된 UV 비전 시스템은 가시광선 영역에서 식별하기 어려운 반도체 표면의 극초기 미세 스크래치, 잔류 유기 오염물, 정밀 코팅층의 미세 박리 현상을 명확하게 포착한다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다중분광(Multispectral) 및 초분광(Hyperspectral) 카메라</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단순한 형태 및 외형 감지를 넘어 대상물의 화학적 성분 분석과 분광 특성을 수집하기 위해 다중분광 및 초분광 카메라가 사용된다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다중분광 카메라는 수 개에서 10개 미만의 지정된 특정 파장 대역을 감지하는 반면, 초분광 카메라는 연속된 수십에서 수백 개 이상의 정밀 파장 대역을 동시에 측정하여 물리적 3차원 공간 정보와 분광 정보를 결합한 분광 큐브(Spectral Cube)를 형성한다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초분광 카메라는 구현 방식에 따라 대상물이 고속으로 이송되는 라인상에서 연속적으로 분광 데이터를 수집하는 Push-Broom(Line-Scanning) 방식과, 푸리에 변환 간섭계(Fourier Transform)를 활용하여 정적 상태에서 극도로 높은 분광 해상도와 감도를 제공하는 시스템으로 구분된다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최근에는 Silios의 ColorShades 기술과 같이 CMOS 센서 화소 위에 직접 필터 매트릭스를 증착한 픽셀 레벨 온칩 멀티스펙트럼 센서나 GPU 모듈이 내장되어 실시간으로 인라인 성분 분류를 수행하는 초분광 솔루션이 활발히 도입되고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스캔 동작 구조 및 광학 메커니즘별 분류</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검사 대상물의 운동 상태, 요구되는 스루풋(Throughput), 그리고 정밀도에 따라 비전 카메라의 스캔 센서 구조와 내부 광학 메커니즘이 결정된다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에리어 스캔(Area Scan)과 라인 스캔(Line Scan) 카메라</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에리어 스캔 카메라는 2차원 평면 프레임을 정해진 셔터 속도로 촬영하는 방식으로, 스토퍼에 의해 멈춰 서거나 정속으로 이송되는 정형 객체의 개별 영역(FOV) 검사에 적합하다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이와 달리 라인 스캔 카메라는 1차원 선(Line) 단위를 초당 수십에서 수백 kHz의 라인 레이트(Line Rate)로 continuous하게 촬영하는 방식이다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4K, 8K, 16K급의 초고해상도 라인 센서는 디스플레이 패널, 배터리 극판, 롤투롤(Roll-to-Roll) 공정과 같이 끊임없이 이동하는 대면적 연속 생산 라인의 정밀 결함 검사에 필수적이다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TDI(Time Delay Integration) 라인 스캔 카메라</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고속 이송 환경에서 단일 라인 스캔 카메라는 짧은 노출 시간으로 인해 광량이 부족해져 신호 대 잡음 비(SNR)가 급격히 저하되는 한계를 가진다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이러한 문제를 해결하기 위해 도입된 TDI 카메라는 물체의 이동 속도와 센서 내부의 전하 이송 속도를 완전하게 동기화하여 다단계(예: 128 TDI Stages)에 걸쳐 동일한 지점의 광전하를 누적 축적한다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전하 축적 메커니즘은 수직 축적 단계를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이라 할 때, 총 누적 전하량이 각 단계에서 발생한 전하 </w:t>
      </w:r>
      <w:r w:rsidDel="00000000" w:rsidR="00000000" w:rsidRPr="00000000">
        <w:rPr>
          <w:rFonts w:ascii="Google Sans" w:cs="Google Sans" w:eastAsia="Google Sans" w:hAnsi="Google Sans"/>
          <w:color w:val="1f1f1f"/>
        </w:rPr>
        <w:drawing>
          <wp:inline distB="19050" distT="19050" distL="19050" distR="19050">
            <wp:extent cx="172938" cy="249799"/>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2938" cy="249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합인 </w:t>
      </w:r>
      <w:r w:rsidDel="00000000" w:rsidR="00000000" w:rsidRPr="00000000">
        <w:rPr>
          <w:rFonts w:ascii="Google Sans" w:cs="Google Sans" w:eastAsia="Google Sans" w:hAnsi="Google Sans"/>
          <w:color w:val="1f1f1f"/>
        </w:rPr>
        <w:drawing>
          <wp:inline distB="19050" distT="19050" distL="19050" distR="19050">
            <wp:extent cx="3237309" cy="266602"/>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37309" cy="266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 정의된다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이러한 다단계 전하 누적 방식을 통해 TDI 카메라는 고속 이동 중에도 운동 잔상(Blurring)을 발생시키지 않고 단일 라인 스캔 대비 수십 배 이상 높은 고감도 이미지를 확보하여 반도체 AXI 및 초고속 비전 검사에 활용된다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프리즘 기반 다중 센서(Prism-Based Multi-Sensor) 융합 구조</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하나의 검사 장비에서 표면 결함과 내부 불량을 동시에 검출하기 위해 광학 프리즘 블록을 중심으로 복수의 센서(예: RGB 센서와 SWIR 센서)를 정밀 결합한 복합 카메라 시스템이 활용된다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프리즘 기반 융합 카메라는 단일 광학 축(Single Optical Axis)을 공유하므로 복수의 카메라를 사용할 때 발생하는 위치 오차나 시라차(Parallax) 현상이 전혀 발생하지 않는다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따라서 컨베이어 위를 고속으로 지나가는 대상물의 가시광선 표면 이물(RGB)과 눈에 보이지 않는 내부 실리콘 균열 및 수분 잔류(SWIR)를 동기화하여 동시에 정밀 검사할 수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백색광 간섭계(WLI) 기반 3D 나노 형상 측정 카메라</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2D 투영 이미지 분석을 넘어 물체의 수직 고저차 및 나노미터급 표면 거칠기(Roughness)를 검사하기 위해서는 광학 간섭 원리를 이용한 3D 프로파일링 카메라이 활용된다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백색광 간섭계(White Light Interferometry, WLI)의 작동 원리</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백색광 간섭계(Coherence Scanning Interferometry)는 가시광선 영역의 광범위 파장 광원(짧은 간섭 길이를 가짐)을 광학 분할기(Beam Splitter)로 분할하여, 하나는 기준 거울(Reference Mirror)로 보내고 다른 하나는 측정 대상 표면으로 조사한다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두 경로에서 각각 반사되어 돌아온 빛이 다시 합성될 때 광로차(Optical Path Difference, OPD)에 의해 발생하는 간섭 무늬(Moiré Pattern / Fringe Envelope)의 광도 변화를 센서 카메라가 실시간으로 수집한다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광로차가 정확히 0이 되는 지점에서 간섭 신호의 진폭이 극대가 되며, Z축 피에조 스태거(PZT)를 정밀 이동시키면서 모든 화소에서의 피크 위치를 탐지함으로써 전체 표면의 3차원 높이 지도를 생성한다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WLI 카메라의 독보적 기술적 장점</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공초점 현미경(Confocal Microscopy)이나 초점 가변(Focus Variation) 방식은 대물렌즈의 배율이 낮아지고 시야각(FOV)이 넓어질수록 수직 분해능이 급격히 저하되는 광학적 한계를 가진다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반면, 백색광 간섭계 카메라는 광학 간섭 신호의 앙상블 봉오리(Envelope)를 감지하므로 대물렌즈의 배율이나 FOV 크기와 무관하게 항상 0.1 nm 수준의 서브 나노미터 수직 분해능과 RMS 반복성을 일정하게 유지한다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촉침식(Stylus) 측정기와 달리 비접촉 방식으로 단시간 내 수백만 지점의 3D 표면 데이터를 획득하여 ISO 25178 표준에 부합하는 면적 거칠기(Areal Roughness)를 측정할 수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이러한 특성 덕분에 반도체 마이크로렌즈의 곡률 반경(ROC), LED Sapphire 기판의 미세 단차, 정밀 가공 부품의 마이크로 패턴 측정이 필요한 최첨단 공정에 광범위하게 쓰인다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Microprism 및 AI 기반 고도화 응용</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최근 WLI 기술은 초소형 마이크로프리즘(Microprism)을 대물렌즈 끝단에 고정 결합하여, 반도체 디바이스나 정밀 기계 부품의 미세 홈(Groove) 내부 수직 측벽(Sidewall)으로 빔을 굴절시켜 투입하는 방식으로 진화했다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대물렌즈나 시편을 직접 회전시키지 않고도 측벽 3D 구조를 정밀하게 포착할 수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함께 센서에 맺히는 간섭 신호의 노이즈를 보정하고 복잡한 신호 처리 절차를 단축하기 위해 컨볼루션 신경망(CNN) 기반 딥러닝 알고리즘이 결합되었다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이러한 기술 융합을 통해 수직 측벽의 3D 프로파일 및 표면 거칠기를 2.64 nm 수준의 오차 범위 내에서 고속으로 정밀하게 복원하는 성과를 거두고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반도체 세정 공정 연계 In-Line AI 비전 검사 구축 사례</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초정밀 카메라가 산업 현장에서 실제 검사 시스템으로 통합되는 구조를 분석하기 위해, 반도체 세정(Cleaning) 공정과 연계된 In-line AI 비전 검사 및 자동 제어 시스템 구축 제안 사례를 살펴본다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현행 공정의 한계 및 In-Line 전수 검사의 필요성</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현재의 반도체 클린 장비(Cleaning EQ)는 세정이 완료된 웨이퍼를 즉시 이송 용기(FOUP)에 적재하고 천장 이송 장비(OHT)를 통해 후속 공정(포토, 증착 등)으로 이동시키는 체계를 가진다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공정 중간에 실시간 모니터링 체계가 부재하여, 별도의 자동 광학 검사(AOI) 장비를 통한 샘플링 검사에 의존하고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샘플링 검사는 미세 이물(Particle)이나 수분 잔류(Stain) 불량을 실시간으로 100% 가려내지 못한다는 치명적인 한계를 지닌다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세정이 미흡한 웨이퍼가 후속 공정에 투입되면 대량 불량(Scrap)을 유발하고 타 장비를 오염시키며, 원인 추적 지연으로 인해 전체 수율(Yield) 하락 및 리드 타임 증대의 직접적인 원인이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세정 장비 배출구(EFEM)에서 FOUP로 넘어가는 10초 이내의 찰나의 시간을 활용한 실시간 비파괴 전수 검사 체계가 강하게 요구된다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초정밀 비전 모듈 및 Low-Latency AI 제어 파이프라인</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세정 공정 직후 10초 이내에 전수 검사를 완수하기 위해 초고해상도 RGB 카메라와 적외선(IR/SWIR) 카메라가 다중 파장 광학 모듈 형태로 세정 장비 출구 및 이송 연계 구간에 복합 설치된다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육안 및 RGB 카메라로 식별하기 어려운 잔류 수분이나 잔존 미세 얼룩은 적외선(IR) 파장 대역의 광학 카메라를 통해 명확한 흡수 이미지 데이터로 포착하며, 표면 미세 균열 및 미세 입자는 초고해상도 RGB 카메라로 동시 획득한다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이미지 획득 후에는 10초 이내에 추론 및 판별을 완료하는 Low-latency Edge AI 검사 파이프라인이 작동한다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신규 공정 도입 초기 불량 데이터 부재 리스크를 극복하기 위해, 1단계에서는 정상을 우선 학습하는 비지도 학습 기반 이상 감지(Anomaly Detection) 모델이 적용된다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이후 데이터가 축적되는 2단계에서는 지도학습 분류(Supervised Classification) 모델로 고도화하여 불량 유형을 Stain, Particle, Crack으로 정밀 분류한다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판단 결과(Pass / Warning / Defect)는 표준 SECS/GEM 프로토콜을 통해 상위 MES 및 OHT 제어 시스템으로 실시간 전송된다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경미한 수분이나 이물이 감지된 경우 이송 카트를 클린 장비 재반입 포트로 즉시 회귀시키는 Rework 제어를 수행하고, 치명적인 Crack이 감지된 경우 후속 공정 진입 전 즉시 격리 처리하는 Scrap 제어를 피드백함으로써 수율을 보존하고 불량 전파를 근본적으로 차단한다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초정밀 카메라 유형별 기술 사양 비교</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산업 현장에서 최적의 비전 솔루션을 선택할 수 있도록 각 초정밀 카메라 유형의 광학적 사양, 동작 메커니즘, 주요 성능 특성 및 대표 응용 분야를 종합 비교한 내용은 아래 표와 같다.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카메라 분류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감지 파장대역 (Wavelength)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센서 및 광학 메커니즘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분해능 및 스캔 성능</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산업 응용 분야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모노크롬 (Monochrome)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가시광선 (400–700 nm)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단일 CMOS 센서 (Bayer 필터 미사용)</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고화소 (2.3–24.5 MP+), 광전 효율 최대화</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PCB 표면 결함 감지, 바코드 고속 인식, 치수 계측</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프리즘 Multi-Sensor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가시광선 (RGB) / NIR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3-CMOS + 분광 프리즘 (동일 광학축)</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시차(Parallax) 없는 고정밀 정색성 재현</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반도체 웨이퍼, 디스플레이, 배터리 셀 정밀 검사</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SWIR (단파장 적외선)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900–1700 nm (최대 2500 nm)</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InGaAs 센서, Sony SenSWIR (3.45 </w:t>
            </w:r>
            <w:r w:rsidDel="00000000" w:rsidR="00000000" w:rsidRPr="00000000">
              <w:rPr>
                <w:rFonts w:ascii="Google Sans" w:cs="Google Sans" w:eastAsia="Google Sans" w:hAnsi="Google Sans"/>
                <w:color w:val="1f1f1f"/>
              </w:rPr>
              <w:drawing>
                <wp:inline distB="19050" distT="19050" distL="19050" distR="19050">
                  <wp:extent cx="281434" cy="24391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1434" cy="243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피치)</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0.3–5.2 MP, TEC1 냉각 노이즈 제어</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실리콘 웨이퍼 내부 투과, 수분/Stain 감지, 패키징 검사</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TDI 라인 스캔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가시광선 / X-ray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전하 누적형 CCD/CMOS (예: 128 Stages)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고속 스캔 (수십~수백 kHz), 고 SNR 확보</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디스플레이, 배터리 롤투롤, 초고속 이송 웨이퍼 검사</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초분광 (Hyperspectral)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VNIR (400–1000 nm) ~ SWIR/MWIR</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Push-broom 분광격자 또는 푸리에 변환 간섭계</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수십~수백 개 연속 분광 밴드 획득</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화학 성분 분석, 유기 오염 물질 분류, 인라인 품질 제어</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백색광 간섭계 (WLI)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백색광 가시광선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Mirau / Michelson 간섭 대물렌즈 + PZT 제어</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수직 분해능 &lt; 0.1 nm</w:t>
            </w:r>
            <w:r w:rsidDel="00000000" w:rsidR="00000000" w:rsidRPr="00000000">
              <w:rPr>
                <w:rFonts w:ascii="Google Sans" w:cs="Google Sans" w:eastAsia="Google Sans" w:hAnsi="Google Sans"/>
                <w:color w:val="1f1f1f"/>
                <w:rtl w:val="0"/>
              </w:rPr>
              <w:t xml:space="preserve"> (배율 독립적)</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 25178 3D 면적 거칠기, 마이크로렌즈 ROC, 단차 측정</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결론 및 향후 전망</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산업용 초정밀 카메라는 단순한 해상도 향상 단계를 넘어 감지 파장대역의 확장, 고속 스캔 시의 광량 한계 극복, 그리고 서브 나노미터급 3D 공간 측정 기술이 융합되는 방향으로 고도화되고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SWIR 영역에서는 3.45 </w:t>
      </w:r>
      <w:r w:rsidDel="00000000" w:rsidR="00000000" w:rsidRPr="00000000">
        <w:rPr>
          <w:rFonts w:ascii="Google Sans" w:cs="Google Sans" w:eastAsia="Google Sans" w:hAnsi="Google Sans"/>
          <w:color w:val="1f1f1f"/>
        </w:rPr>
        <w:drawing>
          <wp:inline distB="19050" distT="19050" distL="19050" distR="19050">
            <wp:extent cx="281434" cy="24391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1434" cy="243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고밀도 픽셀 센서와 IP67 등급 및 열전 냉각 모듈의 결합으로 가혹한 공정 환경에서도 인라인 투과 검사가 표준화되고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백색광 간섭계(WLI) 분야에서는 Microprism 기반 빔 굴절 구조와 CNN 딥러닝 보정 알고리즘의 결합을 통해 3차원 측벽 미세 패턴까지 정밀하게 측정하는 혁신이 이루어지고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최첨단 반도체 및 디스플레이 제조 현장에서 수율을 극대화하기 위해서는 검사 대상의 물리·화학적 특성에 부합하는 카메라 광학계를 선정함과 동시에, CoaXPress 2.0 및 10GigE RDMA 기반의 초고속 데이터 전송 인프라, 그리고 SECS/GEM 프로토콜과 연동되는 Low-latency Edge AI 솔루션을 일체화된 체계로 구축하는 것이 필수적이다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프로젝트_목적.docx</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Multispectral imaging for medical and industrial machine vision systems - JAI, </w:t>
      </w:r>
      <w:hyperlink r:id="rId11">
        <w:r w:rsidDel="00000000" w:rsidR="00000000" w:rsidRPr="00000000">
          <w:rPr>
            <w:rFonts w:ascii="Google Sans" w:cs="Google Sans" w:eastAsia="Google Sans" w:hAnsi="Google Sans"/>
            <w:color w:val="0000ee"/>
            <w:sz w:val="24"/>
            <w:szCs w:val="24"/>
            <w:u w:val="single"/>
            <w:rtl w:val="0"/>
          </w:rPr>
          <w:t xml:space="preserve">https://www.jai.com/multispectral-imaging/</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Cameras for Industrial Inspection | Real-Time Spectral Data from Headwall, </w:t>
      </w:r>
      <w:hyperlink r:id="rId12">
        <w:r w:rsidDel="00000000" w:rsidR="00000000" w:rsidRPr="00000000">
          <w:rPr>
            <w:rFonts w:ascii="Google Sans" w:cs="Google Sans" w:eastAsia="Google Sans" w:hAnsi="Google Sans"/>
            <w:color w:val="0000ee"/>
            <w:sz w:val="24"/>
            <w:szCs w:val="24"/>
            <w:u w:val="single"/>
            <w:rtl w:val="0"/>
          </w:rPr>
          <w:t xml:space="preserve">https://headwall.com/hyperspectral-imaging-cameras/</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JAI industrial area scan cameras and line scan cameras | JAI, </w:t>
      </w:r>
      <w:hyperlink r:id="rId13">
        <w:r w:rsidDel="00000000" w:rsidR="00000000" w:rsidRPr="00000000">
          <w:rPr>
            <w:rFonts w:ascii="Google Sans" w:cs="Google Sans" w:eastAsia="Google Sans" w:hAnsi="Google Sans"/>
            <w:color w:val="0000ee"/>
            <w:sz w:val="24"/>
            <w:szCs w:val="24"/>
            <w:u w:val="single"/>
            <w:rtl w:val="0"/>
          </w:rPr>
          <w:t xml:space="preserve">https://www.jai.com/</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 &amp; Triton SWIR Cameras IMX992, IMX993, IMX990, IMX991 - LUCID Vision Labs, </w:t>
      </w:r>
      <w:hyperlink r:id="rId14">
        <w:r w:rsidDel="00000000" w:rsidR="00000000" w:rsidRPr="00000000">
          <w:rPr>
            <w:rFonts w:ascii="Google Sans" w:cs="Google Sans" w:eastAsia="Google Sans" w:hAnsi="Google Sans"/>
            <w:color w:val="0000ee"/>
            <w:sz w:val="24"/>
            <w:szCs w:val="24"/>
            <w:u w:val="single"/>
            <w:rtl w:val="0"/>
          </w:rPr>
          <w:t xml:space="preserve">https://thinklucid.com/swir-ip67-cameras/</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 and benefits of white- light interferometry - Polytec, </w:t>
      </w:r>
      <w:hyperlink r:id="rId15">
        <w:r w:rsidDel="00000000" w:rsidR="00000000" w:rsidRPr="00000000">
          <w:rPr>
            <w:rFonts w:ascii="Google Sans" w:cs="Google Sans" w:eastAsia="Google Sans" w:hAnsi="Google Sans"/>
            <w:color w:val="0000ee"/>
            <w:sz w:val="24"/>
            <w:szCs w:val="24"/>
            <w:u w:val="single"/>
            <w:rtl w:val="0"/>
          </w:rPr>
          <w:t xml:space="preserve">https://www.polytec.com/en/surface-metrology/know-how/white-light-interferometer</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photonSPECTRAL: Ultra-fast spectral cameras for UV, SWIR and hyperspectral imaging HSI applications - Photonfocus, </w:t>
      </w:r>
      <w:hyperlink r:id="rId16">
        <w:r w:rsidDel="00000000" w:rsidR="00000000" w:rsidRPr="00000000">
          <w:rPr>
            <w:rFonts w:ascii="Google Sans" w:cs="Google Sans" w:eastAsia="Google Sans" w:hAnsi="Google Sans"/>
            <w:color w:val="0000ee"/>
            <w:sz w:val="24"/>
            <w:szCs w:val="24"/>
            <w:u w:val="single"/>
            <w:rtl w:val="0"/>
          </w:rPr>
          <w:t xml:space="preserve">https://www.photonfocus.com/products/industrial-cameras/spectral-cameras/</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Monochrome cameras for your vision application | Basler AG, </w:t>
      </w:r>
      <w:hyperlink r:id="rId17">
        <w:r w:rsidDel="00000000" w:rsidR="00000000" w:rsidRPr="00000000">
          <w:rPr>
            <w:rFonts w:ascii="Google Sans" w:cs="Google Sans" w:eastAsia="Google Sans" w:hAnsi="Google Sans"/>
            <w:color w:val="0000ee"/>
            <w:sz w:val="24"/>
            <w:szCs w:val="24"/>
            <w:u w:val="single"/>
            <w:rtl w:val="0"/>
          </w:rPr>
          <w:t xml:space="preserve">https://www.baslerweb.com/en/cameras/monochrome-cameras/</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Multispectral-Hyperspectral camera NIR-SWIR(900-2500nm) - Iberoptics, </w:t>
      </w:r>
      <w:hyperlink r:id="rId18">
        <w:r w:rsidDel="00000000" w:rsidR="00000000" w:rsidRPr="00000000">
          <w:rPr>
            <w:rFonts w:ascii="Google Sans" w:cs="Google Sans" w:eastAsia="Google Sans" w:hAnsi="Google Sans"/>
            <w:color w:val="0000ee"/>
            <w:sz w:val="24"/>
            <w:szCs w:val="24"/>
            <w:u w:val="single"/>
            <w:rtl w:val="0"/>
          </w:rPr>
          <w:t xml:space="preserve">https://www.iberoptics.com/en/multispectral-hyperspectral-camera-nir-swir900-2500nm_409</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BlackIndustry SWIR | HAIP Solutions GmbH(독일) | 초분광카메라 - 원우시스템즈, </w:t>
      </w:r>
      <w:hyperlink r:id="rId19">
        <w:r w:rsidDel="00000000" w:rsidR="00000000" w:rsidRPr="00000000">
          <w:rPr>
            <w:rFonts w:ascii="Google Sans" w:cs="Google Sans" w:eastAsia="Google Sans" w:hAnsi="Google Sans"/>
            <w:color w:val="0000ee"/>
            <w:sz w:val="24"/>
            <w:szCs w:val="24"/>
            <w:u w:val="single"/>
            <w:rtl w:val="0"/>
          </w:rPr>
          <w:t xml:space="preserve">https://wonwoosystem.co.kr/products/spectrometer/hyperspectral-camera/black-industry-swir</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TDI Imaging: An Efficient AOI and AXI Tool, </w:t>
      </w:r>
      <w:hyperlink r:id="rId20">
        <w:r w:rsidDel="00000000" w:rsidR="00000000" w:rsidRPr="00000000">
          <w:rPr>
            <w:rFonts w:ascii="Google Sans" w:cs="Google Sans" w:eastAsia="Google Sans" w:hAnsi="Google Sans"/>
            <w:color w:val="0000ee"/>
            <w:sz w:val="24"/>
            <w:szCs w:val="24"/>
            <w:u w:val="single"/>
            <w:rtl w:val="0"/>
          </w:rPr>
          <w:t xml:space="preserve">https://www.electronics.org/system/files/technical_resource/E5%26S08_01.pdf</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Performing 3D Optical Profiling Surface Measurements that Correlate to Traceable Standards - AZoM, </w:t>
      </w:r>
      <w:hyperlink r:id="rId21">
        <w:r w:rsidDel="00000000" w:rsidR="00000000" w:rsidRPr="00000000">
          <w:rPr>
            <w:rFonts w:ascii="Google Sans" w:cs="Google Sans" w:eastAsia="Google Sans" w:hAnsi="Google Sans"/>
            <w:color w:val="0000ee"/>
            <w:sz w:val="24"/>
            <w:szCs w:val="24"/>
            <w:u w:val="single"/>
            <w:rtl w:val="0"/>
          </w:rPr>
          <w:t xml:space="preserve">https://www.azom.com/article.aspx?ArticleID=13423</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White Light Interferometry Can Measure Surface Roughness - AZoM, </w:t>
      </w:r>
      <w:hyperlink r:id="rId22">
        <w:r w:rsidDel="00000000" w:rsidR="00000000" w:rsidRPr="00000000">
          <w:rPr>
            <w:rFonts w:ascii="Google Sans" w:cs="Google Sans" w:eastAsia="Google Sans" w:hAnsi="Google Sans"/>
            <w:color w:val="0000ee"/>
            <w:sz w:val="24"/>
            <w:szCs w:val="24"/>
            <w:u w:val="single"/>
            <w:rtl w:val="0"/>
          </w:rPr>
          <w:t xml:space="preserve">https://www.azom.com/article.aspx?ArticleID=19277</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3D Optical Microscopy Techniques for Metrology Applications - Bruker, </w:t>
      </w:r>
      <w:hyperlink r:id="rId23">
        <w:r w:rsidDel="00000000" w:rsidR="00000000" w:rsidRPr="00000000">
          <w:rPr>
            <w:rFonts w:ascii="Google Sans" w:cs="Google Sans" w:eastAsia="Google Sans" w:hAnsi="Google Sans"/>
            <w:color w:val="0000ee"/>
            <w:sz w:val="24"/>
            <w:szCs w:val="24"/>
            <w:u w:val="single"/>
            <w:rtl w:val="0"/>
          </w:rPr>
          <w:t xml:space="preserve">https://www.bruker.com/ko/products-and-solutions/test-and-measurement/3d-optical-profilers/resource-library/an-503-comparing-3d-optical-microscopy-techniques-for-metrology-applications.html</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Deep-learning-assisted sidewall profiling white light interferometry system for accurately measuring 3D profiles and surface roughness on the groove sidewalls of precision components - Optica Publishing Group, </w:t>
      </w:r>
      <w:hyperlink r:id="rId24">
        <w:r w:rsidDel="00000000" w:rsidR="00000000" w:rsidRPr="00000000">
          <w:rPr>
            <w:rFonts w:ascii="Google Sans" w:cs="Google Sans" w:eastAsia="Google Sans" w:hAnsi="Google Sans"/>
            <w:color w:val="0000ee"/>
            <w:sz w:val="24"/>
            <w:szCs w:val="24"/>
            <w:u w:val="single"/>
            <w:rtl w:val="0"/>
          </w:rPr>
          <w:t xml:space="preserve">https://opg.optica.org/abstract.cfm?uri=ol-49-16-4634</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Optical Profiling in Automotive Manufacturing | Features | Apr 2019 - Photonics Spectra, </w:t>
      </w:r>
      <w:hyperlink r:id="rId25">
        <w:r w:rsidDel="00000000" w:rsidR="00000000" w:rsidRPr="00000000">
          <w:rPr>
            <w:rFonts w:ascii="Google Sans" w:cs="Google Sans" w:eastAsia="Google Sans" w:hAnsi="Google Sans"/>
            <w:color w:val="0000ee"/>
            <w:sz w:val="24"/>
            <w:szCs w:val="24"/>
            <w:u w:val="single"/>
            <w:rtl w:val="0"/>
          </w:rPr>
          <w:t xml:space="preserve">https://www.photonics.com/Articles/3D-Optical-Profiling-in-Automotive-Manufacturing/a64410</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Note: Full Characterization of Microlenses Using White Light Interferometry, </w:t>
      </w:r>
      <w:hyperlink r:id="rId26">
        <w:r w:rsidDel="00000000" w:rsidR="00000000" w:rsidRPr="00000000">
          <w:rPr>
            <w:rFonts w:ascii="Google Sans" w:cs="Google Sans" w:eastAsia="Google Sans" w:hAnsi="Google Sans"/>
            <w:color w:val="0000ee"/>
            <w:sz w:val="24"/>
            <w:szCs w:val="24"/>
            <w:u w:val="single"/>
            <w:rtl w:val="0"/>
          </w:rPr>
          <w:t xml:space="preserve">https://www.bruker.com/ko/products-and-solutions/test-and-measurement/3d-optical-profilers/resource-library/an-581-full-characterization-of-microlenses-using-white-light-int.html</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HIGH-SPEED WHITE LIGHT INTERFEROMETRY FOR IMAGING APPLICATIONS by Emma Catherine Landsiedel, </w:t>
      </w:r>
      <w:hyperlink r:id="rId27">
        <w:r w:rsidDel="00000000" w:rsidR="00000000" w:rsidRPr="00000000">
          <w:rPr>
            <w:rFonts w:ascii="Google Sans" w:cs="Google Sans" w:eastAsia="Google Sans" w:hAnsi="Google Sans"/>
            <w:color w:val="0000ee"/>
            <w:sz w:val="24"/>
            <w:szCs w:val="24"/>
            <w:u w:val="single"/>
            <w:rtl w:val="0"/>
          </w:rPr>
          <w:t xml:space="preserve">https://wp.optics.arizona.edu/alumni/wp-content/uploads/sites/113/2023/06/EmmaLandsiedel-MastersThesis.pdf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lectronics.org/system/files/technical_resource/E5%26S08_01.pdf" TargetMode="External"/><Relationship Id="rId22" Type="http://schemas.openxmlformats.org/officeDocument/2006/relationships/hyperlink" Target="https://www.azom.com/article.aspx?ArticleID=19277" TargetMode="External"/><Relationship Id="rId21" Type="http://schemas.openxmlformats.org/officeDocument/2006/relationships/hyperlink" Target="https://www.azom.com/article.aspx?ArticleID=13423" TargetMode="External"/><Relationship Id="rId24" Type="http://schemas.openxmlformats.org/officeDocument/2006/relationships/hyperlink" Target="https://opg.optica.org/abstract.cfm?uri=ol-49-16-4634" TargetMode="External"/><Relationship Id="rId23" Type="http://schemas.openxmlformats.org/officeDocument/2006/relationships/hyperlink" Target="https://www.bruker.com/ko/products-and-solutions/test-and-measurement/3d-optical-profilers/resource-library/an-503-comparing-3d-optical-microscopy-techniques-for-metrology-application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bruker.com/ko/products-and-solutions/test-and-measurement/3d-optical-profilers/resource-library/an-581-full-characterization-of-microlenses-using-white-light-int.html" TargetMode="External"/><Relationship Id="rId25" Type="http://schemas.openxmlformats.org/officeDocument/2006/relationships/hyperlink" Target="https://www.photonics.com/Articles/3D-Optical-Profiling-in-Automotive-Manufacturing/a64410" TargetMode="External"/><Relationship Id="rId27" Type="http://schemas.openxmlformats.org/officeDocument/2006/relationships/hyperlink" Target="https://wp.optics.arizona.edu/alumni/wp-content/uploads/sites/113/2023/06/EmmaLandsiedel-MastersThesis.pdf"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11" Type="http://schemas.openxmlformats.org/officeDocument/2006/relationships/hyperlink" Target="https://www.jai.com/multispectral-imaging/" TargetMode="External"/><Relationship Id="rId10" Type="http://schemas.openxmlformats.org/officeDocument/2006/relationships/image" Target="media/image1.png"/><Relationship Id="rId13" Type="http://schemas.openxmlformats.org/officeDocument/2006/relationships/hyperlink" Target="https://www.jai.com/" TargetMode="External"/><Relationship Id="rId12" Type="http://schemas.openxmlformats.org/officeDocument/2006/relationships/hyperlink" Target="https://headwall.com/hyperspectral-imaging-cameras/" TargetMode="External"/><Relationship Id="rId15" Type="http://schemas.openxmlformats.org/officeDocument/2006/relationships/hyperlink" Target="https://www.polytec.com/en/surface-metrology/know-how/white-light-interferometer" TargetMode="External"/><Relationship Id="rId14" Type="http://schemas.openxmlformats.org/officeDocument/2006/relationships/hyperlink" Target="https://thinklucid.com/swir-ip67-cameras/" TargetMode="External"/><Relationship Id="rId17" Type="http://schemas.openxmlformats.org/officeDocument/2006/relationships/hyperlink" Target="https://www.baslerweb.com/en/cameras/monochrome-cameras/" TargetMode="External"/><Relationship Id="rId16" Type="http://schemas.openxmlformats.org/officeDocument/2006/relationships/hyperlink" Target="https://www.photonfocus.com/products/industrial-cameras/spectral-cameras/" TargetMode="External"/><Relationship Id="rId19" Type="http://schemas.openxmlformats.org/officeDocument/2006/relationships/hyperlink" Target="https://wonwoosystem.co.kr/products/spectrometer/hyperspectral-camera/black-industry-swir" TargetMode="External"/><Relationship Id="rId18" Type="http://schemas.openxmlformats.org/officeDocument/2006/relationships/hyperlink" Target="https://www.iberoptics.com/en/multispectral-hyperspectral-camera-nir-swir900-2500nm_4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