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A76CA7" w14:textId="77777777" w:rsidR="00BB2BA5" w:rsidRPr="00C83081" w:rsidRDefault="00BB2BA5" w:rsidP="00BB2BA5">
      <w:pPr>
        <w:pStyle w:val="a3"/>
        <w:rPr>
          <w:rFonts w:hint="eastAsia"/>
        </w:rPr>
      </w:pPr>
      <w:r w:rsidRPr="00C83081">
        <w:t>ESP32S3癫痫前期症状监测手表</w:t>
      </w:r>
    </w:p>
    <w:p w14:paraId="318F40EA" w14:textId="15796708" w:rsidR="00D105CD" w:rsidRDefault="00BB2BA5" w:rsidP="00BB2BA5">
      <w:pPr>
        <w:pStyle w:val="1"/>
        <w:rPr>
          <w:rFonts w:hint="eastAsia"/>
        </w:rPr>
      </w:pPr>
      <w:r>
        <w:rPr>
          <w:rFonts w:hint="eastAsia"/>
        </w:rPr>
        <w:t>需求分析/项目背景</w:t>
      </w:r>
    </w:p>
    <w:p w14:paraId="37AFEB16" w14:textId="288C8001" w:rsidR="00BB2BA5" w:rsidRDefault="00BB2BA5" w:rsidP="00BB2BA5">
      <w:pPr>
        <w:spacing w:line="360" w:lineRule="auto"/>
        <w:ind w:firstLine="420"/>
        <w:rPr>
          <w:rFonts w:ascii="Times New Roman" w:eastAsia="宋体" w:hAnsi="Times New Roman" w:cs="Times New Roman"/>
          <w:sz w:val="24"/>
        </w:rPr>
      </w:pPr>
      <w:r w:rsidRPr="00C83081">
        <w:rPr>
          <w:rFonts w:ascii="Times New Roman" w:eastAsia="宋体" w:hAnsi="Times New Roman" w:cs="Times New Roman"/>
          <w:sz w:val="24"/>
        </w:rPr>
        <w:t>在如今，癫痫发病概率越来越高，在医院的神经外科大楼里可以看到每</w:t>
      </w:r>
      <w:r w:rsidRPr="00C83081">
        <w:rPr>
          <w:rFonts w:ascii="Times New Roman" w:eastAsia="宋体" w:hAnsi="Times New Roman" w:cs="Times New Roman"/>
          <w:sz w:val="24"/>
        </w:rPr>
        <w:t>3</w:t>
      </w:r>
      <w:r w:rsidRPr="00C83081">
        <w:rPr>
          <w:rFonts w:ascii="Times New Roman" w:eastAsia="宋体" w:hAnsi="Times New Roman" w:cs="Times New Roman"/>
          <w:sz w:val="24"/>
        </w:rPr>
        <w:t>个人就有一个人会发生脑卒中，也就是癫痫。所以做这个低成本的癫痫发病监测手表对低收入家庭十分重要，癫痫发病前期会心率异常，手部可能会伴随抽搐</w:t>
      </w:r>
      <w:r>
        <w:rPr>
          <w:rFonts w:ascii="Times New Roman" w:eastAsia="宋体" w:hAnsi="Times New Roman" w:cs="Times New Roman" w:hint="eastAsia"/>
          <w:sz w:val="24"/>
        </w:rPr>
        <w:t>。我们想要开发一款能监测病人状况，发病的时候报警的手表</w:t>
      </w:r>
      <w:r w:rsidR="00E60100">
        <w:rPr>
          <w:rFonts w:ascii="Times New Roman" w:eastAsia="宋体" w:hAnsi="Times New Roman" w:cs="Times New Roman" w:hint="eastAsia"/>
          <w:sz w:val="24"/>
        </w:rPr>
        <w:t>，这个报警不只是本地蜂鸣器报警，还有发送到云端</w:t>
      </w:r>
      <w:r w:rsidR="00ED23B1">
        <w:rPr>
          <w:rFonts w:ascii="Times New Roman" w:eastAsia="宋体" w:hAnsi="Times New Roman" w:cs="Times New Roman" w:hint="eastAsia"/>
          <w:sz w:val="24"/>
        </w:rPr>
        <w:t>，同时既然他是手表，那就需要有一个屏幕显示内容：时间，手表剩余电量，</w:t>
      </w:r>
      <w:r w:rsidR="00ED23B1">
        <w:rPr>
          <w:rFonts w:ascii="Times New Roman" w:eastAsia="宋体" w:hAnsi="Times New Roman" w:cs="Times New Roman" w:hint="eastAsia"/>
          <w:sz w:val="24"/>
        </w:rPr>
        <w:t>wifi</w:t>
      </w:r>
      <w:r w:rsidR="00ED23B1">
        <w:rPr>
          <w:rFonts w:ascii="Times New Roman" w:eastAsia="宋体" w:hAnsi="Times New Roman" w:cs="Times New Roman" w:hint="eastAsia"/>
          <w:sz w:val="24"/>
        </w:rPr>
        <w:t>连接状态，心率血氧数值</w:t>
      </w:r>
      <w:r>
        <w:rPr>
          <w:rFonts w:ascii="Times New Roman" w:eastAsia="宋体" w:hAnsi="Times New Roman" w:cs="Times New Roman" w:hint="eastAsia"/>
          <w:sz w:val="24"/>
        </w:rPr>
        <w:t>。</w:t>
      </w:r>
      <w:r w:rsidRPr="00C83081">
        <w:rPr>
          <w:rFonts w:ascii="Times New Roman" w:eastAsia="宋体" w:hAnsi="Times New Roman" w:cs="Times New Roman"/>
          <w:sz w:val="24"/>
        </w:rPr>
        <w:t xml:space="preserve"> </w:t>
      </w:r>
      <w:r>
        <w:rPr>
          <w:rFonts w:ascii="Times New Roman" w:eastAsia="宋体" w:hAnsi="Times New Roman" w:cs="Times New Roman" w:hint="eastAsia"/>
          <w:sz w:val="24"/>
        </w:rPr>
        <w:t>结合这些症状表现和我们的目的，为后续的选型提供来源。</w:t>
      </w:r>
    </w:p>
    <w:p w14:paraId="3B2BE108" w14:textId="1AE6F8FE" w:rsidR="00BB2BA5" w:rsidRDefault="00BB2BA5" w:rsidP="00E60100">
      <w:pPr>
        <w:pStyle w:val="1"/>
        <w:rPr>
          <w:rFonts w:hint="eastAsia"/>
        </w:rPr>
      </w:pPr>
      <w:r>
        <w:rPr>
          <w:rFonts w:hint="eastAsia"/>
        </w:rPr>
        <w:t>硬件选型</w:t>
      </w:r>
    </w:p>
    <w:p w14:paraId="46F1E231" w14:textId="1B100A5D" w:rsidR="00E60100" w:rsidRDefault="00E60100" w:rsidP="00E601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MCU：</w:t>
      </w:r>
      <w:r w:rsidR="00885920">
        <w:rPr>
          <w:rFonts w:hint="eastAsia"/>
        </w:rPr>
        <w:t>esp</w:t>
      </w:r>
      <w:r>
        <w:rPr>
          <w:rFonts w:hint="eastAsia"/>
        </w:rPr>
        <w:t>32s3n16r8。需要使用wifi去联网然后使用mqtt协议发送</w:t>
      </w:r>
      <w:r w:rsidR="00885920">
        <w:rPr>
          <w:rFonts w:hint="eastAsia"/>
        </w:rPr>
        <w:t>到onenet平台报警；而且心率血氧的计算和mpu6050判断是否摔倒需要一定的算力；同时还需要存储onenet平台信息、wifi凭证、ap配网的应用层html网页端代码等；还需要有足够的外设，还能为后续扩展功能提供平台0。所以选用了esp32s3n16r8这款带wifi和蓝牙的mcu。</w:t>
      </w:r>
    </w:p>
    <w:p w14:paraId="41630AED" w14:textId="1B0EE14C" w:rsidR="00E60100" w:rsidRDefault="00E60100" w:rsidP="00E601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外设</w:t>
      </w:r>
    </w:p>
    <w:p w14:paraId="74CD6E90" w14:textId="71DE728E" w:rsidR="00885920" w:rsidRDefault="004771DD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心率血氧：</w:t>
      </w:r>
      <w:r w:rsidR="00885920">
        <w:rPr>
          <w:rFonts w:hint="eastAsia"/>
        </w:rPr>
        <w:t>max30102。在监测心率血氧这块，综合考虑准确度、成本、大小，选择光学传感器获得心率和血氧。</w:t>
      </w:r>
    </w:p>
    <w:p w14:paraId="5B940C47" w14:textId="1054862A" w:rsidR="00885920" w:rsidRDefault="004771DD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是否摔倒和手部抽搐：mpu6050。是否摔倒用加速度计判断，手部抽搐使用陀螺仪判断，mpu6050正好是六轴加速度陀螺仪的传感器，而且成本比较低，所以选用它。</w:t>
      </w:r>
    </w:p>
    <w:p w14:paraId="74E0A78C" w14:textId="20ADCDD1" w:rsidR="004771DD" w:rsidRDefault="004771DD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蜂鸣器：选用有源蜂鸣器，因为它不需要为它提供一个</w:t>
      </w:r>
      <w:r w:rsidR="00ED23B1">
        <w:rPr>
          <w:rFonts w:hint="eastAsia"/>
        </w:rPr>
        <w:t>震荡源，给他电压即可，然后通过三极管控制开关。</w:t>
      </w:r>
    </w:p>
    <w:p w14:paraId="0A5E646A" w14:textId="2CEB8774" w:rsidR="00A42842" w:rsidRDefault="00A42842" w:rsidP="0088592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屏幕：</w:t>
      </w:r>
      <w:r w:rsidRPr="00D75761">
        <w:t>中景园电子0.96寸OLED</w:t>
      </w:r>
      <w:r>
        <w:rPr>
          <w:rFonts w:hint="eastAsia"/>
        </w:rPr>
        <w:t>，尺寸不大，所能显示内容多少满足了我们的需求，而且成本低，而且项目要求的刷新率只需要1hz甚至更低，会比led屏幕省电。</w:t>
      </w:r>
    </w:p>
    <w:p w14:paraId="31D002ED" w14:textId="11D43EB9" w:rsidR="00075738" w:rsidRDefault="00075738" w:rsidP="00075738">
      <w:pPr>
        <w:rPr>
          <w:rFonts w:hint="eastAsia"/>
        </w:rPr>
      </w:pPr>
      <w:r>
        <w:rPr>
          <w:rFonts w:hint="eastAsia"/>
        </w:rPr>
        <w:t>其他硬件具体选型看原理图和pcb</w:t>
      </w:r>
    </w:p>
    <w:p w14:paraId="7039E7DA" w14:textId="5CF147F9" w:rsidR="00075738" w:rsidRDefault="00C62577" w:rsidP="00075738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F62FB4B" wp14:editId="7B21F101">
            <wp:extent cx="5274310" cy="3542030"/>
            <wp:effectExtent l="0" t="0" r="2540" b="1270"/>
            <wp:docPr id="214767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67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D1C37" w14:textId="693E3041" w:rsidR="00C62577" w:rsidRDefault="00C62577" w:rsidP="00075738">
      <w:r>
        <w:rPr>
          <w:noProof/>
        </w:rPr>
        <w:drawing>
          <wp:inline distT="0" distB="0" distL="0" distR="0" wp14:anchorId="11CE1637" wp14:editId="2A370556">
            <wp:extent cx="3447619" cy="2609524"/>
            <wp:effectExtent l="0" t="0" r="635" b="635"/>
            <wp:docPr id="13254914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4914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7619" cy="2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037B" w14:textId="77777777" w:rsidR="00C6631A" w:rsidRDefault="00C6631A" w:rsidP="00075738"/>
    <w:p w14:paraId="58791984" w14:textId="77777777" w:rsidR="00C6631A" w:rsidRDefault="00C6631A" w:rsidP="00075738"/>
    <w:p w14:paraId="705721BC" w14:textId="77777777" w:rsidR="00C6631A" w:rsidRPr="00C6631A" w:rsidRDefault="00C6631A" w:rsidP="00C6631A">
      <w:pPr>
        <w:rPr>
          <w:b/>
          <w:bCs/>
        </w:rPr>
      </w:pPr>
      <w:r w:rsidRPr="00C6631A">
        <w:rPr>
          <w:b/>
          <w:bCs/>
        </w:rPr>
        <w:t>修改记录</w:t>
      </w:r>
    </w:p>
    <w:p w14:paraId="59B62AB2" w14:textId="77777777" w:rsidR="00C6631A" w:rsidRPr="00C6631A" w:rsidRDefault="00C6631A" w:rsidP="00C6631A">
      <w:pPr>
        <w:rPr>
          <w:b/>
          <w:bCs/>
        </w:rPr>
      </w:pPr>
      <w:r w:rsidRPr="00C6631A">
        <w:rPr>
          <w:b/>
          <w:bCs/>
        </w:rPr>
        <w:t>2026-07-12</w:t>
      </w:r>
    </w:p>
    <w:p w14:paraId="3C90E32E" w14:textId="77777777" w:rsidR="00C6631A" w:rsidRPr="00C6631A" w:rsidRDefault="00C6631A" w:rsidP="00C6631A">
      <w:pPr>
        <w:numPr>
          <w:ilvl w:val="0"/>
          <w:numId w:val="3"/>
        </w:numPr>
      </w:pPr>
      <w:r w:rsidRPr="00C6631A">
        <w:rPr>
          <w:b/>
          <w:bCs/>
        </w:rPr>
        <w:t>增加通过 OneNET 平台远程 OTA 升级功能</w:t>
      </w:r>
    </w:p>
    <w:p w14:paraId="1D68207F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基于 OneNET 云平台的 OTA（Over-The-Air）远程固件升级能力，实现设备固件的无线更新</w:t>
      </w:r>
    </w:p>
    <w:p w14:paraId="3EB3783C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支持通过 OneNET 平台下发固件升级指令，设备自动下载并完成固件更新</w:t>
      </w:r>
    </w:p>
    <w:p w14:paraId="0618764F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无需物理连接设备，即可远程完成功能迭代和 Bug 修复</w:t>
      </w:r>
    </w:p>
    <w:p w14:paraId="737F6660" w14:textId="77777777" w:rsidR="00C6631A" w:rsidRPr="00C6631A" w:rsidRDefault="00C6631A" w:rsidP="00C6631A">
      <w:pPr>
        <w:numPr>
          <w:ilvl w:val="0"/>
          <w:numId w:val="3"/>
        </w:numPr>
      </w:pPr>
      <w:r w:rsidRPr="00C6631A">
        <w:rPr>
          <w:b/>
          <w:bCs/>
        </w:rPr>
        <w:t>开发手机 App 查看数据（心率、血氧等）</w:t>
      </w:r>
    </w:p>
    <w:p w14:paraId="79875B1F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开发配套手机应用程序，用户可通过手机远程查看手环采集的健康数据</w:t>
      </w:r>
    </w:p>
    <w:p w14:paraId="58BFA3FB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t>支持查看的数据包括：心率、血氧饱和度等</w:t>
      </w:r>
    </w:p>
    <w:p w14:paraId="4B02A76E" w14:textId="77777777" w:rsidR="00C6631A" w:rsidRPr="00C6631A" w:rsidRDefault="00C6631A" w:rsidP="00C6631A">
      <w:pPr>
        <w:numPr>
          <w:ilvl w:val="1"/>
          <w:numId w:val="3"/>
        </w:numPr>
      </w:pPr>
      <w:r w:rsidRPr="00C6631A">
        <w:lastRenderedPageBreak/>
        <w:t>数据通过 OneNET 云平台中转，实现手机端与设备端的远程数据同步</w:t>
      </w:r>
    </w:p>
    <w:p w14:paraId="55D99FDF" w14:textId="77777777" w:rsidR="00C6631A" w:rsidRPr="00E60100" w:rsidRDefault="00C6631A" w:rsidP="00075738">
      <w:pPr>
        <w:rPr>
          <w:rFonts w:hint="eastAsia"/>
        </w:rPr>
      </w:pPr>
    </w:p>
    <w:sectPr w:rsidR="00C6631A" w:rsidRPr="00E601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9F0FEE" w14:textId="77777777" w:rsidR="00A0129B" w:rsidRDefault="00A0129B" w:rsidP="00BB2BA5">
      <w:pPr>
        <w:rPr>
          <w:rFonts w:hint="eastAsia"/>
        </w:rPr>
      </w:pPr>
      <w:r>
        <w:separator/>
      </w:r>
    </w:p>
  </w:endnote>
  <w:endnote w:type="continuationSeparator" w:id="0">
    <w:p w14:paraId="0ACBACC7" w14:textId="77777777" w:rsidR="00A0129B" w:rsidRDefault="00A0129B" w:rsidP="00BB2BA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C7C0D" w14:textId="77777777" w:rsidR="00A0129B" w:rsidRDefault="00A0129B" w:rsidP="00BB2BA5">
      <w:pPr>
        <w:rPr>
          <w:rFonts w:hint="eastAsia"/>
        </w:rPr>
      </w:pPr>
      <w:r>
        <w:separator/>
      </w:r>
    </w:p>
  </w:footnote>
  <w:footnote w:type="continuationSeparator" w:id="0">
    <w:p w14:paraId="043D7A9C" w14:textId="77777777" w:rsidR="00A0129B" w:rsidRDefault="00A0129B" w:rsidP="00BB2BA5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D2C4F"/>
    <w:multiLevelType w:val="hybridMultilevel"/>
    <w:tmpl w:val="9F7E13B2"/>
    <w:lvl w:ilvl="0" w:tplc="14289D36">
      <w:start w:val="1"/>
      <w:numFmt w:val="decimal"/>
      <w:lvlText w:val="（%1）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5EA058A7"/>
    <w:multiLevelType w:val="hybridMultilevel"/>
    <w:tmpl w:val="5A0E4068"/>
    <w:lvl w:ilvl="0" w:tplc="AC4A0A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32A1017"/>
    <w:multiLevelType w:val="multilevel"/>
    <w:tmpl w:val="FF028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1275833">
    <w:abstractNumId w:val="1"/>
  </w:num>
  <w:num w:numId="2" w16cid:durableId="1550075151">
    <w:abstractNumId w:val="0"/>
  </w:num>
  <w:num w:numId="3" w16cid:durableId="1958678686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3CB"/>
    <w:rsid w:val="00075738"/>
    <w:rsid w:val="002311B9"/>
    <w:rsid w:val="002A4FA8"/>
    <w:rsid w:val="0044645B"/>
    <w:rsid w:val="004771DD"/>
    <w:rsid w:val="0080187C"/>
    <w:rsid w:val="00885920"/>
    <w:rsid w:val="00A0129B"/>
    <w:rsid w:val="00A42842"/>
    <w:rsid w:val="00B903CB"/>
    <w:rsid w:val="00BB2BA5"/>
    <w:rsid w:val="00C62577"/>
    <w:rsid w:val="00C6631A"/>
    <w:rsid w:val="00D105CD"/>
    <w:rsid w:val="00E60100"/>
    <w:rsid w:val="00ED2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F7C1F9"/>
  <w15:chartTrackingRefBased/>
  <w15:docId w15:val="{C9FA86B4-A1DD-4225-B606-6C44516AF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903C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90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903C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903C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903C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903C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903C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903C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903C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903C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90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90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903C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903C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903C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903C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903C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903C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903C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90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903C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903C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903C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903C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903C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903C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90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903C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903CB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B2BA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B2BA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B2B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B2BA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466</Words>
  <Characters>537</Characters>
  <Application>Microsoft Office Word</Application>
  <DocSecurity>0</DocSecurity>
  <Lines>21</Lines>
  <Paragraphs>14</Paragraphs>
  <ScaleCrop>false</ScaleCrop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墨 陈</dc:creator>
  <cp:keywords/>
  <dc:description/>
  <cp:lastModifiedBy>墨 陈</cp:lastModifiedBy>
  <cp:revision>7</cp:revision>
  <dcterms:created xsi:type="dcterms:W3CDTF">2026-06-17T06:27:00Z</dcterms:created>
  <dcterms:modified xsi:type="dcterms:W3CDTF">2026-07-12T14:16:00Z</dcterms:modified>
</cp:coreProperties>
</file>