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3EA22C" w14:textId="77777777" w:rsidR="00B36A17" w:rsidRDefault="00000000">
      <w:pPr>
        <w:pStyle w:val="1"/>
        <w:widowControl/>
        <w:shd w:val="clear" w:color="auto" w:fill="FFFFFF"/>
        <w:spacing w:beforeAutospacing="0" w:after="160" w:afterAutospacing="0" w:line="340" w:lineRule="atLeast"/>
        <w:rPr>
          <w:rFonts w:ascii="Segoe UI" w:eastAsia="Segoe UI" w:hAnsi="Segoe UI" w:cs="Segoe UI" w:hint="default"/>
          <w:color w:val="0F1115"/>
          <w:sz w:val="24"/>
          <w:szCs w:val="24"/>
        </w:rPr>
      </w:pPr>
      <w:r>
        <w:rPr>
          <w:rFonts w:ascii="Segoe UI" w:eastAsia="Segoe UI" w:hAnsi="Segoe UI" w:cs="Segoe UI" w:hint="default"/>
          <w:color w:val="0F1115"/>
          <w:sz w:val="24"/>
          <w:szCs w:val="24"/>
          <w:shd w:val="clear" w:color="auto" w:fill="FFFFFF"/>
        </w:rPr>
        <w:t>癫痫智能检测手环</w:t>
      </w:r>
    </w:p>
    <w:p w14:paraId="64E03186" w14:textId="77777777" w:rsidR="00B36A17" w:rsidRDefault="00000000">
      <w:pPr>
        <w:jc w:val="left"/>
        <w:rPr>
          <w:rStyle w:val="a4"/>
          <w:rFonts w:ascii="Segoe UI" w:eastAsia="Segoe UI" w:hAnsi="Segoe UI" w:cs="Segoe UI"/>
          <w:bCs/>
          <w:color w:val="0F1115"/>
          <w:sz w:val="16"/>
          <w:szCs w:val="16"/>
          <w:shd w:val="clear" w:color="auto" w:fill="FFFFFF"/>
        </w:rPr>
      </w:pPr>
      <w:r>
        <w:rPr>
          <w:rStyle w:val="a4"/>
          <w:rFonts w:ascii="Segoe UI" w:eastAsia="Segoe UI" w:hAnsi="Segoe UI" w:cs="Segoe UI"/>
          <w:bCs/>
          <w:color w:val="0F1115"/>
          <w:sz w:val="16"/>
          <w:szCs w:val="16"/>
          <w:shd w:val="clear" w:color="auto" w:fill="FFFFFF"/>
        </w:rPr>
        <w:t>基于ESP32 + FreeRTOS + MQTT</w:t>
      </w:r>
    </w:p>
    <w:p w14:paraId="07D8BCB9" w14:textId="77777777" w:rsidR="00B36A17" w:rsidRDefault="00000000">
      <w:pPr>
        <w:pStyle w:val="2"/>
        <w:widowControl/>
        <w:shd w:val="clear" w:color="auto" w:fill="FFFFFF"/>
        <w:spacing w:before="320" w:beforeAutospacing="0" w:after="160" w:afterAutospacing="0" w:line="320" w:lineRule="atLeast"/>
        <w:rPr>
          <w:rFonts w:ascii="Segoe UI" w:eastAsia="Segoe UI" w:hAnsi="Segoe UI" w:cs="Segoe UI" w:hint="default"/>
          <w:color w:val="0F1115"/>
          <w:sz w:val="22"/>
          <w:szCs w:val="22"/>
        </w:rPr>
      </w:pPr>
      <w:r>
        <w:rPr>
          <w:rFonts w:ascii="Segoe UI" w:eastAsia="Segoe UI" w:hAnsi="Segoe UI" w:cs="Segoe UI" w:hint="default"/>
          <w:color w:val="0F1115"/>
          <w:sz w:val="22"/>
          <w:szCs w:val="22"/>
          <w:shd w:val="clear" w:color="auto" w:fill="FFFFFF"/>
        </w:rPr>
        <w:t>📌 一、项目概述</w:t>
      </w:r>
    </w:p>
    <w:p w14:paraId="20CCACEC" w14:textId="77777777" w:rsidR="00B36A17" w:rsidRDefault="00000000">
      <w:pPr>
        <w:pStyle w:val="a3"/>
        <w:widowControl/>
        <w:shd w:val="clear" w:color="auto" w:fill="FFFFFF"/>
        <w:spacing w:before="160" w:after="160"/>
        <w:jc w:val="left"/>
        <w:rPr>
          <w:rFonts w:ascii="Segoe UI" w:hAnsi="Segoe UI" w:cs="Segoe UI"/>
          <w:color w:val="0F1115"/>
          <w:sz w:val="16"/>
          <w:szCs w:val="16"/>
          <w:shd w:val="clear" w:color="auto" w:fill="FFFFFF"/>
        </w:rPr>
      </w:pPr>
      <w:r>
        <w:rPr>
          <w:rFonts w:ascii="Segoe UI" w:eastAsia="Segoe UI" w:hAnsi="Segoe UI" w:cs="Segoe UI"/>
          <w:color w:val="0F1115"/>
          <w:sz w:val="16"/>
          <w:szCs w:val="16"/>
          <w:shd w:val="clear" w:color="auto" w:fill="FFFFFF"/>
        </w:rPr>
        <w:t>本项目旨在开发一款可穿戴癫痫发作检测手环，使用</w:t>
      </w:r>
      <w:r>
        <w:rPr>
          <w:rStyle w:val="a4"/>
          <w:rFonts w:ascii="Segoe UI" w:eastAsia="Segoe UI" w:hAnsi="Segoe UI" w:cs="Segoe UI"/>
          <w:bCs/>
          <w:color w:val="0F1115"/>
          <w:sz w:val="16"/>
          <w:szCs w:val="16"/>
          <w:shd w:val="clear" w:color="auto" w:fill="FFFFFF"/>
        </w:rPr>
        <w:t>ESP32</w:t>
      </w:r>
      <w:r>
        <w:rPr>
          <w:rFonts w:ascii="Segoe UI" w:eastAsia="Segoe UI" w:hAnsi="Segoe UI" w:cs="Segoe UI"/>
          <w:color w:val="0F1115"/>
          <w:sz w:val="16"/>
          <w:szCs w:val="16"/>
          <w:shd w:val="clear" w:color="auto" w:fill="FFFFFF"/>
        </w:rPr>
        <w:t>作为主控，搭载</w:t>
      </w:r>
      <w:r>
        <w:rPr>
          <w:rStyle w:val="a4"/>
          <w:rFonts w:ascii="Segoe UI" w:eastAsia="Segoe UI" w:hAnsi="Segoe UI" w:cs="Segoe UI"/>
          <w:bCs/>
          <w:color w:val="0F1115"/>
          <w:sz w:val="16"/>
          <w:szCs w:val="16"/>
          <w:shd w:val="clear" w:color="auto" w:fill="FFFFFF"/>
        </w:rPr>
        <w:t>MPU6050六轴加速度传感器</w:t>
      </w:r>
      <w:r>
        <w:rPr>
          <w:rFonts w:ascii="Segoe UI" w:eastAsia="Segoe UI" w:hAnsi="Segoe UI" w:cs="Segoe UI"/>
          <w:color w:val="0F1115"/>
          <w:sz w:val="16"/>
          <w:szCs w:val="16"/>
          <w:shd w:val="clear" w:color="auto" w:fill="FFFFFF"/>
        </w:rPr>
        <w:t>和</w:t>
      </w:r>
      <w:r>
        <w:rPr>
          <w:rStyle w:val="a4"/>
          <w:rFonts w:ascii="Segoe UI" w:eastAsia="Segoe UI" w:hAnsi="Segoe UI" w:cs="Segoe UI"/>
          <w:bCs/>
          <w:color w:val="0F1115"/>
          <w:sz w:val="16"/>
          <w:szCs w:val="16"/>
          <w:shd w:val="clear" w:color="auto" w:fill="FFFFFF"/>
        </w:rPr>
        <w:t>MAX30102心率血氧传感器</w:t>
      </w:r>
      <w:r>
        <w:rPr>
          <w:rFonts w:ascii="Segoe UI" w:eastAsia="Segoe UI" w:hAnsi="Segoe UI" w:cs="Segoe UI"/>
          <w:color w:val="0F1115"/>
          <w:sz w:val="16"/>
          <w:szCs w:val="16"/>
          <w:shd w:val="clear" w:color="auto" w:fill="FFFFFF"/>
        </w:rPr>
        <w:t>，基于</w:t>
      </w:r>
      <w:r>
        <w:rPr>
          <w:rStyle w:val="a4"/>
          <w:rFonts w:ascii="Segoe UI" w:eastAsia="Segoe UI" w:hAnsi="Segoe UI" w:cs="Segoe UI"/>
          <w:bCs/>
          <w:color w:val="0F1115"/>
          <w:sz w:val="16"/>
          <w:szCs w:val="16"/>
          <w:shd w:val="clear" w:color="auto" w:fill="FFFFFF"/>
        </w:rPr>
        <w:t>FreeRTOS</w:t>
      </w:r>
      <w:r>
        <w:rPr>
          <w:rFonts w:ascii="Segoe UI" w:eastAsia="Segoe UI" w:hAnsi="Segoe UI" w:cs="Segoe UI"/>
          <w:color w:val="0F1115"/>
          <w:sz w:val="16"/>
          <w:szCs w:val="16"/>
          <w:shd w:val="clear" w:color="auto" w:fill="FFFFFF"/>
        </w:rPr>
        <w:t>实时操作系统实现多任务调度，通过</w:t>
      </w:r>
      <w:r>
        <w:rPr>
          <w:rStyle w:val="a4"/>
          <w:rFonts w:ascii="Segoe UI" w:eastAsia="Segoe UI" w:hAnsi="Segoe UI" w:cs="Segoe UI"/>
          <w:bCs/>
          <w:color w:val="0F1115"/>
          <w:sz w:val="16"/>
          <w:szCs w:val="16"/>
          <w:shd w:val="clear" w:color="auto" w:fill="FFFFFF"/>
        </w:rPr>
        <w:t>MQTT协议</w:t>
      </w:r>
      <w:r>
        <w:rPr>
          <w:rFonts w:ascii="Segoe UI" w:eastAsia="Segoe UI" w:hAnsi="Segoe UI" w:cs="Segoe UI"/>
          <w:color w:val="0F1115"/>
          <w:sz w:val="16"/>
          <w:szCs w:val="16"/>
          <w:shd w:val="clear" w:color="auto" w:fill="FFFFFF"/>
        </w:rPr>
        <w:t>将数据上报至云端，亲人可通过手机MQTT客户端实时查看状态并接收报警。项目定位于</w:t>
      </w:r>
      <w:r>
        <w:rPr>
          <w:rStyle w:val="a4"/>
          <w:rFonts w:ascii="Segoe UI" w:eastAsia="Segoe UI" w:hAnsi="Segoe UI" w:cs="Segoe UI"/>
          <w:bCs/>
          <w:color w:val="0F1115"/>
          <w:sz w:val="16"/>
          <w:szCs w:val="16"/>
          <w:shd w:val="clear" w:color="auto" w:fill="FFFFFF"/>
        </w:rPr>
        <w:t>技术竞赛</w:t>
      </w:r>
      <w:r>
        <w:rPr>
          <w:rFonts w:ascii="Segoe UI" w:eastAsia="Segoe UI" w:hAnsi="Segoe UI" w:cs="Segoe UI"/>
          <w:color w:val="0F1115"/>
          <w:sz w:val="16"/>
          <w:szCs w:val="16"/>
          <w:shd w:val="clear" w:color="auto" w:fill="FFFFFF"/>
        </w:rPr>
        <w:t>，重点展示</w:t>
      </w:r>
      <w:r>
        <w:rPr>
          <w:rStyle w:val="a4"/>
          <w:rFonts w:ascii="Segoe UI" w:eastAsia="Segoe UI" w:hAnsi="Segoe UI" w:cs="Segoe UI"/>
          <w:bCs/>
          <w:color w:val="0F1115"/>
          <w:sz w:val="16"/>
          <w:szCs w:val="16"/>
          <w:shd w:val="clear" w:color="auto" w:fill="FFFFFF"/>
        </w:rPr>
        <w:t>嵌入式实时系统、传感器融合、物联网通信</w:t>
      </w:r>
      <w:r>
        <w:rPr>
          <w:rFonts w:ascii="Segoe UI" w:eastAsia="Segoe UI" w:hAnsi="Segoe UI" w:cs="Segoe UI"/>
          <w:color w:val="0F1115"/>
          <w:sz w:val="16"/>
          <w:szCs w:val="16"/>
          <w:shd w:val="clear" w:color="auto" w:fill="FFFFFF"/>
        </w:rPr>
        <w:t>等综合能力。</w:t>
      </w:r>
    </w:p>
    <w:p w14:paraId="3D1460A7" w14:textId="34C322B7" w:rsidR="00187664" w:rsidRPr="00187664" w:rsidRDefault="00187664">
      <w:pPr>
        <w:pStyle w:val="a3"/>
        <w:widowControl/>
        <w:shd w:val="clear" w:color="auto" w:fill="FFFFFF"/>
        <w:spacing w:before="160" w:after="160"/>
        <w:jc w:val="left"/>
        <w:rPr>
          <w:rFonts w:ascii="Segoe UI" w:hAnsi="Segoe UI" w:cs="Segoe UI" w:hint="eastAsia"/>
          <w:color w:val="0F1115"/>
          <w:sz w:val="16"/>
          <w:szCs w:val="16"/>
        </w:rPr>
      </w:pPr>
      <w:r>
        <w:rPr>
          <w:rFonts w:ascii="Segoe UI" w:hAnsi="Segoe UI" w:cs="Segoe UI" w:hint="eastAsia"/>
          <w:color w:val="0F1115"/>
          <w:sz w:val="16"/>
          <w:szCs w:val="16"/>
          <w:shd w:val="clear" w:color="auto" w:fill="FFFFFF"/>
        </w:rPr>
        <w:t>用的是</w:t>
      </w:r>
      <w:r>
        <w:rPr>
          <w:rFonts w:ascii="Segoe UI" w:hAnsi="Segoe UI" w:cs="Segoe UI" w:hint="eastAsia"/>
          <w:color w:val="0F1115"/>
          <w:sz w:val="16"/>
          <w:szCs w:val="16"/>
          <w:shd w:val="clear" w:color="auto" w:fill="FFFFFF"/>
        </w:rPr>
        <w:t>wifi</w:t>
      </w:r>
      <w:r>
        <w:rPr>
          <w:rFonts w:ascii="Segoe UI" w:hAnsi="Segoe UI" w:cs="Segoe UI" w:hint="eastAsia"/>
          <w:color w:val="0F1115"/>
          <w:sz w:val="16"/>
          <w:szCs w:val="16"/>
          <w:shd w:val="clear" w:color="auto" w:fill="FFFFFF"/>
        </w:rPr>
        <w:t>来连接手机</w:t>
      </w:r>
      <w:r>
        <w:rPr>
          <w:rFonts w:ascii="Segoe UI" w:hAnsi="Segoe UI" w:cs="Segoe UI" w:hint="eastAsia"/>
          <w:color w:val="0F1115"/>
          <w:sz w:val="16"/>
          <w:szCs w:val="16"/>
          <w:shd w:val="clear" w:color="auto" w:fill="FFFFFF"/>
        </w:rPr>
        <w:t>MQTT</w:t>
      </w:r>
      <w:r>
        <w:rPr>
          <w:rFonts w:ascii="Segoe UI" w:hAnsi="Segoe UI" w:cs="Segoe UI" w:hint="eastAsia"/>
          <w:color w:val="0F1115"/>
          <w:sz w:val="16"/>
          <w:szCs w:val="16"/>
          <w:shd w:val="clear" w:color="auto" w:fill="FFFFFF"/>
        </w:rPr>
        <w:t>客户端</w:t>
      </w:r>
    </w:p>
    <w:p w14:paraId="6712978C" w14:textId="77777777" w:rsidR="00B36A17" w:rsidRDefault="00000000">
      <w:r>
        <w:rPr>
          <w:noProof/>
        </w:rPr>
        <w:drawing>
          <wp:inline distT="0" distB="0" distL="114300" distR="114300" wp14:anchorId="05E21B47" wp14:editId="4E3D37E0">
            <wp:extent cx="5273040" cy="2406015"/>
            <wp:effectExtent l="0" t="0" r="10160" b="698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406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52D34A" w14:textId="7AAC84B5" w:rsidR="0013427D" w:rsidRDefault="0013427D">
      <w:r>
        <w:rPr>
          <w:rFonts w:hint="eastAsia"/>
        </w:rPr>
        <w:t>还有</w:t>
      </w:r>
      <w:r>
        <w:rPr>
          <w:rFonts w:hint="eastAsia"/>
        </w:rPr>
        <w:t>OLED</w:t>
      </w:r>
      <w:r>
        <w:rPr>
          <w:rFonts w:hint="eastAsia"/>
        </w:rPr>
        <w:t>屏幕（</w:t>
      </w:r>
      <w:r>
        <w:rPr>
          <w:rFonts w:hint="eastAsia"/>
        </w:rPr>
        <w:t>I2C</w:t>
      </w:r>
      <w:r>
        <w:rPr>
          <w:rFonts w:hint="eastAsia"/>
        </w:rPr>
        <w:t>通信），这些</w:t>
      </w:r>
      <w:r>
        <w:rPr>
          <w:rFonts w:hint="eastAsia"/>
        </w:rPr>
        <w:t>I2C</w:t>
      </w:r>
      <w:r>
        <w:rPr>
          <w:rFonts w:hint="eastAsia"/>
        </w:rPr>
        <w:t>模块都挂载在同一个</w:t>
      </w:r>
      <w:r>
        <w:rPr>
          <w:rFonts w:hint="eastAsia"/>
        </w:rPr>
        <w:t>I2C</w:t>
      </w:r>
      <w:r>
        <w:rPr>
          <w:rFonts w:hint="eastAsia"/>
        </w:rPr>
        <w:t>模块</w:t>
      </w:r>
    </w:p>
    <w:p w14:paraId="4F4CD071" w14:textId="2BF704A5" w:rsidR="00B36A17" w:rsidRDefault="000A0225">
      <w:r w:rsidRPr="000A0225">
        <w:rPr>
          <w:noProof/>
        </w:rPr>
        <w:drawing>
          <wp:inline distT="0" distB="0" distL="0" distR="0" wp14:anchorId="5A8CE4C8" wp14:editId="76E435F6">
            <wp:extent cx="5274310" cy="2895600"/>
            <wp:effectExtent l="0" t="0" r="2540" b="0"/>
            <wp:docPr id="17305502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5502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51535" w14:textId="00570AF1" w:rsidR="00FE2428" w:rsidRDefault="00FE2428">
      <w:r>
        <w:rPr>
          <w:rFonts w:hint="eastAsia"/>
        </w:rPr>
        <w:t>MAX30102</w:t>
      </w:r>
      <w:r>
        <w:rPr>
          <w:rFonts w:hint="eastAsia"/>
        </w:rPr>
        <w:t>引脚对应</w:t>
      </w:r>
      <w:r>
        <w:rPr>
          <w:rFonts w:hint="eastAsia"/>
        </w:rPr>
        <w:t>GPIO</w:t>
      </w:r>
      <w:r w:rsidR="00EF56FD">
        <w:rPr>
          <w:rFonts w:hint="eastAsia"/>
        </w:rPr>
        <w:t>6</w:t>
      </w:r>
    </w:p>
    <w:p w14:paraId="10500109" w14:textId="68447582" w:rsidR="001A3FAD" w:rsidRPr="001A3FAD" w:rsidRDefault="00EF56FD">
      <w:r>
        <w:rPr>
          <w:rFonts w:hint="eastAsia"/>
        </w:rPr>
        <w:t>GPIO6</w:t>
      </w:r>
      <w:r>
        <w:rPr>
          <w:rFonts w:hint="eastAsia"/>
        </w:rPr>
        <w:t>配置为上拉输入，使用下降沿触发中断，然后通过中断函数获取心率和血氧的原始数据，然后在计算成心率和血氧。</w:t>
      </w:r>
    </w:p>
    <w:p w14:paraId="50E55F2F" w14:textId="77777777" w:rsidR="00B36A17" w:rsidRDefault="00000000">
      <w:r>
        <w:rPr>
          <w:noProof/>
        </w:rPr>
        <w:lastRenderedPageBreak/>
        <w:drawing>
          <wp:inline distT="0" distB="0" distL="114300" distR="114300" wp14:anchorId="71318298" wp14:editId="136C03BF">
            <wp:extent cx="5266055" cy="2991485"/>
            <wp:effectExtent l="0" t="0" r="4445" b="571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991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8169A4" w14:textId="77777777" w:rsidR="00B36A17" w:rsidRDefault="00000000">
      <w:r>
        <w:rPr>
          <w:noProof/>
        </w:rPr>
        <w:drawing>
          <wp:inline distT="0" distB="0" distL="114300" distR="114300" wp14:anchorId="31D87A0C" wp14:editId="58CEF905">
            <wp:extent cx="5260340" cy="2182495"/>
            <wp:effectExtent l="0" t="0" r="10160" b="190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2182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BE6AB5" w14:textId="77777777" w:rsidR="00B36A17" w:rsidRDefault="00000000">
      <w:pPr>
        <w:pStyle w:val="2"/>
        <w:widowControl/>
        <w:shd w:val="clear" w:color="auto" w:fill="FFFFFF"/>
        <w:spacing w:before="320" w:beforeAutospacing="0" w:after="160" w:afterAutospacing="0" w:line="320" w:lineRule="atLeast"/>
        <w:rPr>
          <w:rFonts w:ascii="Segoe UI" w:eastAsia="Segoe UI" w:hAnsi="Segoe UI" w:cs="Segoe UI" w:hint="default"/>
          <w:color w:val="0F1115"/>
          <w:sz w:val="22"/>
          <w:szCs w:val="22"/>
        </w:rPr>
      </w:pPr>
      <w:r>
        <w:rPr>
          <w:rFonts w:ascii="Segoe UI" w:eastAsia="Segoe UI" w:hAnsi="Segoe UI" w:cs="Segoe UI" w:hint="default"/>
          <w:color w:val="0F1115"/>
          <w:sz w:val="22"/>
          <w:szCs w:val="22"/>
          <w:shd w:val="clear" w:color="auto" w:fill="FFFFFF"/>
        </w:rPr>
        <w:t>📁 四、完整代码实现（ESP-IDF风格，兼容Arduino）</w:t>
      </w:r>
    </w:p>
    <w:p w14:paraId="21106916" w14:textId="77777777" w:rsidR="00B36A17" w:rsidRDefault="00000000">
      <w:pPr>
        <w:pStyle w:val="a3"/>
        <w:widowControl/>
        <w:shd w:val="clear" w:color="auto" w:fill="FFFFFF"/>
        <w:spacing w:before="160" w:after="160"/>
        <w:rPr>
          <w:rFonts w:ascii="Segoe UI" w:eastAsia="Segoe UI" w:hAnsi="Segoe UI" w:cs="Segoe UI"/>
          <w:color w:val="0F1115"/>
          <w:sz w:val="16"/>
          <w:szCs w:val="16"/>
        </w:rPr>
      </w:pPr>
      <w:r>
        <w:rPr>
          <w:rFonts w:ascii="Segoe UI" w:eastAsia="Segoe UI" w:hAnsi="Segoe UI" w:cs="Segoe UI"/>
          <w:color w:val="0F1115"/>
          <w:sz w:val="16"/>
          <w:szCs w:val="16"/>
          <w:shd w:val="clear" w:color="auto" w:fill="FFFFFF"/>
        </w:rPr>
        <w:t>本项目基于</w:t>
      </w:r>
      <w:r>
        <w:rPr>
          <w:rStyle w:val="a4"/>
          <w:rFonts w:ascii="Segoe UI" w:eastAsia="Segoe UI" w:hAnsi="Segoe UI" w:cs="Segoe UI"/>
          <w:bCs/>
          <w:color w:val="0F1115"/>
          <w:sz w:val="16"/>
          <w:szCs w:val="16"/>
          <w:shd w:val="clear" w:color="auto" w:fill="FFFFFF"/>
        </w:rPr>
        <w:t>ESP-IDF v5.0+</w:t>
      </w:r>
      <w:r>
        <w:rPr>
          <w:rFonts w:ascii="Segoe UI" w:eastAsia="Segoe UI" w:hAnsi="Segoe UI" w:cs="Segoe UI"/>
          <w:color w:val="0F1115"/>
          <w:sz w:val="16"/>
          <w:szCs w:val="16"/>
          <w:shd w:val="clear" w:color="auto" w:fill="FFFFFF"/>
        </w:rPr>
        <w:t>开发，VSCode + ESP-IDF插件。以下为核心代码，可直接复制使用。</w:t>
      </w:r>
    </w:p>
    <w:p w14:paraId="0D9C47D6" w14:textId="77777777" w:rsidR="00B36A17" w:rsidRDefault="00000000">
      <w:pPr>
        <w:pStyle w:val="3"/>
        <w:widowControl/>
        <w:numPr>
          <w:ilvl w:val="0"/>
          <w:numId w:val="1"/>
        </w:numPr>
        <w:shd w:val="clear" w:color="auto" w:fill="FFFFFF"/>
        <w:spacing w:before="320" w:beforeAutospacing="0" w:after="160" w:afterAutospacing="0" w:line="300" w:lineRule="atLeast"/>
        <w:rPr>
          <w:rFonts w:ascii="Segoe UI" w:eastAsia="Segoe UI" w:hAnsi="Segoe UI" w:cs="Segoe UI" w:hint="default"/>
          <w:color w:val="0F1115"/>
          <w:sz w:val="20"/>
          <w:szCs w:val="20"/>
          <w:shd w:val="clear" w:color="auto" w:fill="FFFFFF"/>
        </w:rPr>
      </w:pPr>
      <w:r>
        <w:rPr>
          <w:rFonts w:ascii="Segoe UI" w:eastAsia="Segoe UI" w:hAnsi="Segoe UI" w:cs="Segoe UI" w:hint="default"/>
          <w:color w:val="0F1115"/>
          <w:sz w:val="20"/>
          <w:szCs w:val="20"/>
          <w:shd w:val="clear" w:color="auto" w:fill="FFFFFF"/>
        </w:rPr>
        <w:t>头文件与全局定义</w:t>
      </w:r>
    </w:p>
    <w:p w14:paraId="3F7CA439" w14:textId="77777777" w:rsidR="00B36A17" w:rsidRDefault="00000000">
      <w:pPr>
        <w:pStyle w:val="3"/>
        <w:widowControl/>
        <w:shd w:val="clear" w:color="auto" w:fill="FFFFFF"/>
        <w:spacing w:before="320" w:beforeAutospacing="0" w:after="160" w:afterAutospacing="0" w:line="300" w:lineRule="atLeast"/>
        <w:rPr>
          <w:rFonts w:ascii="Segoe UI" w:eastAsia="Segoe UI" w:hAnsi="Segoe UI" w:cs="Segoe UI" w:hint="default"/>
          <w:color w:val="0F1115"/>
          <w:sz w:val="20"/>
          <w:szCs w:val="20"/>
        </w:rPr>
      </w:pPr>
      <w:r>
        <w:rPr>
          <w:rFonts w:ascii="Segoe UI" w:hAnsi="Segoe UI" w:cs="Segoe UI"/>
          <w:color w:val="0F1115"/>
          <w:sz w:val="20"/>
          <w:szCs w:val="20"/>
          <w:shd w:val="clear" w:color="auto" w:fill="FFFFFF"/>
        </w:rPr>
        <w:t>2.</w:t>
      </w:r>
      <w:r>
        <w:rPr>
          <w:rFonts w:ascii="Segoe UI" w:eastAsia="Segoe UI" w:hAnsi="Segoe UI" w:cs="Segoe UI" w:hint="default"/>
          <w:color w:val="0F1115"/>
          <w:sz w:val="20"/>
          <w:szCs w:val="20"/>
          <w:shd w:val="clear" w:color="auto" w:fill="FFFFFF"/>
        </w:rPr>
        <w:t>传感器驱动（I2C初始化）</w:t>
      </w:r>
    </w:p>
    <w:p w14:paraId="2BB5037D" w14:textId="77777777" w:rsidR="00B36A17" w:rsidRDefault="00000000">
      <w:pPr>
        <w:pStyle w:val="3"/>
        <w:widowControl/>
        <w:shd w:val="clear" w:color="auto" w:fill="FFFFFF"/>
        <w:spacing w:before="320" w:beforeAutospacing="0" w:after="160" w:afterAutospacing="0" w:line="300" w:lineRule="atLeast"/>
        <w:rPr>
          <w:rFonts w:ascii="Segoe UI" w:eastAsia="Segoe UI" w:hAnsi="Segoe UI" w:cs="Segoe UI" w:hint="default"/>
          <w:color w:val="0F1115"/>
          <w:sz w:val="20"/>
          <w:szCs w:val="20"/>
        </w:rPr>
      </w:pPr>
      <w:r>
        <w:t>3.</w:t>
      </w:r>
      <w:r>
        <w:rPr>
          <w:rFonts w:ascii="Segoe UI" w:eastAsia="Segoe UI" w:hAnsi="Segoe UI" w:cs="Segoe UI" w:hint="default"/>
          <w:color w:val="0F1115"/>
          <w:sz w:val="20"/>
          <w:szCs w:val="20"/>
          <w:shd w:val="clear" w:color="auto" w:fill="FFFFFF"/>
        </w:rPr>
        <w:t>采集任务 </w:t>
      </w:r>
      <w:r>
        <w:rPr>
          <w:rStyle w:val="HTML"/>
          <w:rFonts w:ascii="Consolas" w:eastAsia="Consolas" w:hAnsi="Consolas" w:cs="Consolas"/>
          <w:color w:val="0F1115"/>
          <w:szCs w:val="20"/>
          <w:shd w:val="clear" w:color="auto" w:fill="EBEEF2"/>
        </w:rPr>
        <w:t>task_sensor</w:t>
      </w:r>
    </w:p>
    <w:p w14:paraId="5A5391A6" w14:textId="77777777" w:rsidR="00B36A17" w:rsidRDefault="00000000">
      <w:pPr>
        <w:pStyle w:val="3"/>
        <w:widowControl/>
        <w:shd w:val="clear" w:color="auto" w:fill="FFFFFF"/>
        <w:spacing w:before="320" w:beforeAutospacing="0" w:after="160" w:afterAutospacing="0" w:line="300" w:lineRule="atLeast"/>
        <w:rPr>
          <w:rFonts w:ascii="Segoe UI" w:eastAsia="Segoe UI" w:hAnsi="Segoe UI" w:cs="Segoe UI" w:hint="default"/>
          <w:color w:val="0F1115"/>
          <w:sz w:val="20"/>
          <w:szCs w:val="20"/>
        </w:rPr>
      </w:pPr>
      <w:r>
        <w:t>4.</w:t>
      </w:r>
      <w:r>
        <w:rPr>
          <w:rFonts w:ascii="Segoe UI" w:eastAsia="Segoe UI" w:hAnsi="Segoe UI" w:cs="Segoe UI" w:hint="default"/>
          <w:color w:val="0F1115"/>
          <w:sz w:val="20"/>
          <w:szCs w:val="20"/>
          <w:shd w:val="clear" w:color="auto" w:fill="FFFFFF"/>
        </w:rPr>
        <w:t>检测任务 </w:t>
      </w:r>
      <w:r>
        <w:rPr>
          <w:rStyle w:val="HTML"/>
          <w:rFonts w:ascii="Consolas" w:eastAsia="Consolas" w:hAnsi="Consolas" w:cs="Consolas"/>
          <w:color w:val="0F1115"/>
          <w:szCs w:val="20"/>
          <w:shd w:val="clear" w:color="auto" w:fill="EBEEF2"/>
        </w:rPr>
        <w:t>task_detector</w:t>
      </w:r>
    </w:p>
    <w:p w14:paraId="530772D5" w14:textId="77777777" w:rsidR="00B36A17" w:rsidRDefault="00000000">
      <w:pPr>
        <w:pStyle w:val="3"/>
        <w:widowControl/>
        <w:shd w:val="clear" w:color="auto" w:fill="FFFFFF"/>
        <w:spacing w:before="320" w:beforeAutospacing="0" w:after="160" w:afterAutospacing="0" w:line="300" w:lineRule="atLeast"/>
        <w:rPr>
          <w:rFonts w:ascii="Segoe UI" w:eastAsia="Segoe UI" w:hAnsi="Segoe UI" w:cs="Segoe UI" w:hint="default"/>
          <w:color w:val="0F1115"/>
          <w:sz w:val="20"/>
          <w:szCs w:val="20"/>
        </w:rPr>
      </w:pPr>
      <w:r>
        <w:t>5.</w:t>
      </w:r>
      <w:r>
        <w:rPr>
          <w:rFonts w:ascii="Segoe UI" w:eastAsia="Segoe UI" w:hAnsi="Segoe UI" w:cs="Segoe UI" w:hint="default"/>
          <w:color w:val="0F1115"/>
          <w:sz w:val="20"/>
          <w:szCs w:val="20"/>
          <w:shd w:val="clear" w:color="auto" w:fill="FFFFFF"/>
        </w:rPr>
        <w:t>MQTT上报任务 </w:t>
      </w:r>
      <w:r>
        <w:rPr>
          <w:rStyle w:val="HTML"/>
          <w:rFonts w:ascii="Consolas" w:eastAsia="Consolas" w:hAnsi="Consolas" w:cs="Consolas"/>
          <w:color w:val="0F1115"/>
          <w:szCs w:val="20"/>
          <w:shd w:val="clear" w:color="auto" w:fill="EBEEF2"/>
        </w:rPr>
        <w:t>task_mqtt</w:t>
      </w:r>
    </w:p>
    <w:p w14:paraId="5FCD33F0" w14:textId="77777777" w:rsidR="00B36A17" w:rsidRDefault="00000000">
      <w:pPr>
        <w:pStyle w:val="3"/>
        <w:widowControl/>
        <w:shd w:val="clear" w:color="auto" w:fill="FFFFFF"/>
        <w:spacing w:before="320" w:beforeAutospacing="0" w:after="160" w:afterAutospacing="0" w:line="300" w:lineRule="atLeast"/>
        <w:rPr>
          <w:rFonts w:ascii="Segoe UI" w:eastAsia="Segoe UI" w:hAnsi="Segoe UI" w:cs="Segoe UI" w:hint="default"/>
          <w:color w:val="0F1115"/>
          <w:sz w:val="20"/>
          <w:szCs w:val="20"/>
        </w:rPr>
      </w:pPr>
      <w:r>
        <w:lastRenderedPageBreak/>
        <w:t>6.</w:t>
      </w:r>
      <w:r>
        <w:rPr>
          <w:rFonts w:ascii="Segoe UI" w:eastAsia="Segoe UI" w:hAnsi="Segoe UI" w:cs="Segoe UI" w:hint="default"/>
          <w:color w:val="0F1115"/>
          <w:sz w:val="20"/>
          <w:szCs w:val="20"/>
          <w:shd w:val="clear" w:color="auto" w:fill="FFFFFF"/>
        </w:rPr>
        <w:t>主函数 </w:t>
      </w:r>
      <w:r>
        <w:rPr>
          <w:rStyle w:val="HTML"/>
          <w:rFonts w:ascii="Consolas" w:eastAsia="Consolas" w:hAnsi="Consolas" w:cs="Consolas"/>
          <w:color w:val="0F1115"/>
          <w:szCs w:val="20"/>
          <w:shd w:val="clear" w:color="auto" w:fill="EBEEF2"/>
        </w:rPr>
        <w:t>app_main</w:t>
      </w:r>
    </w:p>
    <w:p w14:paraId="5E4E60DE" w14:textId="77777777" w:rsidR="00B36A17" w:rsidRDefault="00000000">
      <w:r>
        <w:rPr>
          <w:noProof/>
        </w:rPr>
        <w:drawing>
          <wp:inline distT="0" distB="0" distL="114300" distR="114300" wp14:anchorId="17342CC8" wp14:editId="47A6A0B7">
            <wp:extent cx="5266690" cy="3787140"/>
            <wp:effectExtent l="0" t="0" r="3810" b="1016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787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E706F3" w14:textId="77777777" w:rsidR="00B36A17" w:rsidRDefault="00000000">
      <w:r>
        <w:rPr>
          <w:noProof/>
        </w:rPr>
        <w:drawing>
          <wp:inline distT="0" distB="0" distL="114300" distR="114300" wp14:anchorId="5E705ED3" wp14:editId="17F2B665">
            <wp:extent cx="5262245" cy="2793365"/>
            <wp:effectExtent l="0" t="0" r="8255" b="63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2793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02A477" w14:textId="77777777" w:rsidR="00B36A17" w:rsidRDefault="00000000">
      <w:r>
        <w:rPr>
          <w:noProof/>
        </w:rPr>
        <w:lastRenderedPageBreak/>
        <w:drawing>
          <wp:inline distT="0" distB="0" distL="114300" distR="114300" wp14:anchorId="554C1030" wp14:editId="6215F6EC">
            <wp:extent cx="5264785" cy="2811145"/>
            <wp:effectExtent l="0" t="0" r="5715" b="825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811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6C63BD" w14:textId="77777777" w:rsidR="00B36A17" w:rsidRDefault="00000000">
      <w:r>
        <w:rPr>
          <w:noProof/>
        </w:rPr>
        <w:drawing>
          <wp:inline distT="0" distB="0" distL="114300" distR="114300" wp14:anchorId="7FAEB4BD" wp14:editId="6C58C446">
            <wp:extent cx="5262880" cy="2964815"/>
            <wp:effectExtent l="0" t="0" r="7620" b="698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964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3B22D3" w14:textId="77777777" w:rsidR="00B36A17" w:rsidRDefault="00000000">
      <w:r>
        <w:rPr>
          <w:noProof/>
        </w:rPr>
        <w:lastRenderedPageBreak/>
        <w:drawing>
          <wp:inline distT="0" distB="0" distL="114300" distR="114300" wp14:anchorId="246E96F6" wp14:editId="41A213A3">
            <wp:extent cx="5269865" cy="2715895"/>
            <wp:effectExtent l="0" t="0" r="635" b="190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715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B3D857" w14:textId="77777777" w:rsidR="00B36A17" w:rsidRDefault="00000000">
      <w:r>
        <w:rPr>
          <w:noProof/>
        </w:rPr>
        <w:drawing>
          <wp:inline distT="0" distB="0" distL="114300" distR="114300" wp14:anchorId="01D83DDE" wp14:editId="5FCA2578">
            <wp:extent cx="5267325" cy="2879090"/>
            <wp:effectExtent l="0" t="0" r="3175" b="381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879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7F335C" w14:textId="77777777" w:rsidR="00B36A17" w:rsidRDefault="00B36A17"/>
    <w:sectPr w:rsidR="00B36A1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B53B9FD"/>
    <w:multiLevelType w:val="singleLevel"/>
    <w:tmpl w:val="CB53B9FD"/>
    <w:lvl w:ilvl="0">
      <w:start w:val="1"/>
      <w:numFmt w:val="decimal"/>
      <w:suff w:val="space"/>
      <w:lvlText w:val="%1."/>
      <w:lvlJc w:val="left"/>
    </w:lvl>
  </w:abstractNum>
  <w:num w:numId="1" w16cid:durableId="15182743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bordersDoNotSurroundHeader/>
  <w:bordersDoNotSurroundFooter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4DA6242B"/>
    <w:rsid w:val="000A0225"/>
    <w:rsid w:val="0010235D"/>
    <w:rsid w:val="0013427D"/>
    <w:rsid w:val="00163EAC"/>
    <w:rsid w:val="00187664"/>
    <w:rsid w:val="001A3FAD"/>
    <w:rsid w:val="0037515D"/>
    <w:rsid w:val="006A342E"/>
    <w:rsid w:val="00B36A17"/>
    <w:rsid w:val="00EF56FD"/>
    <w:rsid w:val="00FD513F"/>
    <w:rsid w:val="00FE2428"/>
    <w:rsid w:val="4DA624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9ED2F00"/>
  <w15:docId w15:val="{F13B814B-D61F-4B76-B26E-145156DE3D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spacing w:beforeAutospacing="1" w:afterAutospacing="1"/>
      <w:jc w:val="left"/>
      <w:outlineLvl w:val="0"/>
    </w:pPr>
    <w:rPr>
      <w:rFonts w:ascii="宋体" w:eastAsia="宋体" w:hAnsi="宋体" w:cs="Times New Roman" w:hint="eastAsia"/>
      <w:b/>
      <w:bCs/>
      <w:kern w:val="44"/>
      <w:sz w:val="48"/>
      <w:szCs w:val="48"/>
    </w:rPr>
  </w:style>
  <w:style w:type="paragraph" w:styleId="2">
    <w:name w:val="heading 2"/>
    <w:basedOn w:val="a"/>
    <w:next w:val="a"/>
    <w:semiHidden/>
    <w:unhideWhenUsed/>
    <w:qFormat/>
    <w:pPr>
      <w:spacing w:beforeAutospacing="1" w:afterAutospacing="1"/>
      <w:jc w:val="left"/>
      <w:outlineLvl w:val="1"/>
    </w:pPr>
    <w:rPr>
      <w:rFonts w:ascii="宋体" w:eastAsia="宋体" w:hAnsi="宋体" w:cs="Times New Roman" w:hint="eastAsia"/>
      <w:b/>
      <w:bCs/>
      <w:kern w:val="0"/>
      <w:sz w:val="36"/>
      <w:szCs w:val="36"/>
    </w:rPr>
  </w:style>
  <w:style w:type="paragraph" w:styleId="3">
    <w:name w:val="heading 3"/>
    <w:basedOn w:val="a"/>
    <w:next w:val="a"/>
    <w:semiHidden/>
    <w:unhideWhenUsed/>
    <w:qFormat/>
    <w:pPr>
      <w:spacing w:beforeAutospacing="1" w:afterAutospacing="1"/>
      <w:jc w:val="left"/>
      <w:outlineLvl w:val="2"/>
    </w:pPr>
    <w:rPr>
      <w:rFonts w:ascii="宋体" w:eastAsia="宋体" w:hAnsi="宋体" w:cs="Times New Roman" w:hint="eastAsia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rPr>
      <w:sz w:val="24"/>
    </w:rPr>
  </w:style>
  <w:style w:type="character" w:styleId="a4">
    <w:name w:val="Strong"/>
    <w:basedOn w:val="a0"/>
    <w:qFormat/>
    <w:rPr>
      <w:b/>
    </w:rPr>
  </w:style>
  <w:style w:type="character" w:styleId="HTML">
    <w:name w:val="HTML Code"/>
    <w:basedOn w:val="a0"/>
    <w:rPr>
      <w:rFonts w:ascii="Courier New" w:hAnsi="Courier New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5</Pages>
  <Words>231</Words>
  <Characters>331</Characters>
  <Application>Microsoft Office Word</Application>
  <DocSecurity>0</DocSecurity>
  <Lines>19</Lines>
  <Paragraphs>17</Paragraphs>
  <ScaleCrop>false</ScaleCrop>
  <Company/>
  <LinksUpToDate>false</LinksUpToDate>
  <CharactersWithSpaces>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~</dc:creator>
  <cp:lastModifiedBy>墨 陈</cp:lastModifiedBy>
  <cp:revision>9</cp:revision>
  <dcterms:created xsi:type="dcterms:W3CDTF">2026-02-11T13:02:00Z</dcterms:created>
  <dcterms:modified xsi:type="dcterms:W3CDTF">2026-03-18T08:00:00Z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1B5024B0428448F99CD3E0DB3D18154B_11</vt:lpwstr>
  </property>
  <property fmtid="{D5CDD505-2E9C-101B-9397-08002B2CF9AE}" pid="4" name="KSOTemplateDocerSaveRecord">
    <vt:lpwstr>eyJoZGlkIjoiYWQ5MzVhNjgxM2RkMjhhNmY5NzE3NmY3MzEzZmI2NGYiLCJ1c2VySWQiOiI5OTY2NDY5NTkifQ==</vt:lpwstr>
  </property>
</Properties>
</file>