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E6" w:rsidRPr="001031E6" w:rsidRDefault="001031E6" w:rsidP="001031E6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031E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Text-CNN 文本分类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1.简介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TextCNN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是利用卷积神经网络对文本进行分类的算法，由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Yoon Kim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“Convolutional Neural Networks for Sentence Classification”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一文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见参考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中提出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2014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年的算法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76749" cy="2048960"/>
            <wp:effectExtent l="0" t="0" r="0" b="8890"/>
            <wp:docPr id="4" name="图片 4" descr="网络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结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46" cy="204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1-1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中的论文配图</w:t>
      </w:r>
    </w:p>
    <w:p w:rsidR="001031E6" w:rsidRPr="001031E6" w:rsidRDefault="001031E6" w:rsidP="001031E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1EAB50D3" wp14:editId="2D4877C9">
            <wp:extent cx="5674959" cy="5193792"/>
            <wp:effectExtent l="0" t="0" r="2540" b="6985"/>
            <wp:docPr id="3" name="图片 3" descr="http://d3kbpzbmcynnmx.cloudfront.net/wp-content/uploads/2015/11/Screen-Shot-2015-11-06-at-12.05.40-PM-1024x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3kbpzbmcynnmx.cloudfront.net/wp-content/uploads/2015/11/Screen-Shot-2015-11-06-at-12.05.40-PM-1024x9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00" cy="51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Verdana" w:hAnsi="Verdana"/>
          <w:color w:val="333333"/>
          <w:sz w:val="21"/>
          <w:szCs w:val="21"/>
        </w:rPr>
        <w:t>以下是阅读</w:t>
      </w:r>
      <w:r w:rsidRPr="001031E6">
        <w:rPr>
          <w:rFonts w:ascii="Verdana" w:hAnsi="Verdana"/>
          <w:color w:val="333333"/>
          <w:sz w:val="21"/>
          <w:szCs w:val="21"/>
        </w:rPr>
        <w:t>TextCNN</w:t>
      </w:r>
      <w:r w:rsidRPr="001031E6">
        <w:rPr>
          <w:rFonts w:ascii="Verdana" w:hAnsi="Verdana"/>
          <w:color w:val="333333"/>
          <w:sz w:val="21"/>
          <w:szCs w:val="21"/>
        </w:rPr>
        <w:t>后的理解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步骤：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先对句子进行分词，一般使用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“jieba”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库进行分词。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在原文中，用了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个卷积核对原词向量矩阵进行卷积。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卷积具有局部特征提取的功能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所以可用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来提取句子中类似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n-gram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的关键信息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3.6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个卷积核大小：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4*6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3*6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，如上图所示；然后进行池化，对相同卷积核产生的特征图进行连接；再进行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softmax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个类别。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这里对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进行阐述，采用不固定的词向量，这样更加贴近自然生活中，不同长度的句子代表的意思不同，所以在我看来采用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比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更加的贴近语义。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对一个词向量进行卷积和池化后，产生的特征只有一个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1*1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的向量，所以说不管采用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得到的特征都只有一个，对本生网络没什么影响。</w:t>
      </w:r>
    </w:p>
    <w:p w:rsidR="001031E6" w:rsidRDefault="001031E6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1031E6">
        <w:rPr>
          <w:rFonts w:ascii="Verdana" w:eastAsia="宋体" w:hAnsi="Verdana" w:cs="宋体"/>
          <w:b/>
          <w:color w:val="FF0000"/>
          <w:kern w:val="0"/>
          <w:szCs w:val="21"/>
        </w:rPr>
        <w:t>为什么采用不同大小的卷积核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，不同的感受视野，卷积核的宽取词汇表的纬度，有利于语义的提取。</w:t>
      </w:r>
    </w:p>
    <w:p w:rsidR="00E54C92" w:rsidRDefault="005D29F9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体现在代码中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</w:p>
    <w:p w:rsidR="00E54C92" w:rsidRPr="00F7534E" w:rsidRDefault="00E54C92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tf.flags.DEFINE_string("filter_sizes", "3,4,5", "Comma-separated filter sizes (default: '3,4,5')")</w:t>
      </w:r>
    </w:p>
    <w:p w:rsidR="005D29F9" w:rsidRPr="00F7534E" w:rsidRDefault="005D29F9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filter_sizes=list(map(int, FLAGS.filter_sizes.split(","))),</w:t>
      </w:r>
    </w:p>
    <w:p w:rsidR="00E54C92" w:rsidRPr="001031E6" w:rsidRDefault="00E54C92" w:rsidP="004578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是一个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list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研究证明为什么要采用字，而不采用字，原因是词粒度准确率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字粒度准确率。存在两种模型，一种是词袋模型，第二种是词向量模型。下面对词向量模型来进行讲述。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词向量模型：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一般开始为高纬度，高稀疏向量，利用嵌入层对其进行降维，增加稠密性。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使用词向量进行文本分类的步骤为：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先使用分词工具提取词汇表。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将要分类的内容转换为词向量。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a.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分词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b.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将每个词转换为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c.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按顺序组合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，那么久组合成了一个词向量。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d.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降维，由原来的高纬度降维为我们设定的低纬度。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e.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卷积、池化和连接，然后进行分类。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嵌入层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通过一个隐藏层将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高纬度的词向量转换到低纬度空间的词向量，这个层的本质是特征提取，提取高纬度词向量的特征到低纬度，这样可以使语义相近的词映射到低维空间以后，欧式距离更近。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2.参数与超参数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sequence_length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Q: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CNN,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输入与输出都是固定的，可每个句子长短不一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怎么处理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?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A: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需要做定长处理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比如定为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超过的截断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不足的补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0.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注意补充的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对后面的结果没有影响，因为后面的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只会输出最大值，补零的项会被过滤掉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num_classes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多分类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分为几类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vocabulary_size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语料库的词典大小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记为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|D|.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embedding_size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将词向量的维度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由原始的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|D|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降维到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embedding_size.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filter_size_arr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多个不同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size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filter.</w:t>
      </w:r>
    </w:p>
    <w:p w:rsid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3.Embedding Layer</w:t>
      </w:r>
    </w:p>
    <w:p w:rsidR="00605798" w:rsidRP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</w:pP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首先</w:t>
      </w:r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用 </w:t>
      </w:r>
      <w:r w:rsidR="00505AEB" w:rsidRPr="00505AEB"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  <w:t>VocabularyProcessor</w:t>
      </w:r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 将 每一句话  转为 </w:t>
      </w: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词id向量</w:t>
      </w:r>
    </w:p>
    <w:p w:rsid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1E4A3CAC" wp14:editId="0BDB9BD5">
            <wp:extent cx="3331431" cy="31162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839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45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然后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定义了词嵌入矩阵，将输入的词id转化成词向量，这里的</w:t>
      </w:r>
      <w:r w:rsidR="00975F45" w:rsidRPr="00720BD3">
        <w:rPr>
          <w:rFonts w:ascii="微软雅黑" w:eastAsia="微软雅黑" w:hAnsi="微软雅黑" w:hint="eastAsia"/>
          <w:color w:val="FF0000"/>
          <w:shd w:val="clear" w:color="auto" w:fill="FFFFFF"/>
        </w:rPr>
        <w:t>词嵌入矩阵是可以训练的</w:t>
      </w:r>
      <w:r w:rsidR="00720BD3">
        <w:rPr>
          <w:rFonts w:ascii="微软雅黑" w:eastAsia="微软雅黑" w:hAnsi="微软雅黑" w:hint="eastAsia"/>
          <w:color w:val="FF0000"/>
          <w:shd w:val="clear" w:color="auto" w:fill="FFFFFF"/>
        </w:rPr>
        <w:t>，我们希望得到的是训练完以后，输入经过W矩阵转换得到的固定维度的隐藏层，及词向量矩阵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通过一个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词嵌入矩阵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975F4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编码的词投影到一个低维空间中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本质上是特征提取器，在指定维度中编码语义特征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语义相近的词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它们的欧氏距离或余弦距离也比较近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505AEB" w:rsidRDefault="00505AEB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AEB">
        <w:rPr>
          <w:rFonts w:ascii="Arial" w:eastAsia="宋体" w:hAnsi="Arial" w:cs="Arial"/>
          <w:color w:val="4F4F4F"/>
          <w:kern w:val="0"/>
          <w:sz w:val="24"/>
          <w:szCs w:val="24"/>
        </w:rPr>
        <w:t>https://blog.csdn.net/u013041398/article/details/60955847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.embedded_chars = tf.nn.embedding_lookup(W,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.input_x)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EEF730" wp14:editId="6470D1E4">
            <wp:extent cx="5274310" cy="6354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8" w:rsidRPr="00B42298" w:rsidRDefault="00B42298" w:rsidP="00B42298">
      <w:pPr>
        <w:pStyle w:val="HTML0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4F4F4F"/>
        </w:rPr>
        <w:t>我在想如果先用</w:t>
      </w:r>
      <w:r w:rsidRPr="00B42298">
        <w:rPr>
          <w:rFonts w:hint="eastAsia"/>
          <w:i/>
          <w:iCs/>
          <w:color w:val="808080"/>
          <w:sz w:val="23"/>
          <w:szCs w:val="23"/>
        </w:rPr>
        <w:t>word2vec_helpers</w:t>
      </w:r>
      <w:r>
        <w:rPr>
          <w:rFonts w:hint="eastAsia"/>
          <w:i/>
          <w:iCs/>
          <w:color w:val="808080"/>
          <w:sz w:val="23"/>
          <w:szCs w:val="23"/>
        </w:rPr>
        <w:t>处理完，然后代用textCNN的情况下，这里的embeding层是不是就不要了？</w:t>
      </w:r>
      <w:bookmarkStart w:id="3" w:name="_GoBack"/>
      <w:bookmarkEnd w:id="3"/>
    </w:p>
    <w:p w:rsidR="00B42298" w:rsidRPr="001031E6" w:rsidRDefault="00B422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4.Convolution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为不同尺寸的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都建立一个卷积层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所以会有多个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map.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图像是像素点组成的二维数据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有时还会有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三个通道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所以它们的卷积核至少是二维的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从某种程度上讲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word is to text as pixel is to image,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所以这个卷积核的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stride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会有些不一样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一个长度为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i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个词语的词向量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维度为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k.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xi:j=xi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xi+1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表示在长度为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[i,j]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个词语的词向量的拼接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h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卷积核所围窗口中单词的个数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卷积核的尺寸其实就是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卷积核的权重矩阵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(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Cambria Math" w:eastAsia="宋体" w:hAnsi="Cambria Math" w:cs="Cambria Math"/>
          <w:color w:val="454545"/>
          <w:kern w:val="0"/>
          <w:sz w:val="29"/>
          <w:szCs w:val="29"/>
          <w:bdr w:val="none" w:sz="0" w:space="0" w:color="auto" w:frame="1"/>
        </w:rPr>
        <w:t>⋅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)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ci=f(w</w:t>
      </w:r>
      <w:r w:rsidRPr="001031E6">
        <w:rPr>
          <w:rFonts w:ascii="Cambria Math" w:eastAsia="宋体" w:hAnsi="Cambria Math" w:cs="Cambria Math"/>
          <w:vanish/>
          <w:color w:val="454545"/>
          <w:kern w:val="0"/>
          <w:sz w:val="24"/>
          <w:szCs w:val="24"/>
          <w:bdr w:val="none" w:sz="0" w:space="0" w:color="auto" w:frame="1"/>
        </w:rPr>
        <w:t>⋅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xi:i+h−1+b)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卷积核在单词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位置上的输出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bias.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是双曲正切之类的激活函数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lastRenderedPageBreak/>
        <w:t>c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=[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2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,...,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n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]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c=[c1,c2,...,cn−h+1]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>filter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在句中单词上进行所有可能的滑动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得到的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feature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map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feature map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5.Max-Pooling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只会输出最大值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对输入中的补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做过滤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6.SoftMax 分类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最后接一层全连接的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softmax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层，输出每个类别的概率。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7.小的变种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representation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处理上会有一些变种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CNN-rand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设计好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embedding_size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这个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Hyperparameter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对不同单词的向量作随机初始化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BP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的时候作调整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pre-trained vectors from word2vec, FastText or GloVe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直接用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训练过程中不再调整词向量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这也算是迁移学习的一种思想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non-static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pre-trained vectors + fine tuning 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即拿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word2vec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训练好的词向量初始化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训练过程中再对它们微调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multiple channel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类比于图像中的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通道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这里也可以用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non-static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搭两个通道来搞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一些结果表明，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max-pooling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总是优于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average-pooling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，理想的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sizes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是重要的，但具体任务具体考量，而用不用正则化似乎在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任务中并没有很大的不同。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8" w:name="t7"/>
      <w:bookmarkEnd w:id="8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8. Text CNN 的tf实现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8-1 Text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网络中的卷积与池化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需要注意的细节有。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tf.nn.embedding_lookup()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9" w:name="t8"/>
      <w:bookmarkEnd w:id="9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9. 与 LeNet 作比较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550055" cy="1333573"/>
            <wp:effectExtent l="0" t="0" r="3175" b="0"/>
            <wp:docPr id="1" name="图片 1" descr="https://timgsa.baidu.com/timg?image&amp;quality=80&amp;size=b9999_10000&amp;sec=1504452604016&amp;di=12c4deb1dd79d5716f278397cb745ab7&amp;imgtype=0&amp;src=http%3A%2F%2Fwww.gageet.com%2Fwp-content%2Fuploads%2F2014%2F08%2F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mgsa.baidu.com/timg?image&amp;quality=80&amp;size=b9999_10000&amp;sec=1504452604016&amp;di=12c4deb1dd79d5716f278397cb745ab7&amp;imgtype=0&amp;src=http%3A%2F%2Fwww.gageet.com%2Fwp-content%2Fuploads%2F2014%2F08%2F0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41" cy="133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figure LeNet-5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网络结构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LeNet5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conv1_weights = tf.get_variable(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"weight"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[CONV1_SIZE, CONV1_SIZE, NUM_CHANNELS, CONV1_DEEP],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initializer=tf.truncated_normal_initializer(stddev=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input_tensor,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'SAME'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tf.nn.max_pool(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relu1,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ksize = 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"SAME"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DA031F" w:rsidRPr="001031E6" w:rsidRDefault="00DA031F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031E6" w:rsidRPr="001031E6" w:rsidRDefault="001031E6" w:rsidP="001031E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63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#TextCNN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conv1_weights = tf.get_variable(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"weight"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[FILTER_SIZE, EMBEDDING_SIZE,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NUM_FILTERS],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initializer=tf.truncated_normal_initializer(stddev=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self.embedded_chars_expanded,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"VALID"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tf.nn.max_pool(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h,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ksize=[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SEQUENCE_LENGTH - FILTER_SIZE +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'VALID'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先来比较卷积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正方形的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且每一层都只用了同一种尺寸的卷积核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 Text-CNN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是矩形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矩形的长度有好几种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一般取</w:t>
      </w:r>
      <w:r w:rsidRPr="001031E6">
        <w:rPr>
          <w:rFonts w:ascii="Arial" w:eastAsia="宋体" w:hAnsi="Arial" w:cs="Arial"/>
          <w:b/>
          <w:color w:val="FF0000"/>
          <w:kern w:val="0"/>
          <w:sz w:val="40"/>
          <w:szCs w:val="24"/>
        </w:rPr>
        <w:t xml:space="preserve"> (2,3,4),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而矩形的宽度是定长的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embedding_size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相同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每种尺寸都配有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NUM_FILTERS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个数目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类比于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output_depth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所以得到的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是长条状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宽度为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因为是卷积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stride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每个维度都是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再说池化层</w:t>
      </w: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池化处理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也叫下采样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这里依旧可以对比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是正方形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一般也是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2*2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所以会把卷积后的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尺寸缩小一半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Text-CNN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依旧是长方形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将整个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映射到一个点上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一步到位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只有一个池化层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全连接层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都是多分类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这一步的处理比较类似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将池化后的矩阵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reshape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为二维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tf.nn.sparse_softmax_cross_entropy_with_logits()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计算损失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0" w:name="t9"/>
      <w:bookmarkEnd w:id="1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10. TextCNN 论文中的网络结构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windows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分别取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(3,4,5),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每个尺寸都会有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filter.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Hyperparameters and Training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For all datasets we use: rectified linear units, </w:t>
      </w:r>
      <w:r w:rsidRPr="001031E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filter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windows (h)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with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feature maps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each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dropout rate (p)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l2 constraint (s)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and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mini-batch size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50.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These values were chosen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via a grid search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the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SST-2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dev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1031E6" w:rsidRPr="001031E6" w:rsidRDefault="001031E6" w:rsidP="001031E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031E6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1" w:name="t10"/>
      <w:bookmarkEnd w:id="11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参考</w:t>
      </w:r>
    </w:p>
    <w:p w:rsidR="001031E6" w:rsidRP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1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Convolutional Neural Networks for Sentence Classification</w:t>
        </w:r>
      </w:hyperlink>
    </w:p>
    <w:p w:rsidR="001031E6" w:rsidRP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2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Tensorflow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版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主要代码解析</w:t>
        </w:r>
      </w:hyperlink>
    </w:p>
    <w:p w:rsidR="001031E6" w:rsidRP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3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Recurrent Neural Network for Text Classification with Multi-Task Learning</w:t>
        </w:r>
      </w:hyperlink>
    </w:p>
    <w:p w:rsidR="001031E6" w:rsidRP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4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implementing-a-cnn-for-text-classification-in-tensorflow</w:t>
        </w:r>
      </w:hyperlink>
    </w:p>
    <w:p w:rsidR="001031E6" w:rsidRP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5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understanding-convolutional-neural-networks-for-nlp</w:t>
        </w:r>
      </w:hyperlink>
    </w:p>
    <w:p w:rsidR="001031E6" w:rsidRDefault="00B42298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6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实现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-github</w:t>
        </w:r>
      </w:hyperlink>
    </w:p>
    <w:p w:rsidR="00071B2A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</w:p>
    <w:p w:rsidR="00071B2A" w:rsidRPr="001031E6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71B2A">
        <w:rPr>
          <w:rFonts w:ascii="Arial" w:eastAsia="宋体" w:hAnsi="Arial" w:cs="Arial"/>
          <w:color w:val="454545"/>
          <w:kern w:val="0"/>
          <w:sz w:val="24"/>
          <w:szCs w:val="24"/>
        </w:rPr>
        <w:t>https://blog.csdn.net/chuchus/article/details/77847476</w:t>
      </w:r>
    </w:p>
    <w:p w:rsidR="00022187" w:rsidRDefault="00B42298">
      <w:hyperlink r:id="rId17" w:history="1">
        <w:r w:rsidR="005E62B1" w:rsidRPr="00535DFF">
          <w:rPr>
            <w:rStyle w:val="a3"/>
          </w:rPr>
          <w:t>https://blog.csdn.net/u013818406/article/details/69530762</w:t>
        </w:r>
      </w:hyperlink>
    </w:p>
    <w:p w:rsidR="005E62B1" w:rsidRDefault="005E62B1">
      <w:r w:rsidRPr="005E62B1">
        <w:t>https://github.com/dennybritz/cnn-text-classification-tf</w:t>
      </w:r>
    </w:p>
    <w:sectPr w:rsidR="005E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70B"/>
    <w:multiLevelType w:val="multilevel"/>
    <w:tmpl w:val="768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449FA"/>
    <w:multiLevelType w:val="multilevel"/>
    <w:tmpl w:val="8BA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171AC"/>
    <w:multiLevelType w:val="multilevel"/>
    <w:tmpl w:val="2FA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05834"/>
    <w:multiLevelType w:val="multilevel"/>
    <w:tmpl w:val="389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D1C34"/>
    <w:multiLevelType w:val="multilevel"/>
    <w:tmpl w:val="55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D021A"/>
    <w:multiLevelType w:val="multilevel"/>
    <w:tmpl w:val="B45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613F9"/>
    <w:multiLevelType w:val="multilevel"/>
    <w:tmpl w:val="CDA0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2225E"/>
    <w:multiLevelType w:val="multilevel"/>
    <w:tmpl w:val="600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11BEB"/>
    <w:multiLevelType w:val="multilevel"/>
    <w:tmpl w:val="63D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61"/>
    <w:rsid w:val="00022187"/>
    <w:rsid w:val="00071B2A"/>
    <w:rsid w:val="001031E6"/>
    <w:rsid w:val="002F5192"/>
    <w:rsid w:val="00457878"/>
    <w:rsid w:val="00505AEB"/>
    <w:rsid w:val="005C1961"/>
    <w:rsid w:val="005D29F9"/>
    <w:rsid w:val="005E62B1"/>
    <w:rsid w:val="00605798"/>
    <w:rsid w:val="00720BD3"/>
    <w:rsid w:val="008E671F"/>
    <w:rsid w:val="00975F45"/>
    <w:rsid w:val="00B42298"/>
    <w:rsid w:val="00DA031F"/>
    <w:rsid w:val="00DF4DD0"/>
    <w:rsid w:val="00E42480"/>
    <w:rsid w:val="00E54C92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6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jcai.org/Proceedings/16/Papers/408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log.csdn.net/u013818406/article/details/69530762" TargetMode="External"/><Relationship Id="rId17" Type="http://schemas.openxmlformats.org/officeDocument/2006/relationships/hyperlink" Target="https://blog.csdn.net/u013818406/article/details/695307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nybritz/cnn-text-classification-tf/blob/master/text_cnn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pdf/1408.588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ldml.com/2015/11/understanding-convolutional-neural-networks-for-nlp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ildml.com/2015/12/implementing-a-cnn-for-text-classification-in-tensorfl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925</Words>
  <Characters>5277</Characters>
  <Application>Microsoft Office Word</Application>
  <DocSecurity>0</DocSecurity>
  <Lines>43</Lines>
  <Paragraphs>12</Paragraphs>
  <ScaleCrop>false</ScaleCrop>
  <Company>china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2018-04-17T03:07:00Z</dcterms:created>
  <dcterms:modified xsi:type="dcterms:W3CDTF">2018-04-17T07:32:00Z</dcterms:modified>
</cp:coreProperties>
</file>