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C5" w:rsidRDefault="008804C5" w:rsidP="00E52124">
      <w:pPr>
        <w:widowControl/>
        <w:jc w:val="left"/>
        <w:rPr>
          <w:rFonts w:ascii="宋体" w:eastAsia="宋体" w:hAnsi="宋体" w:cs="宋体" w:hint="eastAsia"/>
          <w:kern w:val="0"/>
          <w:sz w:val="24"/>
          <w:szCs w:val="24"/>
        </w:rPr>
      </w:pPr>
    </w:p>
    <w:p w:rsidR="00E52124" w:rsidRPr="00E52124" w:rsidRDefault="00E52124" w:rsidP="00E521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30455" cy="2764968"/>
            <wp:effectExtent l="0" t="0" r="3810" b="0"/>
            <wp:docPr id="4" name="图片 4" descr="GoogLeNet构建技术分析因子的模式识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Net构建技术分析因子的模式识别"/>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0549" cy="2765010"/>
                    </a:xfrm>
                    <a:prstGeom prst="rect">
                      <a:avLst/>
                    </a:prstGeom>
                    <a:noFill/>
                    <a:ln>
                      <a:noFill/>
                    </a:ln>
                  </pic:spPr>
                </pic:pic>
              </a:graphicData>
            </a:graphic>
          </wp:inline>
        </w:drawing>
      </w:r>
    </w:p>
    <w:p w:rsidR="008804C5" w:rsidRDefault="008804C5" w:rsidP="00E52124">
      <w:pPr>
        <w:widowControl/>
        <w:spacing w:before="360" w:after="360"/>
        <w:jc w:val="left"/>
        <w:outlineLvl w:val="0"/>
        <w:rPr>
          <w:rFonts w:ascii="微软雅黑" w:eastAsia="微软雅黑" w:hAnsi="微软雅黑" w:hint="eastAsia"/>
          <w:color w:val="000000"/>
          <w:sz w:val="23"/>
          <w:szCs w:val="23"/>
          <w:shd w:val="clear" w:color="auto" w:fill="FFFFFF"/>
        </w:rPr>
      </w:pPr>
      <w:r>
        <w:rPr>
          <w:rFonts w:ascii="微软雅黑" w:eastAsia="微软雅黑" w:hAnsi="微软雅黑" w:hint="eastAsia"/>
          <w:color w:val="000000"/>
          <w:sz w:val="23"/>
          <w:szCs w:val="23"/>
          <w:shd w:val="clear" w:color="auto" w:fill="FFFFFF"/>
        </w:rPr>
        <w:t>是14交易日前预测，预测涨买入持有并卖出</w:t>
      </w:r>
    </w:p>
    <w:p w:rsidR="00E96237" w:rsidRDefault="00E96237" w:rsidP="00E52124">
      <w:pPr>
        <w:widowControl/>
        <w:spacing w:before="360" w:after="360"/>
        <w:jc w:val="left"/>
        <w:outlineLvl w:val="0"/>
        <w:rPr>
          <w:rFonts w:ascii="Arial" w:hAnsi="Arial" w:cs="Arial" w:hint="eastAsia"/>
          <w:color w:val="4F4F4F"/>
          <w:shd w:val="clear" w:color="auto" w:fill="FFFFFF"/>
        </w:rPr>
      </w:pPr>
      <w:r>
        <w:rPr>
          <w:rFonts w:ascii="Arial" w:hAnsi="Arial" w:cs="Arial"/>
          <w:color w:val="4F4F4F"/>
          <w:shd w:val="clear" w:color="auto" w:fill="FFFFFF"/>
        </w:rPr>
        <w:t>本帖设定使用几个指数线的</w:t>
      </w:r>
      <w:r>
        <w:rPr>
          <w:rFonts w:ascii="Arial" w:hAnsi="Arial" w:cs="Arial"/>
          <w:color w:val="4F4F4F"/>
          <w:shd w:val="clear" w:color="auto" w:fill="FFFFFF"/>
        </w:rPr>
        <w:t xml:space="preserve"> 56 </w:t>
      </w:r>
      <w:proofErr w:type="gramStart"/>
      <w:r>
        <w:rPr>
          <w:rFonts w:ascii="Arial" w:hAnsi="Arial" w:cs="Arial"/>
          <w:color w:val="4F4F4F"/>
          <w:shd w:val="clear" w:color="auto" w:fill="FFFFFF"/>
        </w:rPr>
        <w:t>天技术</w:t>
      </w:r>
      <w:proofErr w:type="gramEnd"/>
      <w:r>
        <w:rPr>
          <w:rFonts w:ascii="Arial" w:hAnsi="Arial" w:cs="Arial"/>
          <w:color w:val="4F4F4F"/>
          <w:shd w:val="clear" w:color="auto" w:fill="FFFFFF"/>
        </w:rPr>
        <w:t>分析因子作为训练数据，使用</w:t>
      </w:r>
      <w:r>
        <w:rPr>
          <w:rFonts w:ascii="Arial" w:hAnsi="Arial" w:cs="Arial"/>
          <w:color w:val="4F4F4F"/>
          <w:shd w:val="clear" w:color="auto" w:fill="FFFFFF"/>
        </w:rPr>
        <w:t xml:space="preserve"> CNN </w:t>
      </w:r>
      <w:r>
        <w:rPr>
          <w:rFonts w:ascii="Arial" w:hAnsi="Arial" w:cs="Arial"/>
          <w:color w:val="4F4F4F"/>
          <w:shd w:val="clear" w:color="auto" w:fill="FFFFFF"/>
        </w:rPr>
        <w:t>网络卷积进行提取特征，将</w:t>
      </w:r>
      <w:r>
        <w:rPr>
          <w:rFonts w:ascii="Arial" w:hAnsi="Arial" w:cs="Arial"/>
          <w:color w:val="4F4F4F"/>
          <w:shd w:val="clear" w:color="auto" w:fill="FFFFFF"/>
        </w:rPr>
        <w:t xml:space="preserve"> HS300 </w:t>
      </w:r>
      <w:r>
        <w:rPr>
          <w:rFonts w:ascii="Arial" w:hAnsi="Arial" w:cs="Arial"/>
          <w:color w:val="4F4F4F"/>
          <w:shd w:val="clear" w:color="auto" w:fill="FFFFFF"/>
        </w:rPr>
        <w:t>指数按照未来</w:t>
      </w:r>
      <w:r>
        <w:rPr>
          <w:rFonts w:ascii="Arial" w:hAnsi="Arial" w:cs="Arial"/>
          <w:color w:val="4F4F4F"/>
          <w:shd w:val="clear" w:color="auto" w:fill="FFFFFF"/>
        </w:rPr>
        <w:t xml:space="preserve"> 14 </w:t>
      </w:r>
      <w:r>
        <w:rPr>
          <w:rFonts w:ascii="Arial" w:hAnsi="Arial" w:cs="Arial"/>
          <w:color w:val="4F4F4F"/>
          <w:shd w:val="clear" w:color="auto" w:fill="FFFFFF"/>
        </w:rPr>
        <w:t>天涨跌情况分成</w:t>
      </w:r>
      <w:r>
        <w:rPr>
          <w:rFonts w:ascii="Arial" w:hAnsi="Arial" w:cs="Arial"/>
          <w:color w:val="4F4F4F"/>
          <w:shd w:val="clear" w:color="auto" w:fill="FFFFFF"/>
        </w:rPr>
        <w:t xml:space="preserve"> </w:t>
      </w:r>
      <w:r>
        <w:rPr>
          <w:rFonts w:ascii="Arial" w:hAnsi="Arial" w:cs="Arial"/>
          <w:color w:val="4F4F4F"/>
          <w:shd w:val="clear" w:color="auto" w:fill="FFFFFF"/>
        </w:rPr>
        <w:t>下跌</w:t>
      </w:r>
      <w:r>
        <w:rPr>
          <w:rFonts w:ascii="Arial" w:hAnsi="Arial" w:cs="Arial"/>
          <w:color w:val="4F4F4F"/>
          <w:shd w:val="clear" w:color="auto" w:fill="FFFFFF"/>
        </w:rPr>
        <w:t xml:space="preserve"> -1 </w:t>
      </w:r>
      <w:r>
        <w:rPr>
          <w:rFonts w:ascii="Arial" w:hAnsi="Arial" w:cs="Arial"/>
          <w:color w:val="4F4F4F"/>
          <w:shd w:val="clear" w:color="auto" w:fill="FFFFFF"/>
        </w:rPr>
        <w:t>平稳</w:t>
      </w:r>
      <w:r>
        <w:rPr>
          <w:rFonts w:ascii="Arial" w:hAnsi="Arial" w:cs="Arial"/>
          <w:color w:val="4F4F4F"/>
          <w:shd w:val="clear" w:color="auto" w:fill="FFFFFF"/>
        </w:rPr>
        <w:t xml:space="preserve"> 0 </w:t>
      </w:r>
      <w:r>
        <w:rPr>
          <w:rFonts w:ascii="Arial" w:hAnsi="Arial" w:cs="Arial"/>
          <w:color w:val="4F4F4F"/>
          <w:shd w:val="clear" w:color="auto" w:fill="FFFFFF"/>
        </w:rPr>
        <w:t>上涨</w:t>
      </w:r>
      <w:r>
        <w:rPr>
          <w:rFonts w:ascii="Arial" w:hAnsi="Arial" w:cs="Arial"/>
          <w:color w:val="4F4F4F"/>
          <w:shd w:val="clear" w:color="auto" w:fill="FFFFFF"/>
        </w:rPr>
        <w:t xml:space="preserve"> 1 </w:t>
      </w:r>
      <w:r>
        <w:rPr>
          <w:rFonts w:ascii="Arial" w:hAnsi="Arial" w:cs="Arial"/>
          <w:color w:val="4F4F4F"/>
          <w:shd w:val="clear" w:color="auto" w:fill="FFFFFF"/>
        </w:rPr>
        <w:t>，使用卷积提取特征</w:t>
      </w:r>
      <w:r>
        <w:rPr>
          <w:rFonts w:ascii="Arial" w:hAnsi="Arial" w:cs="Arial"/>
          <w:color w:val="4F4F4F"/>
          <w:shd w:val="clear" w:color="auto" w:fill="FFFFFF"/>
        </w:rPr>
        <w:t>**</w:t>
      </w:r>
      <w:r>
        <w:rPr>
          <w:rFonts w:ascii="Arial" w:hAnsi="Arial" w:cs="Arial"/>
          <w:color w:val="4F4F4F"/>
          <w:shd w:val="clear" w:color="auto" w:fill="FFFFFF"/>
        </w:rPr>
        <w:t>，这一部分因为字数原因省略了。</w:t>
      </w:r>
    </w:p>
    <w:p w:rsidR="00E96237" w:rsidRDefault="00E96237" w:rsidP="00E52124">
      <w:pPr>
        <w:widowControl/>
        <w:spacing w:before="360" w:after="360"/>
        <w:jc w:val="left"/>
        <w:outlineLvl w:val="0"/>
        <w:rPr>
          <w:rFonts w:ascii="Arial" w:hAnsi="Arial" w:cs="Arial" w:hint="eastAsia"/>
          <w:color w:val="4F4F4F"/>
          <w:shd w:val="clear" w:color="auto" w:fill="FFFFFF"/>
        </w:rPr>
      </w:pPr>
      <w:r w:rsidRPr="00E96237">
        <w:rPr>
          <w:rFonts w:ascii="Arial" w:hAnsi="Arial" w:cs="Arial"/>
          <w:color w:val="4F4F4F"/>
          <w:shd w:val="clear" w:color="auto" w:fill="FFFFFF"/>
        </w:rPr>
        <w:t>https://blog.csdn.net/artemis_123/article/details/54584975</w:t>
      </w:r>
      <w:bookmarkStart w:id="0" w:name="_GoBack"/>
      <w:bookmarkEnd w:id="0"/>
    </w:p>
    <w:p w:rsidR="00E96237" w:rsidRDefault="00E96237" w:rsidP="00E52124">
      <w:pPr>
        <w:widowControl/>
        <w:spacing w:before="360" w:after="360"/>
        <w:jc w:val="left"/>
        <w:outlineLvl w:val="0"/>
        <w:rPr>
          <w:rFonts w:ascii="inherit" w:eastAsia="宋体" w:hAnsi="inherit" w:cs="宋体" w:hint="eastAsia"/>
          <w:b/>
          <w:bCs/>
          <w:kern w:val="36"/>
          <w:sz w:val="36"/>
          <w:szCs w:val="36"/>
        </w:rPr>
      </w:pPr>
      <w:r w:rsidRPr="00E96237">
        <w:rPr>
          <w:rFonts w:ascii="inherit" w:eastAsia="宋体" w:hAnsi="inherit" w:cs="宋体"/>
          <w:b/>
          <w:bCs/>
          <w:kern w:val="36"/>
          <w:sz w:val="36"/>
          <w:szCs w:val="36"/>
        </w:rPr>
        <w:t>https://uqer.io/community/share/58777d8289e3ba004defe973</w:t>
      </w:r>
    </w:p>
    <w:p w:rsidR="00E52124" w:rsidRPr="00E52124" w:rsidRDefault="00E52124" w:rsidP="00E52124">
      <w:pPr>
        <w:widowControl/>
        <w:spacing w:before="360" w:after="360"/>
        <w:jc w:val="left"/>
        <w:outlineLvl w:val="0"/>
        <w:rPr>
          <w:rFonts w:ascii="inherit" w:eastAsia="宋体" w:hAnsi="inherit" w:cs="宋体" w:hint="eastAsia"/>
          <w:b/>
          <w:bCs/>
          <w:kern w:val="36"/>
          <w:sz w:val="36"/>
          <w:szCs w:val="36"/>
        </w:rPr>
      </w:pPr>
      <w:proofErr w:type="spellStart"/>
      <w:r w:rsidRPr="00E52124">
        <w:rPr>
          <w:rFonts w:ascii="inherit" w:eastAsia="宋体" w:hAnsi="inherit" w:cs="宋体"/>
          <w:b/>
          <w:bCs/>
          <w:kern w:val="36"/>
          <w:sz w:val="36"/>
          <w:szCs w:val="36"/>
        </w:rPr>
        <w:t>GoogLeNet</w:t>
      </w:r>
      <w:proofErr w:type="spellEnd"/>
      <w:r w:rsidRPr="00E52124">
        <w:rPr>
          <w:rFonts w:ascii="inherit" w:eastAsia="宋体" w:hAnsi="inherit" w:cs="宋体"/>
          <w:b/>
          <w:bCs/>
          <w:kern w:val="36"/>
          <w:sz w:val="36"/>
          <w:szCs w:val="36"/>
        </w:rPr>
        <w:t>构建技术分析因子的模式识别</w:t>
      </w:r>
    </w:p>
    <w:p w:rsidR="00E52124" w:rsidRPr="00E52124" w:rsidRDefault="00E52124" w:rsidP="00E5212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65760" cy="365760"/>
            <wp:effectExtent l="0" t="0" r="0" b="0"/>
            <wp:docPr id="3" name="图片 3" descr="猫狗大战">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猫狗大战">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52124" w:rsidRPr="00E52124" w:rsidRDefault="00E96237" w:rsidP="00E52124">
      <w:pPr>
        <w:widowControl/>
        <w:jc w:val="left"/>
        <w:rPr>
          <w:rFonts w:ascii="宋体" w:eastAsia="宋体" w:hAnsi="宋体" w:cs="宋体"/>
          <w:b/>
          <w:bCs/>
          <w:color w:val="444444"/>
          <w:kern w:val="0"/>
          <w:sz w:val="23"/>
          <w:szCs w:val="23"/>
        </w:rPr>
      </w:pPr>
      <w:hyperlink r:id="rId8" w:tgtFrame="_blank" w:history="1">
        <w:r w:rsidR="00E52124" w:rsidRPr="00E52124">
          <w:rPr>
            <w:rFonts w:ascii="宋体" w:eastAsia="宋体" w:hAnsi="宋体" w:cs="宋体"/>
            <w:b/>
            <w:bCs/>
            <w:color w:val="0000FF"/>
            <w:kern w:val="0"/>
            <w:sz w:val="23"/>
            <w:szCs w:val="23"/>
            <w:u w:val="single"/>
          </w:rPr>
          <w:t>猫狗大战</w:t>
        </w:r>
      </w:hyperlink>
    </w:p>
    <w:p w:rsidR="00E52124" w:rsidRPr="00E52124" w:rsidRDefault="00E52124" w:rsidP="00E52124">
      <w:pPr>
        <w:widowControl/>
        <w:jc w:val="left"/>
        <w:rPr>
          <w:rFonts w:ascii="宋体" w:eastAsia="宋体" w:hAnsi="宋体" w:cs="宋体"/>
          <w:color w:val="646464"/>
          <w:kern w:val="0"/>
          <w:szCs w:val="21"/>
        </w:rPr>
      </w:pPr>
      <w:proofErr w:type="gramStart"/>
      <w:r w:rsidRPr="00E52124">
        <w:rPr>
          <w:rFonts w:ascii="宋体" w:eastAsia="宋体" w:hAnsi="宋体" w:cs="宋体"/>
          <w:color w:val="646464"/>
          <w:kern w:val="0"/>
          <w:szCs w:val="21"/>
        </w:rPr>
        <w:t>退乎保</w:t>
      </w:r>
      <w:proofErr w:type="gramEnd"/>
      <w:r w:rsidRPr="00E52124">
        <w:rPr>
          <w:rFonts w:ascii="宋体" w:eastAsia="宋体" w:hAnsi="宋体" w:cs="宋体"/>
          <w:color w:val="646464"/>
          <w:kern w:val="0"/>
          <w:szCs w:val="21"/>
        </w:rPr>
        <w:t>平安</w:t>
      </w:r>
    </w:p>
    <w:p w:rsidR="00E52124" w:rsidRPr="00E52124" w:rsidRDefault="00E52124" w:rsidP="00E52124">
      <w:pPr>
        <w:widowControl/>
        <w:jc w:val="left"/>
        <w:rPr>
          <w:rFonts w:ascii="宋体" w:eastAsia="宋体" w:hAnsi="宋体" w:cs="宋体"/>
          <w:kern w:val="0"/>
          <w:sz w:val="24"/>
          <w:szCs w:val="24"/>
        </w:rPr>
      </w:pPr>
      <w:r w:rsidRPr="00E52124">
        <w:rPr>
          <w:rFonts w:ascii="宋体" w:eastAsia="宋体" w:hAnsi="宋体" w:cs="宋体"/>
          <w:color w:val="8590A6"/>
          <w:kern w:val="0"/>
          <w:szCs w:val="21"/>
        </w:rPr>
        <w:t>41 人赞了该文章</w:t>
      </w:r>
    </w:p>
    <w:p w:rsidR="00E52124" w:rsidRPr="00E52124" w:rsidRDefault="00E52124" w:rsidP="00E52124">
      <w:pPr>
        <w:widowControl/>
        <w:spacing w:after="173"/>
        <w:jc w:val="left"/>
        <w:rPr>
          <w:rFonts w:ascii="宋体" w:eastAsia="宋体" w:hAnsi="宋体" w:cs="宋体"/>
          <w:color w:val="1A1A1A"/>
          <w:kern w:val="0"/>
          <w:sz w:val="24"/>
          <w:szCs w:val="24"/>
        </w:rPr>
      </w:pPr>
      <w:r w:rsidRPr="00E52124">
        <w:rPr>
          <w:rFonts w:ascii="宋体" w:eastAsia="宋体" w:hAnsi="宋体" w:cs="宋体"/>
          <w:color w:val="1A1A1A"/>
          <w:kern w:val="0"/>
          <w:sz w:val="24"/>
          <w:szCs w:val="24"/>
        </w:rPr>
        <w:t>突然想做个神经网络模型预测股票，看了一下，最近的DL论文里面</w:t>
      </w:r>
      <w:proofErr w:type="spellStart"/>
      <w:r w:rsidRPr="00E52124">
        <w:rPr>
          <w:rFonts w:ascii="宋体" w:eastAsia="宋体" w:hAnsi="宋体" w:cs="宋体"/>
          <w:color w:val="1A1A1A"/>
          <w:kern w:val="0"/>
          <w:sz w:val="24"/>
          <w:szCs w:val="24"/>
        </w:rPr>
        <w:t>GoogLeNet</w:t>
      </w:r>
      <w:proofErr w:type="spellEnd"/>
      <w:r w:rsidRPr="00E52124">
        <w:rPr>
          <w:rFonts w:ascii="宋体" w:eastAsia="宋体" w:hAnsi="宋体" w:cs="宋体"/>
          <w:color w:val="1A1A1A"/>
          <w:kern w:val="0"/>
          <w:sz w:val="24"/>
          <w:szCs w:val="24"/>
        </w:rPr>
        <w:t>结构设计算是</w:t>
      </w:r>
      <w:proofErr w:type="gramStart"/>
      <w:r w:rsidRPr="00E52124">
        <w:rPr>
          <w:rFonts w:ascii="宋体" w:eastAsia="宋体" w:hAnsi="宋体" w:cs="宋体"/>
          <w:color w:val="1A1A1A"/>
          <w:kern w:val="0"/>
          <w:sz w:val="24"/>
          <w:szCs w:val="24"/>
        </w:rPr>
        <w:t>对渣机</w:t>
      </w:r>
      <w:proofErr w:type="gramEnd"/>
      <w:r w:rsidRPr="00E52124">
        <w:rPr>
          <w:rFonts w:ascii="宋体" w:eastAsia="宋体" w:hAnsi="宋体" w:cs="宋体"/>
          <w:color w:val="1A1A1A"/>
          <w:kern w:val="0"/>
          <w:sz w:val="24"/>
          <w:szCs w:val="24"/>
        </w:rPr>
        <w:t>比较友好的模型。</w:t>
      </w:r>
    </w:p>
    <w:p w:rsidR="00E52124" w:rsidRPr="00E52124" w:rsidRDefault="00E52124" w:rsidP="00E52124">
      <w:pPr>
        <w:widowControl/>
        <w:jc w:val="left"/>
        <w:rPr>
          <w:rFonts w:ascii="宋体" w:eastAsia="宋体" w:hAnsi="宋体" w:cs="宋体"/>
          <w:color w:val="8590A6"/>
          <w:kern w:val="0"/>
          <w:sz w:val="24"/>
          <w:szCs w:val="24"/>
        </w:rPr>
      </w:pPr>
      <w:r w:rsidRPr="00E52124">
        <w:rPr>
          <w:rFonts w:ascii="宋体" w:eastAsia="宋体" w:hAnsi="宋体" w:cs="宋体"/>
          <w:color w:val="8590A6"/>
          <w:kern w:val="0"/>
          <w:sz w:val="24"/>
          <w:szCs w:val="24"/>
        </w:rPr>
        <w:t>技术分析是指以市场行为为研究对象，以判断市场趋势并跟随趋势的周期性变化来进行股票及一切金融衍生物交易决策的方法的总和。技术分析认为市场行为包容消化一切信息、价格以趋势方式波动、历史会重演。——百度百科</w:t>
      </w:r>
    </w:p>
    <w:p w:rsidR="00E52124" w:rsidRPr="00E52124" w:rsidRDefault="00E52124" w:rsidP="00E52124">
      <w:pPr>
        <w:widowControl/>
        <w:spacing w:after="173"/>
        <w:jc w:val="left"/>
        <w:rPr>
          <w:rFonts w:ascii="宋体" w:eastAsia="宋体" w:hAnsi="宋体" w:cs="宋体"/>
          <w:color w:val="1A1A1A"/>
          <w:kern w:val="0"/>
          <w:sz w:val="24"/>
          <w:szCs w:val="24"/>
        </w:rPr>
      </w:pPr>
      <w:r w:rsidRPr="00E52124">
        <w:rPr>
          <w:rFonts w:ascii="宋体" w:eastAsia="宋体" w:hAnsi="宋体" w:cs="宋体"/>
          <w:color w:val="1A1A1A"/>
          <w:kern w:val="0"/>
          <w:sz w:val="24"/>
          <w:szCs w:val="24"/>
        </w:rPr>
        <w:lastRenderedPageBreak/>
        <w:t>如果将股票15minK线的技术分析因子经过标准化投影到0~255的区间，则一段时间的股票多因子数据可以看作是一副图片，假设历史会重演，则可以通过将股票未来一段时候的涨跌幅度根据方差划分几个分级，这样就可以将股票技术分析的看图预判对应到深度学习里面的图片分类。对15minK线进行使用</w:t>
      </w:r>
      <w:proofErr w:type="spellStart"/>
      <w:r w:rsidRPr="00E52124">
        <w:rPr>
          <w:rFonts w:ascii="宋体" w:eastAsia="宋体" w:hAnsi="宋体" w:cs="宋体"/>
          <w:color w:val="1A1A1A"/>
          <w:kern w:val="0"/>
          <w:sz w:val="24"/>
          <w:szCs w:val="24"/>
        </w:rPr>
        <w:t>TaLib</w:t>
      </w:r>
      <w:proofErr w:type="spellEnd"/>
      <w:r w:rsidRPr="00E52124">
        <w:rPr>
          <w:rFonts w:ascii="宋体" w:eastAsia="宋体" w:hAnsi="宋体" w:cs="宋体"/>
          <w:color w:val="1A1A1A"/>
          <w:kern w:val="0"/>
          <w:sz w:val="24"/>
          <w:szCs w:val="24"/>
        </w:rPr>
        <w:t>生成一些常见的技术分析因子，以小时为单位y轴依次叠加时间累进的因子变换曲线，投影之后如下图。</w:t>
      </w:r>
    </w:p>
    <w:p w:rsidR="00E52124" w:rsidRPr="00E52124" w:rsidRDefault="00E52124" w:rsidP="00E52124">
      <w:pPr>
        <w:widowControl/>
        <w:jc w:val="left"/>
        <w:rPr>
          <w:rFonts w:ascii="宋体" w:eastAsia="宋体" w:hAnsi="宋体" w:cs="宋体"/>
          <w:color w:val="1A1A1A"/>
          <w:kern w:val="0"/>
          <w:sz w:val="24"/>
          <w:szCs w:val="24"/>
        </w:rPr>
      </w:pPr>
      <w:r>
        <w:rPr>
          <w:rFonts w:ascii="宋体" w:eastAsia="宋体" w:hAnsi="宋体" w:cs="宋体"/>
          <w:noProof/>
          <w:color w:val="1A1A1A"/>
          <w:kern w:val="0"/>
          <w:sz w:val="24"/>
          <w:szCs w:val="24"/>
        </w:rPr>
        <w:drawing>
          <wp:inline distT="0" distB="0" distL="0" distR="0">
            <wp:extent cx="3546475" cy="3498850"/>
            <wp:effectExtent l="0" t="0" r="0" b="6350"/>
            <wp:docPr id="2" name="图片 2" descr="https://pic1.zhimg.com/80/v2-8204226f98b54dd52cc5d6df9acace3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8204226f98b54dd52cc5d6df9acace37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75" cy="3498850"/>
                    </a:xfrm>
                    <a:prstGeom prst="rect">
                      <a:avLst/>
                    </a:prstGeom>
                    <a:noFill/>
                    <a:ln>
                      <a:noFill/>
                    </a:ln>
                  </pic:spPr>
                </pic:pic>
              </a:graphicData>
            </a:graphic>
          </wp:inline>
        </w:drawing>
      </w:r>
    </w:p>
    <w:p w:rsidR="00E52124" w:rsidRPr="00E52124" w:rsidRDefault="00E52124" w:rsidP="00E52124">
      <w:pPr>
        <w:widowControl/>
        <w:spacing w:after="173"/>
        <w:jc w:val="left"/>
        <w:rPr>
          <w:rFonts w:ascii="宋体" w:eastAsia="宋体" w:hAnsi="宋体" w:cs="宋体"/>
          <w:color w:val="1A1A1A"/>
          <w:kern w:val="0"/>
          <w:sz w:val="24"/>
          <w:szCs w:val="24"/>
        </w:rPr>
      </w:pPr>
      <w:r w:rsidRPr="00E52124">
        <w:rPr>
          <w:rFonts w:ascii="宋体" w:eastAsia="宋体" w:hAnsi="宋体" w:cs="宋体"/>
          <w:color w:val="1A1A1A"/>
          <w:kern w:val="0"/>
          <w:sz w:val="24"/>
          <w:szCs w:val="24"/>
        </w:rPr>
        <w:t>注上图为技术分析因子合成训练矩阵投影到0~255区间内的绘图，本文中因为对HS300指数进行分析，故未进行去极值操作。</w:t>
      </w:r>
    </w:p>
    <w:p w:rsidR="00E52124" w:rsidRPr="00E52124" w:rsidRDefault="00E52124" w:rsidP="00E52124">
      <w:pPr>
        <w:widowControl/>
        <w:spacing w:after="173"/>
        <w:jc w:val="left"/>
        <w:rPr>
          <w:rFonts w:ascii="宋体" w:eastAsia="宋体" w:hAnsi="宋体" w:cs="宋体"/>
          <w:color w:val="1A1A1A"/>
          <w:kern w:val="0"/>
          <w:sz w:val="24"/>
          <w:szCs w:val="24"/>
        </w:rPr>
      </w:pPr>
      <w:r w:rsidRPr="00E52124">
        <w:rPr>
          <w:rFonts w:ascii="宋体" w:eastAsia="宋体" w:hAnsi="宋体" w:cs="宋体"/>
          <w:color w:val="1A1A1A"/>
          <w:kern w:val="0"/>
          <w:sz w:val="24"/>
          <w:szCs w:val="24"/>
        </w:rPr>
        <w:t>将技术分析因子与未来股票涨跌情况进行转化强假设为一个图片分类的问题，使用</w:t>
      </w:r>
      <w:proofErr w:type="spellStart"/>
      <w:r w:rsidRPr="00E52124">
        <w:rPr>
          <w:rFonts w:ascii="宋体" w:eastAsia="宋体" w:hAnsi="宋体" w:cs="宋体"/>
          <w:color w:val="1A1A1A"/>
          <w:kern w:val="0"/>
          <w:sz w:val="24"/>
          <w:szCs w:val="24"/>
        </w:rPr>
        <w:t>GoogLeNet</w:t>
      </w:r>
      <w:proofErr w:type="spellEnd"/>
      <w:r w:rsidRPr="00E52124">
        <w:rPr>
          <w:rFonts w:ascii="宋体" w:eastAsia="宋体" w:hAnsi="宋体" w:cs="宋体"/>
          <w:color w:val="1A1A1A"/>
          <w:kern w:val="0"/>
          <w:sz w:val="24"/>
          <w:szCs w:val="24"/>
        </w:rPr>
        <w:t>进行训练预测。最好情况下，样本外泛化可以达到70%左右。对于不同品质的股票/ETF需要经验设置参数和特征。</w:t>
      </w:r>
    </w:p>
    <w:p w:rsidR="00E52124" w:rsidRPr="00E52124" w:rsidRDefault="00E52124" w:rsidP="00E52124">
      <w:pPr>
        <w:widowControl/>
        <w:jc w:val="left"/>
        <w:rPr>
          <w:rFonts w:ascii="宋体" w:eastAsia="宋体" w:hAnsi="宋体" w:cs="宋体"/>
          <w:color w:val="1A1A1A"/>
          <w:kern w:val="0"/>
          <w:sz w:val="24"/>
          <w:szCs w:val="24"/>
        </w:rPr>
      </w:pPr>
      <w:r>
        <w:rPr>
          <w:rFonts w:ascii="宋体" w:eastAsia="宋体" w:hAnsi="宋体" w:cs="宋体"/>
          <w:noProof/>
          <w:color w:val="1A1A1A"/>
          <w:kern w:val="0"/>
          <w:sz w:val="24"/>
          <w:szCs w:val="24"/>
        </w:rPr>
        <w:drawing>
          <wp:inline distT="0" distB="0" distL="0" distR="0">
            <wp:extent cx="4493787" cy="1971924"/>
            <wp:effectExtent l="0" t="0" r="2540" b="9525"/>
            <wp:docPr id="1" name="图片 1" descr="https://pic3.zhimg.com/80/v2-18a34378c2bd9a7738e64f9631fd7c0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18a34378c2bd9a7738e64f9631fd7c0b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717" cy="1971893"/>
                    </a:xfrm>
                    <a:prstGeom prst="rect">
                      <a:avLst/>
                    </a:prstGeom>
                    <a:noFill/>
                    <a:ln>
                      <a:noFill/>
                    </a:ln>
                  </pic:spPr>
                </pic:pic>
              </a:graphicData>
            </a:graphic>
          </wp:inline>
        </w:drawing>
      </w:r>
      <w:r w:rsidRPr="00E52124">
        <w:rPr>
          <w:rFonts w:ascii="宋体" w:eastAsia="宋体" w:hAnsi="宋体" w:cs="宋体"/>
          <w:color w:val="1A1A1A"/>
          <w:kern w:val="0"/>
          <w:sz w:val="24"/>
          <w:szCs w:val="24"/>
        </w:rPr>
        <w:t>上图红点代表预测看涨，绿点代表预测看跌，灰线表示实际收益率。</w:t>
      </w:r>
    </w:p>
    <w:p w:rsidR="001069DE" w:rsidRDefault="001069DE"/>
    <w:sectPr w:rsidR="00106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20"/>
    <w:rsid w:val="000E2020"/>
    <w:rsid w:val="001069DE"/>
    <w:rsid w:val="008804C5"/>
    <w:rsid w:val="00E52124"/>
    <w:rsid w:val="00E96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21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124"/>
    <w:rPr>
      <w:rFonts w:ascii="宋体" w:eastAsia="宋体" w:hAnsi="宋体" w:cs="宋体"/>
      <w:b/>
      <w:bCs/>
      <w:kern w:val="36"/>
      <w:sz w:val="48"/>
      <w:szCs w:val="48"/>
    </w:rPr>
  </w:style>
  <w:style w:type="character" w:styleId="a3">
    <w:name w:val="Hyperlink"/>
    <w:basedOn w:val="a0"/>
    <w:uiPriority w:val="99"/>
    <w:semiHidden/>
    <w:unhideWhenUsed/>
    <w:rsid w:val="00E52124"/>
    <w:rPr>
      <w:color w:val="0000FF"/>
      <w:u w:val="single"/>
    </w:rPr>
  </w:style>
  <w:style w:type="character" w:customStyle="1" w:styleId="voters">
    <w:name w:val="voters"/>
    <w:basedOn w:val="a0"/>
    <w:rsid w:val="00E52124"/>
  </w:style>
  <w:style w:type="paragraph" w:styleId="a4">
    <w:name w:val="Normal (Web)"/>
    <w:basedOn w:val="a"/>
    <w:uiPriority w:val="99"/>
    <w:semiHidden/>
    <w:unhideWhenUsed/>
    <w:rsid w:val="00E5212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52124"/>
    <w:rPr>
      <w:sz w:val="18"/>
      <w:szCs w:val="18"/>
    </w:rPr>
  </w:style>
  <w:style w:type="character" w:customStyle="1" w:styleId="Char">
    <w:name w:val="批注框文本 Char"/>
    <w:basedOn w:val="a0"/>
    <w:link w:val="a5"/>
    <w:uiPriority w:val="99"/>
    <w:semiHidden/>
    <w:rsid w:val="00E521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21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124"/>
    <w:rPr>
      <w:rFonts w:ascii="宋体" w:eastAsia="宋体" w:hAnsi="宋体" w:cs="宋体"/>
      <w:b/>
      <w:bCs/>
      <w:kern w:val="36"/>
      <w:sz w:val="48"/>
      <w:szCs w:val="48"/>
    </w:rPr>
  </w:style>
  <w:style w:type="character" w:styleId="a3">
    <w:name w:val="Hyperlink"/>
    <w:basedOn w:val="a0"/>
    <w:uiPriority w:val="99"/>
    <w:semiHidden/>
    <w:unhideWhenUsed/>
    <w:rsid w:val="00E52124"/>
    <w:rPr>
      <w:color w:val="0000FF"/>
      <w:u w:val="single"/>
    </w:rPr>
  </w:style>
  <w:style w:type="character" w:customStyle="1" w:styleId="voters">
    <w:name w:val="voters"/>
    <w:basedOn w:val="a0"/>
    <w:rsid w:val="00E52124"/>
  </w:style>
  <w:style w:type="paragraph" w:styleId="a4">
    <w:name w:val="Normal (Web)"/>
    <w:basedOn w:val="a"/>
    <w:uiPriority w:val="99"/>
    <w:semiHidden/>
    <w:unhideWhenUsed/>
    <w:rsid w:val="00E5212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52124"/>
    <w:rPr>
      <w:sz w:val="18"/>
      <w:szCs w:val="18"/>
    </w:rPr>
  </w:style>
  <w:style w:type="character" w:customStyle="1" w:styleId="Char">
    <w:name w:val="批注框文本 Char"/>
    <w:basedOn w:val="a0"/>
    <w:link w:val="a5"/>
    <w:uiPriority w:val="99"/>
    <w:semiHidden/>
    <w:rsid w:val="00E521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662087">
      <w:bodyDiv w:val="1"/>
      <w:marLeft w:val="0"/>
      <w:marRight w:val="0"/>
      <w:marTop w:val="0"/>
      <w:marBottom w:val="0"/>
      <w:divBdr>
        <w:top w:val="none" w:sz="0" w:space="0" w:color="auto"/>
        <w:left w:val="none" w:sz="0" w:space="0" w:color="auto"/>
        <w:bottom w:val="none" w:sz="0" w:space="0" w:color="auto"/>
        <w:right w:val="none" w:sz="0" w:space="0" w:color="auto"/>
      </w:divBdr>
      <w:divsChild>
        <w:div w:id="1922132220">
          <w:marLeft w:val="0"/>
          <w:marRight w:val="0"/>
          <w:marTop w:val="0"/>
          <w:marBottom w:val="0"/>
          <w:divBdr>
            <w:top w:val="none" w:sz="0" w:space="0" w:color="auto"/>
            <w:left w:val="none" w:sz="0" w:space="0" w:color="auto"/>
            <w:bottom w:val="none" w:sz="0" w:space="0" w:color="auto"/>
            <w:right w:val="none" w:sz="0" w:space="0" w:color="auto"/>
          </w:divBdr>
          <w:divsChild>
            <w:div w:id="1338726249">
              <w:marLeft w:val="0"/>
              <w:marRight w:val="0"/>
              <w:marTop w:val="0"/>
              <w:marBottom w:val="0"/>
              <w:divBdr>
                <w:top w:val="none" w:sz="0" w:space="0" w:color="auto"/>
                <w:left w:val="none" w:sz="0" w:space="0" w:color="auto"/>
                <w:bottom w:val="none" w:sz="0" w:space="0" w:color="auto"/>
                <w:right w:val="none" w:sz="0" w:space="0" w:color="auto"/>
              </w:divBdr>
              <w:divsChild>
                <w:div w:id="787353486">
                  <w:marLeft w:val="0"/>
                  <w:marRight w:val="0"/>
                  <w:marTop w:val="0"/>
                  <w:marBottom w:val="0"/>
                  <w:divBdr>
                    <w:top w:val="none" w:sz="0" w:space="0" w:color="auto"/>
                    <w:left w:val="none" w:sz="0" w:space="0" w:color="auto"/>
                    <w:bottom w:val="none" w:sz="0" w:space="0" w:color="auto"/>
                    <w:right w:val="none" w:sz="0" w:space="0" w:color="auto"/>
                  </w:divBdr>
                  <w:divsChild>
                    <w:div w:id="1603686810">
                      <w:marLeft w:val="0"/>
                      <w:marRight w:val="0"/>
                      <w:marTop w:val="0"/>
                      <w:marBottom w:val="0"/>
                      <w:divBdr>
                        <w:top w:val="none" w:sz="0" w:space="0" w:color="auto"/>
                        <w:left w:val="none" w:sz="0" w:space="0" w:color="auto"/>
                        <w:bottom w:val="none" w:sz="0" w:space="0" w:color="auto"/>
                        <w:right w:val="none" w:sz="0" w:space="0" w:color="auto"/>
                      </w:divBdr>
                    </w:div>
                  </w:divsChild>
                </w:div>
                <w:div w:id="653602434">
                  <w:marLeft w:val="210"/>
                  <w:marRight w:val="0"/>
                  <w:marTop w:val="0"/>
                  <w:marBottom w:val="0"/>
                  <w:divBdr>
                    <w:top w:val="none" w:sz="0" w:space="0" w:color="auto"/>
                    <w:left w:val="none" w:sz="0" w:space="0" w:color="auto"/>
                    <w:bottom w:val="none" w:sz="0" w:space="0" w:color="auto"/>
                    <w:right w:val="none" w:sz="0" w:space="0" w:color="auto"/>
                  </w:divBdr>
                  <w:divsChild>
                    <w:div w:id="1027411392">
                      <w:marLeft w:val="0"/>
                      <w:marRight w:val="0"/>
                      <w:marTop w:val="0"/>
                      <w:marBottom w:val="0"/>
                      <w:divBdr>
                        <w:top w:val="none" w:sz="0" w:space="0" w:color="auto"/>
                        <w:left w:val="none" w:sz="0" w:space="0" w:color="auto"/>
                        <w:bottom w:val="none" w:sz="0" w:space="0" w:color="auto"/>
                        <w:right w:val="none" w:sz="0" w:space="0" w:color="auto"/>
                      </w:divBdr>
                      <w:divsChild>
                        <w:div w:id="1173449654">
                          <w:marLeft w:val="0"/>
                          <w:marRight w:val="0"/>
                          <w:marTop w:val="0"/>
                          <w:marBottom w:val="0"/>
                          <w:divBdr>
                            <w:top w:val="none" w:sz="0" w:space="0" w:color="auto"/>
                            <w:left w:val="none" w:sz="0" w:space="0" w:color="auto"/>
                            <w:bottom w:val="none" w:sz="0" w:space="0" w:color="auto"/>
                            <w:right w:val="none" w:sz="0" w:space="0" w:color="auto"/>
                          </w:divBdr>
                          <w:divsChild>
                            <w:div w:id="9938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2632">
                      <w:marLeft w:val="0"/>
                      <w:marRight w:val="0"/>
                      <w:marTop w:val="0"/>
                      <w:marBottom w:val="0"/>
                      <w:divBdr>
                        <w:top w:val="none" w:sz="0" w:space="0" w:color="auto"/>
                        <w:left w:val="none" w:sz="0" w:space="0" w:color="auto"/>
                        <w:bottom w:val="none" w:sz="0" w:space="0" w:color="auto"/>
                        <w:right w:val="none" w:sz="0" w:space="0" w:color="auto"/>
                      </w:divBdr>
                      <w:divsChild>
                        <w:div w:id="44258633">
                          <w:marLeft w:val="0"/>
                          <w:marRight w:val="0"/>
                          <w:marTop w:val="30"/>
                          <w:marBottom w:val="0"/>
                          <w:divBdr>
                            <w:top w:val="none" w:sz="0" w:space="0" w:color="auto"/>
                            <w:left w:val="none" w:sz="0" w:space="0" w:color="auto"/>
                            <w:bottom w:val="none" w:sz="0" w:space="0" w:color="auto"/>
                            <w:right w:val="none" w:sz="0" w:space="0" w:color="auto"/>
                          </w:divBdr>
                          <w:divsChild>
                            <w:div w:id="20466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19409">
          <w:marLeft w:val="0"/>
          <w:marRight w:val="0"/>
          <w:marTop w:val="0"/>
          <w:marBottom w:val="0"/>
          <w:divBdr>
            <w:top w:val="none" w:sz="0" w:space="0" w:color="auto"/>
            <w:left w:val="none" w:sz="0" w:space="0" w:color="auto"/>
            <w:bottom w:val="none" w:sz="0" w:space="0" w:color="auto"/>
            <w:right w:val="none" w:sz="0" w:space="0" w:color="auto"/>
          </w:divBdr>
        </w:div>
        <w:div w:id="1816681181">
          <w:marLeft w:val="0"/>
          <w:marRight w:val="0"/>
          <w:marTop w:val="0"/>
          <w:marBottom w:val="0"/>
          <w:divBdr>
            <w:top w:val="none" w:sz="0" w:space="0" w:color="auto"/>
            <w:left w:val="none" w:sz="0" w:space="0" w:color="auto"/>
            <w:bottom w:val="none" w:sz="0" w:space="0" w:color="auto"/>
            <w:right w:val="none" w:sz="0" w:space="0" w:color="auto"/>
          </w:divBdr>
          <w:divsChild>
            <w:div w:id="1449661174">
              <w:marLeft w:val="0"/>
              <w:marRight w:val="0"/>
              <w:marTop w:val="300"/>
              <w:marBottom w:val="0"/>
              <w:divBdr>
                <w:top w:val="none" w:sz="0" w:space="0" w:color="auto"/>
                <w:left w:val="none" w:sz="0" w:space="0" w:color="auto"/>
                <w:bottom w:val="none" w:sz="0" w:space="0" w:color="auto"/>
                <w:right w:val="none" w:sz="0" w:space="0" w:color="auto"/>
              </w:divBdr>
              <w:divsChild>
                <w:div w:id="1482187331">
                  <w:blockQuote w:val="1"/>
                  <w:marLeft w:val="0"/>
                  <w:marRight w:val="0"/>
                  <w:marTop w:val="240"/>
                  <w:marBottom w:val="240"/>
                  <w:divBdr>
                    <w:top w:val="none" w:sz="0" w:space="0" w:color="auto"/>
                    <w:left w:val="single" w:sz="24" w:space="12" w:color="D3D3D3"/>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Uekyou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zhihu.com/people/Uekyoun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LXR</dc:creator>
  <cp:keywords/>
  <dc:description/>
  <cp:lastModifiedBy>LXR</cp:lastModifiedBy>
  <cp:revision>5</cp:revision>
  <dcterms:created xsi:type="dcterms:W3CDTF">2018-04-07T08:42:00Z</dcterms:created>
  <dcterms:modified xsi:type="dcterms:W3CDTF">2018-04-07T12:42:00Z</dcterms:modified>
</cp:coreProperties>
</file>