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3FF" w:rsidRDefault="002573FF" w:rsidP="002573FF">
      <w:pPr>
        <w:pStyle w:val="a5"/>
        <w:shd w:val="clear" w:color="auto" w:fill="FFFFFF"/>
        <w:spacing w:before="0" w:beforeAutospacing="0" w:after="240" w:afterAutospacing="0" w:line="400" w:lineRule="atLeast"/>
        <w:ind w:firstLine="480"/>
        <w:rPr>
          <w:rFonts w:ascii="Arial" w:hAnsi="Arial" w:cs="Arial"/>
          <w:color w:val="333333"/>
        </w:rPr>
      </w:pPr>
      <w:proofErr w:type="spellStart"/>
      <w:r>
        <w:rPr>
          <w:rFonts w:ascii="Arial" w:hAnsi="Arial" w:cs="Arial"/>
          <w:color w:val="333333"/>
        </w:rPr>
        <w:t>autoencoders</w:t>
      </w:r>
      <w:proofErr w:type="spellEnd"/>
      <w:r>
        <w:rPr>
          <w:rFonts w:ascii="Arial" w:hAnsi="Arial" w:cs="Arial"/>
          <w:color w:val="333333"/>
        </w:rPr>
        <w:t>作为一种非常直观的无监督的学习方法是很受欢迎的，最简单的情况是三层的神经网络，第一层是数据输入，第二层的节点数一般少于输入层，并且第三层与输入层类似，层与层之间互相全连接，这种网络被称作自动编码器，因为该网络将输入</w:t>
      </w:r>
      <w:r>
        <w:rPr>
          <w:rFonts w:ascii="Arial" w:hAnsi="Arial" w:cs="Arial"/>
          <w:color w:val="333333"/>
        </w:rPr>
        <w:t>“</w:t>
      </w:r>
      <w:r>
        <w:rPr>
          <w:rFonts w:ascii="Arial" w:hAnsi="Arial" w:cs="Arial"/>
          <w:color w:val="333333"/>
        </w:rPr>
        <w:t>编码</w:t>
      </w:r>
      <w:r>
        <w:rPr>
          <w:rFonts w:ascii="Arial" w:hAnsi="Arial" w:cs="Arial"/>
          <w:color w:val="333333"/>
        </w:rPr>
        <w:t>”</w:t>
      </w:r>
      <w:r>
        <w:rPr>
          <w:rFonts w:ascii="Arial" w:hAnsi="Arial" w:cs="Arial"/>
          <w:color w:val="333333"/>
        </w:rPr>
        <w:t>成一个隐藏代码，然后从隐藏表示中</w:t>
      </w:r>
      <w:r>
        <w:rPr>
          <w:rFonts w:ascii="Arial" w:hAnsi="Arial" w:cs="Arial"/>
          <w:color w:val="333333"/>
        </w:rPr>
        <w:t>“</w:t>
      </w:r>
      <w:r>
        <w:rPr>
          <w:rFonts w:ascii="Arial" w:hAnsi="Arial" w:cs="Arial"/>
          <w:color w:val="333333"/>
        </w:rPr>
        <w:t>译码</w:t>
      </w:r>
      <w:r>
        <w:rPr>
          <w:rFonts w:ascii="Arial" w:hAnsi="Arial" w:cs="Arial"/>
          <w:color w:val="333333"/>
        </w:rPr>
        <w:t>”</w:t>
      </w:r>
      <w:r>
        <w:rPr>
          <w:rFonts w:ascii="Arial" w:hAnsi="Arial" w:cs="Arial"/>
          <w:color w:val="333333"/>
        </w:rPr>
        <w:t>出来。通过简单的测量重构误差和</w:t>
      </w:r>
      <w:hyperlink r:id="rId7" w:history="1">
        <w:r>
          <w:rPr>
            <w:rStyle w:val="a6"/>
            <w:rFonts w:ascii="Arial" w:hAnsi="Arial" w:cs="Arial"/>
            <w:color w:val="3366FF"/>
          </w:rPr>
          <w:t>反传</w:t>
        </w:r>
      </w:hyperlink>
      <w:r>
        <w:rPr>
          <w:rFonts w:ascii="Arial" w:hAnsi="Arial" w:cs="Arial"/>
          <w:color w:val="333333"/>
        </w:rPr>
        <w:t>网络参数能够很好的训练该类网络。</w:t>
      </w:r>
    </w:p>
    <w:p w:rsidR="002573FF" w:rsidRDefault="002573FF" w:rsidP="002573FF">
      <w:pPr>
        <w:pStyle w:val="a5"/>
        <w:shd w:val="clear" w:color="auto" w:fill="FFFFFF"/>
        <w:spacing w:before="0" w:beforeAutospacing="0" w:after="240" w:afterAutospacing="0" w:line="400" w:lineRule="atLeast"/>
        <w:ind w:firstLine="480"/>
        <w:jc w:val="center"/>
        <w:rPr>
          <w:rFonts w:ascii="Arial" w:hAnsi="Arial" w:cs="Arial"/>
          <w:color w:val="333333"/>
        </w:rPr>
      </w:pPr>
      <w:r>
        <w:rPr>
          <w:rFonts w:ascii="Arial" w:hAnsi="Arial" w:cs="Arial"/>
          <w:color w:val="333333"/>
        </w:rPr>
        <w:t> </w:t>
      </w:r>
      <w:r>
        <w:rPr>
          <w:rFonts w:ascii="Arial" w:hAnsi="Arial" w:cs="Arial"/>
          <w:noProof/>
          <w:color w:val="333333"/>
        </w:rPr>
        <w:drawing>
          <wp:inline distT="0" distB="0" distL="0" distR="0">
            <wp:extent cx="4286250" cy="3200400"/>
            <wp:effectExtent l="0" t="0" r="0" b="0"/>
            <wp:docPr id="3" name="图片 3" descr="0324a99f1be1f83b526cfc9852f6850c6a2aee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324a99f1be1f83b526cfc9852f6850c6a2aeef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200400"/>
                    </a:xfrm>
                    <a:prstGeom prst="rect">
                      <a:avLst/>
                    </a:prstGeom>
                    <a:noFill/>
                    <a:ln>
                      <a:noFill/>
                    </a:ln>
                  </pic:spPr>
                </pic:pic>
              </a:graphicData>
            </a:graphic>
          </wp:inline>
        </w:drawing>
      </w:r>
    </w:p>
    <w:p w:rsidR="002573FF" w:rsidRDefault="002573FF" w:rsidP="002573FF">
      <w:pPr>
        <w:pStyle w:val="a5"/>
        <w:shd w:val="clear" w:color="auto" w:fill="FFFFFF"/>
        <w:spacing w:before="0" w:beforeAutospacing="0" w:after="240" w:afterAutospacing="0" w:line="400" w:lineRule="atLeast"/>
        <w:ind w:firstLine="480"/>
        <w:rPr>
          <w:rFonts w:ascii="Arial" w:hAnsi="Arial" w:cs="Arial"/>
          <w:color w:val="333333"/>
        </w:rPr>
      </w:pPr>
      <w:r>
        <w:rPr>
          <w:rFonts w:ascii="Arial" w:hAnsi="Arial" w:cs="Arial"/>
          <w:color w:val="333333"/>
        </w:rPr>
        <w:t>上图是另一种版本的自动编码器，称为</w:t>
      </w:r>
      <w:r>
        <w:rPr>
          <w:rFonts w:ascii="Arial" w:hAnsi="Arial" w:cs="Arial"/>
          <w:color w:val="333333"/>
        </w:rPr>
        <w:t>“</w:t>
      </w:r>
      <w:hyperlink r:id="rId9" w:history="1">
        <w:r>
          <w:rPr>
            <w:rStyle w:val="a6"/>
            <w:rFonts w:ascii="Arial" w:hAnsi="Arial" w:cs="Arial"/>
            <w:color w:val="3366FF"/>
          </w:rPr>
          <w:t>变分自动编码器</w:t>
        </w:r>
      </w:hyperlink>
      <w:hyperlink r:id="rId10" w:history="1">
        <w:r>
          <w:rPr>
            <w:rStyle w:val="a6"/>
            <w:rFonts w:ascii="Arial" w:hAnsi="Arial" w:cs="Arial"/>
            <w:color w:val="3366FF"/>
          </w:rPr>
          <w:t>-VAE</w:t>
        </w:r>
      </w:hyperlink>
      <w:r>
        <w:rPr>
          <w:rFonts w:ascii="Arial" w:hAnsi="Arial" w:cs="Arial"/>
          <w:color w:val="333333"/>
        </w:rPr>
        <w:t>”</w:t>
      </w:r>
      <w:r>
        <w:rPr>
          <w:rFonts w:ascii="Arial" w:hAnsi="Arial" w:cs="Arial"/>
          <w:color w:val="333333"/>
        </w:rPr>
        <w:t>，不同点在于其隐藏</w:t>
      </w:r>
      <w:r w:rsidR="007937D6">
        <w:rPr>
          <w:rFonts w:ascii="Arial" w:hAnsi="Arial" w:cs="Arial" w:hint="eastAsia"/>
          <w:color w:val="333333"/>
        </w:rPr>
        <w:t>节点</w:t>
      </w:r>
      <w:r>
        <w:rPr>
          <w:rFonts w:ascii="Arial" w:hAnsi="Arial" w:cs="Arial"/>
          <w:color w:val="333333"/>
        </w:rPr>
        <w:t>来自于训练期间学习到的概率分布。</w:t>
      </w:r>
    </w:p>
    <w:p w:rsidR="002573FF" w:rsidRDefault="002573FF" w:rsidP="002573FF">
      <w:pPr>
        <w:pStyle w:val="a5"/>
        <w:shd w:val="clear" w:color="auto" w:fill="FFFFFF"/>
        <w:spacing w:before="0" w:beforeAutospacing="0" w:after="240" w:afterAutospacing="0" w:line="400" w:lineRule="atLeast"/>
        <w:ind w:firstLine="480"/>
        <w:rPr>
          <w:rFonts w:ascii="Arial" w:hAnsi="Arial" w:cs="Arial"/>
          <w:color w:val="333333"/>
        </w:rPr>
      </w:pPr>
      <w:r>
        <w:rPr>
          <w:rFonts w:ascii="Arial" w:hAnsi="Arial" w:cs="Arial"/>
          <w:color w:val="333333"/>
        </w:rPr>
        <w:t>在</w:t>
      </w:r>
      <w:r>
        <w:rPr>
          <w:rFonts w:ascii="Arial" w:hAnsi="Arial" w:cs="Arial"/>
          <w:color w:val="333333"/>
        </w:rPr>
        <w:t>90</w:t>
      </w:r>
      <w:r>
        <w:rPr>
          <w:rFonts w:ascii="Arial" w:hAnsi="Arial" w:cs="Arial"/>
          <w:color w:val="333333"/>
        </w:rPr>
        <w:t>年代，一些研究人员提出一种概率解释的神经网络模型，在该模型中，提供了适当的贝叶斯方法。然而，学习这些模型的参数是困难的，直到深度学习研究的新进展导致了用于这种概率方法能更有效的学习参数。</w:t>
      </w:r>
    </w:p>
    <w:p w:rsidR="002573FF" w:rsidRDefault="006A0083" w:rsidP="002573FF">
      <w:pPr>
        <w:pStyle w:val="a5"/>
        <w:shd w:val="clear" w:color="auto" w:fill="FFFFFF"/>
        <w:spacing w:before="0" w:beforeAutospacing="0" w:after="240" w:afterAutospacing="0" w:line="400" w:lineRule="atLeast"/>
        <w:ind w:firstLine="480"/>
        <w:rPr>
          <w:rFonts w:ascii="Arial" w:hAnsi="Arial" w:cs="Arial"/>
          <w:color w:val="333333"/>
        </w:rPr>
      </w:pPr>
      <w:hyperlink r:id="rId11" w:history="1">
        <w:r w:rsidR="002573FF">
          <w:rPr>
            <w:rStyle w:val="a6"/>
            <w:rFonts w:ascii="Arial" w:hAnsi="Arial" w:cs="Arial"/>
            <w:color w:val="3366FF"/>
          </w:rPr>
          <w:t>概率解释</w:t>
        </w:r>
      </w:hyperlink>
      <w:r w:rsidR="002573FF">
        <w:rPr>
          <w:rFonts w:ascii="Arial" w:hAnsi="Arial" w:cs="Arial"/>
          <w:color w:val="333333"/>
        </w:rPr>
        <w:t>通过假设每个参数的概率分布来降低网络中每个参数的单个值的刚性约束。例如，如果在经典神经网络中计算权重</w:t>
      </w:r>
      <w:proofErr w:type="spellStart"/>
      <w:r w:rsidR="002573FF">
        <w:rPr>
          <w:rFonts w:ascii="Arial" w:hAnsi="Arial" w:cs="Arial"/>
          <w:color w:val="333333"/>
        </w:rPr>
        <w:t>w_i</w:t>
      </w:r>
      <w:proofErr w:type="spellEnd"/>
      <w:r w:rsidR="002573FF">
        <w:rPr>
          <w:rFonts w:ascii="Arial" w:hAnsi="Arial" w:cs="Arial"/>
          <w:color w:val="333333"/>
        </w:rPr>
        <w:t>=0.7</w:t>
      </w:r>
      <w:r w:rsidR="002573FF">
        <w:rPr>
          <w:rFonts w:ascii="Arial" w:hAnsi="Arial" w:cs="Arial"/>
          <w:color w:val="333333"/>
        </w:rPr>
        <w:t>，在概率版本中，计算均值大约为</w:t>
      </w:r>
      <w:proofErr w:type="spellStart"/>
      <w:r w:rsidR="002573FF">
        <w:rPr>
          <w:rFonts w:ascii="Arial" w:hAnsi="Arial" w:cs="Arial"/>
          <w:color w:val="333333"/>
        </w:rPr>
        <w:t>u_i</w:t>
      </w:r>
      <w:proofErr w:type="spellEnd"/>
      <w:r w:rsidR="002573FF">
        <w:rPr>
          <w:rFonts w:ascii="Arial" w:hAnsi="Arial" w:cs="Arial"/>
          <w:color w:val="333333"/>
        </w:rPr>
        <w:t> = 0.7</w:t>
      </w:r>
      <w:r w:rsidR="002573FF">
        <w:rPr>
          <w:rFonts w:ascii="Arial" w:hAnsi="Arial" w:cs="Arial"/>
          <w:color w:val="333333"/>
        </w:rPr>
        <w:t>和方差为</w:t>
      </w:r>
      <w:proofErr w:type="spellStart"/>
      <w:r w:rsidR="002573FF">
        <w:rPr>
          <w:rFonts w:ascii="Arial" w:hAnsi="Arial" w:cs="Arial"/>
          <w:color w:val="333333"/>
        </w:rPr>
        <w:t>v_i</w:t>
      </w:r>
      <w:proofErr w:type="spellEnd"/>
      <w:r w:rsidR="002573FF">
        <w:rPr>
          <w:rFonts w:ascii="Arial" w:hAnsi="Arial" w:cs="Arial"/>
          <w:color w:val="333333"/>
        </w:rPr>
        <w:t> = 0.1</w:t>
      </w:r>
      <w:r w:rsidR="002573FF">
        <w:rPr>
          <w:rFonts w:ascii="Arial" w:hAnsi="Arial" w:cs="Arial"/>
          <w:color w:val="333333"/>
        </w:rPr>
        <w:t>的高斯分布，即</w:t>
      </w:r>
      <w:proofErr w:type="spellStart"/>
      <w:r w:rsidR="002573FF">
        <w:rPr>
          <w:rFonts w:ascii="Arial" w:hAnsi="Arial" w:cs="Arial"/>
          <w:color w:val="333333"/>
        </w:rPr>
        <w:t>w_i</w:t>
      </w:r>
      <w:proofErr w:type="spellEnd"/>
      <w:r w:rsidR="002573FF">
        <w:rPr>
          <w:rFonts w:ascii="Arial" w:hAnsi="Arial" w:cs="Arial"/>
          <w:color w:val="333333"/>
        </w:rPr>
        <w:t> =N</w:t>
      </w:r>
      <w:r w:rsidR="002573FF">
        <w:rPr>
          <w:rFonts w:ascii="Arial" w:hAnsi="Arial" w:cs="Arial"/>
          <w:color w:val="333333"/>
        </w:rPr>
        <w:t>（</w:t>
      </w:r>
      <w:r w:rsidR="002573FF">
        <w:rPr>
          <w:rFonts w:ascii="Arial" w:hAnsi="Arial" w:cs="Arial"/>
          <w:color w:val="333333"/>
        </w:rPr>
        <w:t>0.7,0.1</w:t>
      </w:r>
      <w:r w:rsidR="002573FF">
        <w:rPr>
          <w:rFonts w:ascii="Arial" w:hAnsi="Arial" w:cs="Arial"/>
          <w:color w:val="333333"/>
        </w:rPr>
        <w:t>）。这个假设将输入，隐藏表示以及神经网络的输出转换为</w:t>
      </w:r>
      <w:hyperlink r:id="rId12" w:history="1">
        <w:r w:rsidR="002573FF">
          <w:rPr>
            <w:rStyle w:val="a6"/>
            <w:rFonts w:ascii="Arial" w:hAnsi="Arial" w:cs="Arial"/>
            <w:color w:val="3366FF"/>
          </w:rPr>
          <w:t>概率随机变量</w:t>
        </w:r>
      </w:hyperlink>
      <w:r w:rsidR="002573FF">
        <w:rPr>
          <w:rFonts w:ascii="Arial" w:hAnsi="Arial" w:cs="Arial"/>
          <w:color w:val="333333"/>
        </w:rPr>
        <w:t>。这类网络被称为贝叶斯神经网络或</w:t>
      </w:r>
      <w:r w:rsidR="002573FF">
        <w:rPr>
          <w:rFonts w:ascii="Arial" w:hAnsi="Arial" w:cs="Arial"/>
          <w:color w:val="333333"/>
        </w:rPr>
        <w:t>BNN</w:t>
      </w:r>
      <w:r w:rsidR="002573FF">
        <w:rPr>
          <w:rFonts w:ascii="Arial" w:hAnsi="Arial" w:cs="Arial"/>
          <w:color w:val="333333"/>
        </w:rPr>
        <w:t>。</w:t>
      </w:r>
    </w:p>
    <w:p w:rsidR="002573FF" w:rsidRDefault="002573FF" w:rsidP="002573FF">
      <w:pPr>
        <w:pStyle w:val="a5"/>
        <w:shd w:val="clear" w:color="auto" w:fill="FFFFFF"/>
        <w:spacing w:before="0" w:beforeAutospacing="0" w:after="240" w:afterAutospacing="0" w:line="400" w:lineRule="atLeast"/>
        <w:ind w:firstLine="480"/>
        <w:jc w:val="center"/>
        <w:rPr>
          <w:rFonts w:ascii="Arial" w:hAnsi="Arial" w:cs="Arial"/>
          <w:color w:val="333333"/>
        </w:rPr>
      </w:pPr>
      <w:r>
        <w:rPr>
          <w:rFonts w:ascii="Arial" w:hAnsi="Arial" w:cs="Arial"/>
          <w:noProof/>
          <w:color w:val="333333"/>
        </w:rPr>
        <w:lastRenderedPageBreak/>
        <w:drawing>
          <wp:inline distT="0" distB="0" distL="0" distR="0">
            <wp:extent cx="4286250" cy="4733925"/>
            <wp:effectExtent l="0" t="0" r="0" b="9525"/>
            <wp:docPr id="2" name="图片 2" descr="d4fb842f611d24a0c42ff9fc7cb3e9686ba46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4fb842f611d24a0c42ff9fc7cb3e9686ba46dd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4733925"/>
                    </a:xfrm>
                    <a:prstGeom prst="rect">
                      <a:avLst/>
                    </a:prstGeom>
                    <a:noFill/>
                    <a:ln>
                      <a:noFill/>
                    </a:ln>
                  </pic:spPr>
                </pic:pic>
              </a:graphicData>
            </a:graphic>
          </wp:inline>
        </w:drawing>
      </w:r>
      <w:r>
        <w:rPr>
          <w:rFonts w:ascii="Arial" w:hAnsi="Arial" w:cs="Arial"/>
          <w:color w:val="333333"/>
        </w:rPr>
        <w:br/>
      </w:r>
    </w:p>
    <w:p w:rsidR="002573FF" w:rsidRDefault="002573FF" w:rsidP="002573FF">
      <w:pPr>
        <w:pStyle w:val="a5"/>
        <w:shd w:val="clear" w:color="auto" w:fill="FFFFFF"/>
        <w:spacing w:before="0" w:beforeAutospacing="0" w:after="240" w:afterAutospacing="0" w:line="400" w:lineRule="atLeast"/>
        <w:ind w:firstLine="480"/>
        <w:rPr>
          <w:rFonts w:ascii="Arial" w:hAnsi="Arial" w:cs="Arial"/>
          <w:color w:val="333333"/>
        </w:rPr>
      </w:pPr>
      <w:r>
        <w:rPr>
          <w:rFonts w:ascii="Arial" w:hAnsi="Arial" w:cs="Arial"/>
          <w:color w:val="333333"/>
        </w:rPr>
        <w:t>学习的目标是找到上述分布的参数。这种学习被称为</w:t>
      </w:r>
      <w:r>
        <w:rPr>
          <w:rFonts w:ascii="Arial" w:hAnsi="Arial" w:cs="Arial"/>
          <w:color w:val="333333"/>
        </w:rPr>
        <w:t>“</w:t>
      </w:r>
      <w:r>
        <w:rPr>
          <w:rFonts w:ascii="Arial" w:hAnsi="Arial" w:cs="Arial"/>
          <w:color w:val="333333"/>
        </w:rPr>
        <w:t>推理</w:t>
      </w:r>
      <w:r>
        <w:rPr>
          <w:rFonts w:ascii="Arial" w:hAnsi="Arial" w:cs="Arial"/>
          <w:color w:val="333333"/>
        </w:rPr>
        <w:t>”</w:t>
      </w:r>
      <w:r>
        <w:rPr>
          <w:rFonts w:ascii="Arial" w:hAnsi="Arial" w:cs="Arial"/>
          <w:color w:val="333333"/>
        </w:rPr>
        <w:t>，贝叶斯网络中的推论对应于计算潜在变量相对于数据的条件概率。这类模型引入了变分逼近推理方法后，将该计算问题转换为优化问题，可以使用随机梯度下降法来解决。</w:t>
      </w:r>
    </w:p>
    <w:p w:rsidR="002573FF" w:rsidRDefault="002573FF" w:rsidP="002573FF">
      <w:pPr>
        <w:pStyle w:val="a5"/>
        <w:shd w:val="clear" w:color="auto" w:fill="FFFFFF"/>
        <w:spacing w:before="0" w:beforeAutospacing="0" w:after="240" w:afterAutospacing="0" w:line="400" w:lineRule="atLeast"/>
        <w:ind w:firstLine="480"/>
        <w:rPr>
          <w:rFonts w:ascii="Arial" w:hAnsi="Arial" w:cs="Arial"/>
          <w:color w:val="333333"/>
        </w:rPr>
      </w:pPr>
      <w:r>
        <w:rPr>
          <w:rFonts w:ascii="Arial" w:hAnsi="Arial" w:cs="Arial"/>
          <w:color w:val="333333"/>
        </w:rPr>
        <w:t>在贝叶斯网络中，网络可以基于分布参数重新参数化。在变分自动编码器中，</w:t>
      </w:r>
      <w:r w:rsidRPr="006B6F1C">
        <w:rPr>
          <w:rFonts w:ascii="Arial" w:hAnsi="Arial" w:cs="Arial"/>
          <w:color w:val="FF0000"/>
        </w:rPr>
        <w:t>仅在隐藏节点上假设这些分布</w:t>
      </w:r>
      <w:r>
        <w:rPr>
          <w:rFonts w:ascii="Arial" w:hAnsi="Arial" w:cs="Arial"/>
          <w:color w:val="333333"/>
        </w:rPr>
        <w:t>。因此，</w:t>
      </w:r>
      <w:r w:rsidRPr="00EC7E1D">
        <w:rPr>
          <w:rFonts w:ascii="Arial" w:hAnsi="Arial" w:cs="Arial"/>
          <w:color w:val="FF0000"/>
        </w:rPr>
        <w:t>编码器变成一个变分推理网络，而且译码器变成一个将</w:t>
      </w:r>
      <w:r w:rsidR="006B6F1C" w:rsidRPr="006B6F1C">
        <w:rPr>
          <w:rFonts w:ascii="Arial" w:hAnsi="Arial" w:cs="Arial"/>
          <w:color w:val="FF0000"/>
        </w:rPr>
        <w:t>隐藏节点</w:t>
      </w:r>
      <w:bookmarkStart w:id="0" w:name="_GoBack"/>
      <w:bookmarkEnd w:id="0"/>
      <w:r w:rsidRPr="00EC7E1D">
        <w:rPr>
          <w:rFonts w:ascii="Arial" w:hAnsi="Arial" w:cs="Arial"/>
          <w:color w:val="FF0000"/>
        </w:rPr>
        <w:t>映射回数据分布的生成网络。</w:t>
      </w:r>
    </w:p>
    <w:p w:rsidR="002573FF" w:rsidRDefault="002573FF" w:rsidP="002573FF">
      <w:pPr>
        <w:pStyle w:val="a5"/>
        <w:shd w:val="clear" w:color="auto" w:fill="FFFFFF"/>
        <w:spacing w:before="0" w:beforeAutospacing="0" w:after="240" w:afterAutospacing="0" w:line="400" w:lineRule="atLeast"/>
        <w:ind w:firstLine="480"/>
        <w:jc w:val="center"/>
        <w:rPr>
          <w:rFonts w:ascii="Arial" w:hAnsi="Arial" w:cs="Arial"/>
          <w:color w:val="333333"/>
        </w:rPr>
      </w:pPr>
      <w:r>
        <w:rPr>
          <w:rFonts w:ascii="Arial" w:hAnsi="Arial" w:cs="Arial"/>
          <w:noProof/>
          <w:color w:val="333333"/>
        </w:rPr>
        <w:lastRenderedPageBreak/>
        <w:drawing>
          <wp:inline distT="0" distB="0" distL="0" distR="0">
            <wp:extent cx="4286250" cy="2914650"/>
            <wp:effectExtent l="0" t="0" r="0" b="0"/>
            <wp:docPr id="1" name="图片 1" descr="81cc9fd8bcaa8074b13fedc6c43f660947652d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1cc9fd8bcaa8074b13fedc6c43f660947652db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2914650"/>
                    </a:xfrm>
                    <a:prstGeom prst="rect">
                      <a:avLst/>
                    </a:prstGeom>
                    <a:noFill/>
                    <a:ln>
                      <a:noFill/>
                    </a:ln>
                  </pic:spPr>
                </pic:pic>
              </a:graphicData>
            </a:graphic>
          </wp:inline>
        </w:drawing>
      </w:r>
    </w:p>
    <w:p w:rsidR="002573FF" w:rsidRDefault="002573FF" w:rsidP="002573FF">
      <w:pPr>
        <w:pStyle w:val="a5"/>
        <w:shd w:val="clear" w:color="auto" w:fill="FFFFFF"/>
        <w:spacing w:before="0" w:beforeAutospacing="0" w:after="240" w:afterAutospacing="0" w:line="400" w:lineRule="atLeast"/>
        <w:ind w:firstLine="480"/>
        <w:rPr>
          <w:rFonts w:ascii="Arial" w:hAnsi="Arial" w:cs="Arial"/>
          <w:color w:val="333333"/>
        </w:rPr>
      </w:pPr>
      <w:r>
        <w:rPr>
          <w:rFonts w:ascii="Arial" w:hAnsi="Arial" w:cs="Arial"/>
          <w:color w:val="333333"/>
        </w:rPr>
        <w:t>将分布的均值和方差视为传统网络的参数，并将方差乘以来自噪声发生器的样本以增加随机性。通过参数化隐藏分布，可以反向传播梯度得到编码器的参数，并用随机梯度下降训练整个网络。此过程能够学习到隐藏代码的均值与方差值，这就是所谓的</w:t>
      </w:r>
      <w:r>
        <w:rPr>
          <w:rFonts w:ascii="Arial" w:hAnsi="Arial" w:cs="Arial"/>
          <w:color w:val="333333"/>
        </w:rPr>
        <w:t>“</w:t>
      </w:r>
      <w:hyperlink r:id="rId15" w:history="1">
        <w:r>
          <w:rPr>
            <w:rStyle w:val="a6"/>
            <w:rFonts w:ascii="Arial" w:hAnsi="Arial" w:cs="Arial"/>
            <w:color w:val="3366FF"/>
          </w:rPr>
          <w:t>重新调参技巧</w:t>
        </w:r>
      </w:hyperlink>
      <w:r>
        <w:rPr>
          <w:rFonts w:ascii="Arial" w:hAnsi="Arial" w:cs="Arial"/>
          <w:color w:val="333333"/>
        </w:rPr>
        <w:t>”</w:t>
      </w:r>
      <w:r>
        <w:rPr>
          <w:rFonts w:ascii="Arial" w:hAnsi="Arial" w:cs="Arial"/>
          <w:color w:val="333333"/>
        </w:rPr>
        <w:t>。</w:t>
      </w:r>
    </w:p>
    <w:p w:rsidR="002573FF" w:rsidRDefault="002573FF" w:rsidP="002573FF">
      <w:pPr>
        <w:pStyle w:val="a5"/>
        <w:shd w:val="clear" w:color="auto" w:fill="FFFFFF"/>
        <w:spacing w:before="0" w:beforeAutospacing="0" w:after="240" w:afterAutospacing="0" w:line="400" w:lineRule="atLeast"/>
        <w:ind w:firstLine="480"/>
        <w:rPr>
          <w:rFonts w:ascii="Arial" w:hAnsi="Arial" w:cs="Arial"/>
          <w:color w:val="333333"/>
        </w:rPr>
      </w:pPr>
      <w:r>
        <w:rPr>
          <w:rFonts w:ascii="Arial" w:hAnsi="Arial" w:cs="Arial"/>
          <w:color w:val="333333"/>
        </w:rPr>
        <w:t>在经典版的神经网络中，可以用均方误差（</w:t>
      </w:r>
      <w:r>
        <w:rPr>
          <w:rFonts w:ascii="Arial" w:hAnsi="Arial" w:cs="Arial"/>
          <w:color w:val="333333"/>
        </w:rPr>
        <w:t>MSE</w:t>
      </w:r>
      <w:r>
        <w:rPr>
          <w:rFonts w:ascii="Arial" w:hAnsi="Arial" w:cs="Arial"/>
          <w:color w:val="333333"/>
        </w:rPr>
        <w:t>）简单测量网络输出与期望的目标值之间的误差。但在处理分布时，</w:t>
      </w:r>
      <w:r>
        <w:rPr>
          <w:rFonts w:ascii="Arial" w:hAnsi="Arial" w:cs="Arial"/>
          <w:color w:val="333333"/>
        </w:rPr>
        <w:t>MSE</w:t>
      </w:r>
      <w:r>
        <w:rPr>
          <w:rFonts w:ascii="Arial" w:hAnsi="Arial" w:cs="Arial"/>
          <w:color w:val="333333"/>
        </w:rPr>
        <w:t>不再是一个好的误差度量，因此用</w:t>
      </w:r>
      <w:r w:rsidRPr="00EC7E1D">
        <w:rPr>
          <w:rFonts w:ascii="Arial" w:hAnsi="Arial" w:cs="Arial"/>
          <w:color w:val="FF0000"/>
        </w:rPr>
        <w:t>KL</w:t>
      </w:r>
      <w:r w:rsidRPr="00EC7E1D">
        <w:rPr>
          <w:rFonts w:ascii="Arial" w:hAnsi="Arial" w:cs="Arial"/>
          <w:color w:val="FF0000"/>
        </w:rPr>
        <w:softHyphen/>
      </w:r>
      <w:r w:rsidRPr="00EC7E1D">
        <w:rPr>
          <w:rFonts w:ascii="Arial" w:hAnsi="Arial" w:cs="Arial"/>
          <w:color w:val="FF0000"/>
        </w:rPr>
        <w:t>散度测量两个分布之间的差异</w:t>
      </w:r>
      <w:r>
        <w:rPr>
          <w:rFonts w:ascii="Arial" w:hAnsi="Arial" w:cs="Arial"/>
          <w:color w:val="333333"/>
        </w:rPr>
        <w:t>。事实证明变分近似和真实后验分布之间的距离不是很容易被最小化。它包括两个主要部分。因此，可以最大化较小的项（</w:t>
      </w:r>
      <w:r>
        <w:rPr>
          <w:rFonts w:ascii="Arial" w:hAnsi="Arial" w:cs="Arial"/>
          <w:color w:val="333333"/>
        </w:rPr>
        <w:t>ELBO</w:t>
      </w:r>
      <w:r>
        <w:rPr>
          <w:rFonts w:ascii="Arial" w:hAnsi="Arial" w:cs="Arial"/>
          <w:color w:val="333333"/>
        </w:rPr>
        <w:t>）。从自动编码器的角度来看，</w:t>
      </w:r>
      <w:r>
        <w:rPr>
          <w:rFonts w:ascii="Arial" w:hAnsi="Arial" w:cs="Arial"/>
          <w:color w:val="333333"/>
        </w:rPr>
        <w:t>ELBO</w:t>
      </w:r>
      <w:r>
        <w:rPr>
          <w:rFonts w:ascii="Arial" w:hAnsi="Arial" w:cs="Arial"/>
          <w:color w:val="333333"/>
        </w:rPr>
        <w:t>函数可以看作是输入的重建代价与</w:t>
      </w:r>
      <w:proofErr w:type="gramStart"/>
      <w:r>
        <w:rPr>
          <w:rFonts w:ascii="Arial" w:hAnsi="Arial" w:cs="Arial"/>
          <w:color w:val="333333"/>
        </w:rPr>
        <w:t>正则化项的和</w:t>
      </w:r>
      <w:proofErr w:type="gramEnd"/>
    </w:p>
    <w:p w:rsidR="002573FF" w:rsidRDefault="002573FF" w:rsidP="002573FF">
      <w:pPr>
        <w:pStyle w:val="a5"/>
        <w:shd w:val="clear" w:color="auto" w:fill="FFFFFF"/>
        <w:spacing w:before="0" w:beforeAutospacing="0" w:after="240" w:afterAutospacing="0" w:line="400" w:lineRule="atLeast"/>
        <w:ind w:firstLine="480"/>
        <w:rPr>
          <w:rFonts w:ascii="Arial" w:hAnsi="Arial" w:cs="Arial"/>
          <w:color w:val="333333"/>
        </w:rPr>
      </w:pPr>
      <w:r>
        <w:rPr>
          <w:rFonts w:ascii="Arial" w:hAnsi="Arial" w:cs="Arial"/>
          <w:color w:val="333333"/>
        </w:rPr>
        <w:t>在最大化</w:t>
      </w:r>
      <w:r>
        <w:rPr>
          <w:rFonts w:ascii="Arial" w:hAnsi="Arial" w:cs="Arial"/>
          <w:color w:val="333333"/>
        </w:rPr>
        <w:t>ELBO</w:t>
      </w:r>
      <w:r>
        <w:rPr>
          <w:rFonts w:ascii="Arial" w:hAnsi="Arial" w:cs="Arial"/>
          <w:color w:val="333333"/>
        </w:rPr>
        <w:t>之后，数据的下限接近数据分布，则距离接近零，间接地最小化了误差距离。最大化下界的算法与梯度下降的完全相反。沿着梯度的正方</w:t>
      </w:r>
      <w:proofErr w:type="gramStart"/>
      <w:r>
        <w:rPr>
          <w:rFonts w:ascii="Arial" w:hAnsi="Arial" w:cs="Arial"/>
          <w:color w:val="333333"/>
        </w:rPr>
        <w:t>向达到</w:t>
      </w:r>
      <w:proofErr w:type="gramEnd"/>
      <w:r>
        <w:rPr>
          <w:rFonts w:ascii="Arial" w:hAnsi="Arial" w:cs="Arial"/>
          <w:color w:val="333333"/>
        </w:rPr>
        <w:t>最大值，这整个算法被称为</w:t>
      </w:r>
      <w:r>
        <w:rPr>
          <w:rFonts w:ascii="Arial" w:hAnsi="Arial" w:cs="Arial"/>
          <w:color w:val="333333"/>
        </w:rPr>
        <w:t>“</w:t>
      </w:r>
      <w:r>
        <w:rPr>
          <w:rFonts w:ascii="Arial" w:hAnsi="Arial" w:cs="Arial"/>
          <w:color w:val="333333"/>
        </w:rPr>
        <w:t>自动编码变分贝叶斯</w:t>
      </w:r>
      <w:r>
        <w:rPr>
          <w:rFonts w:ascii="Arial" w:hAnsi="Arial" w:cs="Arial"/>
          <w:color w:val="333333"/>
        </w:rPr>
        <w:t>”</w:t>
      </w:r>
      <w:r>
        <w:rPr>
          <w:rFonts w:ascii="Arial" w:hAnsi="Arial" w:cs="Arial"/>
          <w:color w:val="333333"/>
        </w:rPr>
        <w:t>。</w:t>
      </w:r>
    </w:p>
    <w:p w:rsidR="005F134D" w:rsidRPr="002573FF" w:rsidRDefault="005F134D"/>
    <w:sectPr w:rsidR="005F134D" w:rsidRPr="002573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083" w:rsidRDefault="006A0083" w:rsidP="002573FF">
      <w:r>
        <w:separator/>
      </w:r>
    </w:p>
  </w:endnote>
  <w:endnote w:type="continuationSeparator" w:id="0">
    <w:p w:rsidR="006A0083" w:rsidRDefault="006A0083" w:rsidP="00257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083" w:rsidRDefault="006A0083" w:rsidP="002573FF">
      <w:r>
        <w:separator/>
      </w:r>
    </w:p>
  </w:footnote>
  <w:footnote w:type="continuationSeparator" w:id="0">
    <w:p w:rsidR="006A0083" w:rsidRDefault="006A0083" w:rsidP="002573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9C8"/>
    <w:rsid w:val="0013511D"/>
    <w:rsid w:val="002573FF"/>
    <w:rsid w:val="005F134D"/>
    <w:rsid w:val="006A0083"/>
    <w:rsid w:val="006B6F1C"/>
    <w:rsid w:val="007937D6"/>
    <w:rsid w:val="00800D4B"/>
    <w:rsid w:val="00DF59C8"/>
    <w:rsid w:val="00EC7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73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73FF"/>
    <w:rPr>
      <w:sz w:val="18"/>
      <w:szCs w:val="18"/>
    </w:rPr>
  </w:style>
  <w:style w:type="paragraph" w:styleId="a4">
    <w:name w:val="footer"/>
    <w:basedOn w:val="a"/>
    <w:link w:val="Char0"/>
    <w:uiPriority w:val="99"/>
    <w:unhideWhenUsed/>
    <w:rsid w:val="002573FF"/>
    <w:pPr>
      <w:tabs>
        <w:tab w:val="center" w:pos="4153"/>
        <w:tab w:val="right" w:pos="8306"/>
      </w:tabs>
      <w:snapToGrid w:val="0"/>
      <w:jc w:val="left"/>
    </w:pPr>
    <w:rPr>
      <w:sz w:val="18"/>
      <w:szCs w:val="18"/>
    </w:rPr>
  </w:style>
  <w:style w:type="character" w:customStyle="1" w:styleId="Char0">
    <w:name w:val="页脚 Char"/>
    <w:basedOn w:val="a0"/>
    <w:link w:val="a4"/>
    <w:uiPriority w:val="99"/>
    <w:rsid w:val="002573FF"/>
    <w:rPr>
      <w:sz w:val="18"/>
      <w:szCs w:val="18"/>
    </w:rPr>
  </w:style>
  <w:style w:type="paragraph" w:styleId="a5">
    <w:name w:val="Normal (Web)"/>
    <w:basedOn w:val="a"/>
    <w:uiPriority w:val="99"/>
    <w:semiHidden/>
    <w:unhideWhenUsed/>
    <w:rsid w:val="002573FF"/>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2573FF"/>
    <w:rPr>
      <w:color w:val="0000FF"/>
      <w:u w:val="single"/>
    </w:rPr>
  </w:style>
  <w:style w:type="paragraph" w:styleId="a7">
    <w:name w:val="Balloon Text"/>
    <w:basedOn w:val="a"/>
    <w:link w:val="Char1"/>
    <w:uiPriority w:val="99"/>
    <w:semiHidden/>
    <w:unhideWhenUsed/>
    <w:rsid w:val="002573FF"/>
    <w:rPr>
      <w:sz w:val="18"/>
      <w:szCs w:val="18"/>
    </w:rPr>
  </w:style>
  <w:style w:type="character" w:customStyle="1" w:styleId="Char1">
    <w:name w:val="批注框文本 Char"/>
    <w:basedOn w:val="a0"/>
    <w:link w:val="a7"/>
    <w:uiPriority w:val="99"/>
    <w:semiHidden/>
    <w:rsid w:val="002573F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73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73FF"/>
    <w:rPr>
      <w:sz w:val="18"/>
      <w:szCs w:val="18"/>
    </w:rPr>
  </w:style>
  <w:style w:type="paragraph" w:styleId="a4">
    <w:name w:val="footer"/>
    <w:basedOn w:val="a"/>
    <w:link w:val="Char0"/>
    <w:uiPriority w:val="99"/>
    <w:unhideWhenUsed/>
    <w:rsid w:val="002573FF"/>
    <w:pPr>
      <w:tabs>
        <w:tab w:val="center" w:pos="4153"/>
        <w:tab w:val="right" w:pos="8306"/>
      </w:tabs>
      <w:snapToGrid w:val="0"/>
      <w:jc w:val="left"/>
    </w:pPr>
    <w:rPr>
      <w:sz w:val="18"/>
      <w:szCs w:val="18"/>
    </w:rPr>
  </w:style>
  <w:style w:type="character" w:customStyle="1" w:styleId="Char0">
    <w:name w:val="页脚 Char"/>
    <w:basedOn w:val="a0"/>
    <w:link w:val="a4"/>
    <w:uiPriority w:val="99"/>
    <w:rsid w:val="002573FF"/>
    <w:rPr>
      <w:sz w:val="18"/>
      <w:szCs w:val="18"/>
    </w:rPr>
  </w:style>
  <w:style w:type="paragraph" w:styleId="a5">
    <w:name w:val="Normal (Web)"/>
    <w:basedOn w:val="a"/>
    <w:uiPriority w:val="99"/>
    <w:semiHidden/>
    <w:unhideWhenUsed/>
    <w:rsid w:val="002573FF"/>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2573FF"/>
    <w:rPr>
      <w:color w:val="0000FF"/>
      <w:u w:val="single"/>
    </w:rPr>
  </w:style>
  <w:style w:type="paragraph" w:styleId="a7">
    <w:name w:val="Balloon Text"/>
    <w:basedOn w:val="a"/>
    <w:link w:val="Char1"/>
    <w:uiPriority w:val="99"/>
    <w:semiHidden/>
    <w:unhideWhenUsed/>
    <w:rsid w:val="002573FF"/>
    <w:rPr>
      <w:sz w:val="18"/>
      <w:szCs w:val="18"/>
    </w:rPr>
  </w:style>
  <w:style w:type="character" w:customStyle="1" w:styleId="Char1">
    <w:name w:val="批注框文本 Char"/>
    <w:basedOn w:val="a0"/>
    <w:link w:val="a7"/>
    <w:uiPriority w:val="99"/>
    <w:semiHidden/>
    <w:rsid w:val="002573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35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en.wikipedia.org/wiki/Autoencoder" TargetMode="External"/><Relationship Id="rId12" Type="http://schemas.openxmlformats.org/officeDocument/2006/relationships/hyperlink" Target="https://en.wikipedia.org/wiki/Random_variable"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en.wikipedia.org/wiki/Probabilistic_neural_network" TargetMode="External"/><Relationship Id="rId5" Type="http://schemas.openxmlformats.org/officeDocument/2006/relationships/footnotes" Target="footnotes.xml"/><Relationship Id="rId15" Type="http://schemas.openxmlformats.org/officeDocument/2006/relationships/hyperlink" Target="http://stats.stackexchange.com/questions/199605/how-does-the-reparameterization-trick-for-vaes-work-and-why-is-it-important" TargetMode="External"/><Relationship Id="rId10" Type="http://schemas.openxmlformats.org/officeDocument/2006/relationships/hyperlink" Target="https://arxiv.org/abs/1312.6114" TargetMode="External"/><Relationship Id="rId4" Type="http://schemas.openxmlformats.org/officeDocument/2006/relationships/webSettings" Target="webSettings.xml"/><Relationship Id="rId9" Type="http://schemas.openxmlformats.org/officeDocument/2006/relationships/hyperlink" Target="https://arxiv.org/abs/1312.6114" TargetMode="Externa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230</Words>
  <Characters>1311</Characters>
  <Application>Microsoft Office Word</Application>
  <DocSecurity>0</DocSecurity>
  <Lines>10</Lines>
  <Paragraphs>3</Paragraphs>
  <ScaleCrop>false</ScaleCrop>
  <Company>china</Company>
  <LinksUpToDate>false</LinksUpToDate>
  <CharactersWithSpaces>1538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2018-04-10T08:07:00Z</dcterms:created>
  <dcterms:modified xsi:type="dcterms:W3CDTF">2018-04-10T08:38:00Z</dcterms:modified>
</cp:coreProperties>
</file>