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7195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（24d）：得救是为服事</w:t>
      </w:r>
    </w:p>
    <w:p w14:paraId="68AB2875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经文：罗马书15-16章</w:t>
      </w:r>
    </w:p>
    <w:p w14:paraId="093C0DB6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5FE6C699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五、团契的事奉</w:t>
      </w:r>
    </w:p>
    <w:p w14:paraId="335DC05D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2EA96F07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让我很快地告诉你下一个服事是什么，就是团契的事奉，请看罗马书16:1：“我对你们举荐我们的姊妹非比，她是坚革哩教会中的女执事。” 接下来保罗在这第16章列出26个不同的人名，保罗不止是一个会领人归主的人，他也是一个会跟别人交往做朋友的人。他告诉我们，我们应该如何去服事人。我只能说到标题，第2节，我们应该藉着接纳人去服事人；在第3节，我们藉着招呼人去服事人；在第5节，我们藉着爱人去服事人；在第6节，我们藉着帮助人去服事人；在第7节，我们藉着尊敬人去服事人；在第17-18节，我们藉着防备各种假的教义去服事人，使我们的团契可以纯洁。这是我们应该作的团契的事奉，我们应该彼此相爱去服事人。“看啊，弟兄和睦同居是何等的善，何等的美。”</w:t>
      </w:r>
    </w:p>
    <w:p w14:paraId="35151EB5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0647E451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六、敬拜的事奉</w:t>
      </w:r>
    </w:p>
    <w:p w14:paraId="0F0EB3BF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42126254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最后一项是敬拜的事奉，请看第16章从25节到最后一节，我们把最好的留到最后面，我意思是保罗写了罗马书给我们，这本书是基督教的大宪章，这是论到信仰最伟大的一篇论述。如果我遇到船难，没有一本书可以读，我想要得到一本罗马书。让我们看到最低限，“惟有上帝能照我所传的福音，和所讲的耶稣基督，并照永古隐藏不言的奥秘，坚固你们的心。这奥秘如今显明出来，而且按着永生上帝的命，藉众先知的书指示万国的民，使他们信服真道。愿荣耀因耶稣基督归与独一全智的上帝，直到永远，阿们。” 哦，因着耶稣的名，愿天使俯伏敬拜，用冠冕带在祂头上。</w:t>
      </w:r>
    </w:p>
    <w:p w14:paraId="56531658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4C8D020A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朋友，我们应该停止再抱怨或不满，说我们活在末世。再没有比在这个时候、这个时代，是传扬耶稣基督福音的更好时日了！有一个人这么说：“我以我从事的工作为傲，以我工作的公司为荣，这家公司的总裁是上帝的儿子，祂办公室的门是24小时都打开的，使像我这样一个乡下传道人可以在白天或晚上随时走进去，跟老板说话。我在公司拥有股份，我过去60年每年都收到现金股息，我投资於不能倒闭的银行，也是不能锈坏，不能被虫蛀坏，小偷也不能进来偷走。我不只是公司的成员，我的父亲是它的头，我是家中的成员。我的银行不会倒闭，我的生意不会失败，因为我是与上帝同工的。” 这不是很棒吗？</w:t>
      </w:r>
    </w:p>
    <w:p w14:paraId="58940BD4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各位，上帝已经呼召了你。请想想看，如果我们每一个基督徒都真的起来开始服事的话，会有什么事情发生！上帝已经呼召你出来服事，你不用呆坐在那里不动，要起来服事！</w:t>
      </w:r>
    </w:p>
    <w:p w14:paraId="4296A7D2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28B0FB08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289B3048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关于祷告的侍奉，你现在如何做的？有什么是你需要成长的？你想特别为什么服侍来</w:t>
      </w:r>
    </w:p>
    <w:p w14:paraId="649813D8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祷告呢？</w:t>
      </w:r>
    </w:p>
    <w:p w14:paraId="393E2F91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什么是真正的团契？你要如何在你现在的基督徒群体中促进真正的在基督里面的团契</w:t>
      </w:r>
    </w:p>
    <w:p w14:paraId="21B3AF4F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呢？</w:t>
      </w:r>
    </w:p>
    <w:p w14:paraId="0559372E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敬拜的侍奉，敬拜是我们在侍奉神，什么是真正的敬拜？在你的个人生活中，要如何</w:t>
      </w:r>
    </w:p>
    <w:p w14:paraId="4AA68C25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敬拜呢？</w:t>
      </w:r>
    </w:p>
    <w:p w14:paraId="725B3643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</w:p>
    <w:p w14:paraId="303DABD7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EF7B786" wp14:editId="40485E9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19376987" name="Picture 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 qr code on a bow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6288D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267E9413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61035120" w14:textId="77777777" w:rsidR="001716B0" w:rsidRDefault="001716B0" w:rsidP="001716B0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我盼望这系列课程带给你帮助。</w:t>
      </w:r>
    </w:p>
    <w:p w14:paraId="574C299E" w14:textId="77777777" w:rsidR="001716B0" w:rsidRDefault="001716B0" w:rsidP="001716B0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1FE568F1" w14:textId="77777777" w:rsidR="001716B0" w:rsidRDefault="001716B0" w:rsidP="001716B0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1AD25E04" w:rsidR="007C7F04" w:rsidRPr="001716B0" w:rsidRDefault="007C7F04" w:rsidP="001716B0"/>
    <w:sectPr w:rsidR="007C7F04" w:rsidRPr="001716B0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1541" w14:textId="77777777" w:rsidR="000D23D6" w:rsidRDefault="000D23D6" w:rsidP="00AF6B72">
      <w:pPr>
        <w:spacing w:after="0" w:line="240" w:lineRule="auto"/>
      </w:pPr>
      <w:r>
        <w:separator/>
      </w:r>
    </w:p>
  </w:endnote>
  <w:endnote w:type="continuationSeparator" w:id="0">
    <w:p w14:paraId="4978495F" w14:textId="77777777" w:rsidR="000D23D6" w:rsidRDefault="000D23D6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E7BF" w14:textId="77777777" w:rsidR="000D23D6" w:rsidRDefault="000D23D6" w:rsidP="00AF6B72">
      <w:pPr>
        <w:spacing w:after="0" w:line="240" w:lineRule="auto"/>
      </w:pPr>
      <w:r>
        <w:separator/>
      </w:r>
    </w:p>
  </w:footnote>
  <w:footnote w:type="continuationSeparator" w:id="0">
    <w:p w14:paraId="0E348098" w14:textId="77777777" w:rsidR="000D23D6" w:rsidRDefault="000D23D6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D23D6"/>
    <w:rsid w:val="000F5DA6"/>
    <w:rsid w:val="00143D93"/>
    <w:rsid w:val="00150EBD"/>
    <w:rsid w:val="001716B0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2023-08-22T22:40:00Z</dcterms:modified>
</cp:coreProperties>
</file>