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223F" w14:textId="3BBC8B23" w:rsidR="00124EF0" w:rsidRPr="00124EF0" w:rsidRDefault="00994DF3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15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>
        <w:rPr>
          <w:rFonts w:ascii="Courier New" w:hAnsi="Courier New" w:cs="Courier New" w:hint="eastAsia"/>
          <w:b/>
          <w:bCs/>
          <w:sz w:val="36"/>
          <w:szCs w:val="36"/>
        </w:rPr>
        <w:t xml:space="preserve"> </w:t>
      </w:r>
      <w:r w:rsidR="00124EF0" w:rsidRPr="00994DF3">
        <w:rPr>
          <w:rFonts w:ascii="Courier New" w:hAnsi="Courier New" w:cs="Courier New"/>
          <w:sz w:val="32"/>
          <w:szCs w:val="32"/>
        </w:rPr>
        <w:t>人死后有知吗？</w:t>
      </w:r>
    </w:p>
    <w:p w14:paraId="30BD957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41ADF9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人要能面对死亡，</w:t>
      </w:r>
    </w:p>
    <w:p w14:paraId="4601D33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脱离它恐惧的阴影，</w:t>
      </w:r>
    </w:p>
    <w:p w14:paraId="4F10D9F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必须先了解死亡的意义。</w:t>
      </w:r>
    </w:p>
    <w:p w14:paraId="5485E12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F1B262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一位刚信主的朋友说：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上天堂或下地狱又有什么关系呢？反正人死后什么都不知道，也没有感觉。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人死真是如灯灭，一了百了吗？死亡是一个很大的奥祕，怪不得孔子说：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未知生，焉知死。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人年轻或健康的时候不会感觉到死亡的存在，但是年龄渐长或生病的时候就会去思想死亡的问题。尤其是遇到亲人死亡的时候，在哀痛之余总会问到：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人死后去哪里？他们还有知觉吗？以后还能再见面吗？</w:t>
      </w:r>
      <w:r w:rsidRPr="00124EF0">
        <w:rPr>
          <w:rFonts w:ascii="Courier New" w:hAnsi="Courier New" w:cs="Courier New"/>
        </w:rPr>
        <w:t>”</w:t>
      </w:r>
    </w:p>
    <w:p w14:paraId="3F946F1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C7721B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死亡也一直给人类带来阴影，没有一个人能逃出死亡的手掌，人人都是它手下的败将。每当想到活在世界上最后的终结只是死亡时，心里就有无限的悲哀。一般人都怕死，尤其是在与疾病搏斗的时候，死亡的压力与威胁总是不断地侵袭。人要能面对死亡，脱离它恐惧的阴影，必须先了解死亡的意义。</w:t>
      </w:r>
    </w:p>
    <w:p w14:paraId="4155718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5F202A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人给死亡的定义</w:t>
      </w:r>
    </w:p>
    <w:p w14:paraId="305D28C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0F2E95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给死亡的定义是什么呢？从生理的观点来看，死亡只不过是人身体组织的退化，而导致最后功能的消失。一般医生在死亡证书的签署，多是指人心脏跳动与呼吸的停止。这种以身体为主之对死亡的看法，很容易导致人与草木同腐、人死如灯灭、一了百了的说法。</w:t>
      </w:r>
    </w:p>
    <w:p w14:paraId="01ED555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8EEC13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以宗教的观点来看，一般宗教都相信人死后灵魂仍然存在，但对人死后去哪里的看法不同。有些中国人相信人死后成为鬼魂而与阳间隔离，并且无定处地在空中飘荡。这种看法导致许多离奇怪诞的故事与对死亡无端的惧怕，并且认为人死后要请道士或和尚来招魂，将飘游的灵魂定在牌位上面。</w:t>
      </w:r>
    </w:p>
    <w:p w14:paraId="4A76660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B35EBD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有许多中国人则认为人死后就有能力来护佑子孙。这种看法常将死去的祖宗或父母当成神来祭拜，向先人祈求功成名就。其实仔细地思考，自己的亲人在世时都自身难保，怎能死后就立刻有神的能力或变为神呢？</w:t>
      </w:r>
    </w:p>
    <w:p w14:paraId="1EA5862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F1840F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些宗教相信六道轮回的说法，认为人死后在天道、人道、阿修罗道、饿鬼道、畜生道与地狱道轮回。人在世时必须行善，来生才不会变成饿鬼、畜生或下地狱。这种看法使得人在死前产生很大的恐惧，死后没有把握进入天道，不知是否会轮回成畜生。轮回也导致有些人吃斋而不敢吃肉类，因为深怕吃的肉类是自己死去亲人投胎而成的动物；或者用食物祭祖先，深怕他们挨饿。</w:t>
      </w:r>
    </w:p>
    <w:p w14:paraId="7081F3F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47829B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以上各种不正确的看法使人对死亡产生很大的恐惧。人死如灯灭的看法，则使许多人活在世上时对死亡没有妥善的准备，或者认为做恶不会有报应而无所不为。</w:t>
      </w:r>
    </w:p>
    <w:p w14:paraId="50E4F7C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B02136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死亡的真义</w:t>
      </w:r>
    </w:p>
    <w:p w14:paraId="19B0857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3FD98C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要了解死亡正确的意义必须要从圣经中去寻找。笔者在〈人能满足吗？〉那篇文章里谈到人是由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身、心、灵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，也就是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灵、魂、体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三要素组成的。神是灵，祂按著自己的形像造人，因此神把最宝贵的灵赐给人。灵也是人与其他动物最不同的地方，因为其他的动物没有灵。</w:t>
      </w:r>
    </w:p>
    <w:p w14:paraId="52DABCA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C83E22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lastRenderedPageBreak/>
        <w:t>神创造宇宙万物，在万物存在之前祂就已存在，是自有永有，没有开始，也没有终止的。因为神是没有终止的，所以神所赐的灵也是没有终止的。从时间而言，神是无始无终，人是有始无终，但是动物是有始有终的。</w:t>
      </w:r>
    </w:p>
    <w:p w14:paraId="5A88C93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C9B256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灵给人永恒的一面。当人离开世界时，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尘土仍归于地，灵仍归于赐灵的神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（传道书十二章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节）。人死并不是如灯灭，身体虽然归于尘土而消灭，但是灵回归到创造宇宙的真神。因此，从圣经的定义来看，死亡是指人的灵与身体分开的时候（创世记三十五章</w:t>
      </w:r>
      <w:r w:rsidRPr="00124EF0">
        <w:rPr>
          <w:rFonts w:ascii="Courier New" w:hAnsi="Courier New" w:cs="Courier New"/>
        </w:rPr>
        <w:t>18</w:t>
      </w:r>
      <w:r w:rsidRPr="00124EF0">
        <w:rPr>
          <w:rFonts w:ascii="Courier New" w:hAnsi="Courier New" w:cs="Courier New"/>
        </w:rPr>
        <w:t>节；路加福音八章</w:t>
      </w:r>
      <w:r w:rsidRPr="00124EF0">
        <w:rPr>
          <w:rFonts w:ascii="Courier New" w:hAnsi="Courier New" w:cs="Courier New"/>
        </w:rPr>
        <w:t>55</w:t>
      </w:r>
      <w:r w:rsidRPr="00124EF0">
        <w:rPr>
          <w:rFonts w:ascii="Courier New" w:hAnsi="Courier New" w:cs="Courier New"/>
        </w:rPr>
        <w:t>节）。</w:t>
      </w:r>
    </w:p>
    <w:p w14:paraId="76F6E0F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82264C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因为灵是从神那里来的，当人离开神时，神的灵也离开了人。所以从广义而言，当人背叛神而不相信祂时，人就死亡了。神把亚当放在伊甸园里时吩咐他说：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园中各样树上的果子，你可以随意吃！只是分别善恶树上的果子，你不可吃，因为你吃的日子必定死！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当亚当悖逆神而吃了善恶树上的果子后，虽然他在地上仍然活了很长久，但对神而言，他的灵已经死了。这就像一枝刚从树上摘下来的树枝，虽然从外表来看仍然栩栩如生，但实际上已离开树干而死，因为树枝终会枯干而显出死亡的样子。人亦是如此，当人犯罪离开神时，虽然身体仍然活着，但灵已经萎缩而死亡了。这也是圣经所谓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罪的工价（代价）乃是死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（罗马书六章</w:t>
      </w:r>
      <w:r w:rsidRPr="00124EF0">
        <w:rPr>
          <w:rFonts w:ascii="Courier New" w:hAnsi="Courier New" w:cs="Courier New"/>
        </w:rPr>
        <w:t>23</w:t>
      </w:r>
      <w:r w:rsidRPr="00124EF0">
        <w:rPr>
          <w:rFonts w:ascii="Courier New" w:hAnsi="Courier New" w:cs="Courier New"/>
        </w:rPr>
        <w:t>节）的意义。</w:t>
      </w:r>
    </w:p>
    <w:p w14:paraId="5A815E3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00947A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F0F281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3382B4D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860103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死亡的定义是什么？你觉得人死后灵魂仍然存在吗？死后去哪里？</w:t>
      </w:r>
    </w:p>
    <w:p w14:paraId="585A063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0AD1A5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你有祭拜祖宗的习惯吗？你是以什么心情去拜的？你会祈求祖先保护你与你的家人，或者使你儿女的成绩进步吗？</w:t>
      </w:r>
    </w:p>
    <w:p w14:paraId="5BD925F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492802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圣经对死亡的定义如何？人死后身体与灵魂到哪里去？灵为什么永远存在？</w:t>
      </w:r>
    </w:p>
    <w:p w14:paraId="1474D7EC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5BE2E134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9E675D0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22752" behindDoc="1" locked="0" layoutInCell="1" allowOverlap="1" wp14:anchorId="169AACE8" wp14:editId="46E7EE23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271F3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51A3265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90C3297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3FDCC42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6E8FD965" w:rsidR="00675748" w:rsidRDefault="006B49AD" w:rsidP="00EC4523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EC4523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2023-06-14T03:51:00Z</dcterms:modified>
</cp:coreProperties>
</file>