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597C" w14:textId="276DE179" w:rsidR="00F4604E" w:rsidRDefault="00994DF3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15b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/>
        </w:rPr>
        <w:t xml:space="preserve"> </w:t>
      </w:r>
    </w:p>
    <w:p w14:paraId="37BBDF51" w14:textId="33F9AACD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994DF3">
        <w:rPr>
          <w:rFonts w:ascii="Courier New" w:hAnsi="Courier New" w:cs="Courier New"/>
          <w:sz w:val="32"/>
          <w:szCs w:val="32"/>
        </w:rPr>
        <w:t>人死后有知</w:t>
      </w:r>
    </w:p>
    <w:p w14:paraId="3D72E4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BC1F1B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人有灵与魂，所以人有良知、悟性与七情六欲。灵也使人能分辨善恶。既然人死后灵魂仍然存在，所以人死后仍然有知觉、感情与判断的能力。</w:t>
      </w:r>
    </w:p>
    <w:p w14:paraId="5A62924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292B2C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死后有知，在新约里有很清楚的启示。主耶稣曾讲过一个故事：有一个财主天天奢侈宴乐，死后到了阴间。另外有一个乞丐名叫拉撒路，生前在财主门口讨饭，死后被天使放在亚伯拉罕的怀里享安息。财主在阴间受痛苦，喊著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我祖亚伯拉罕哪，可怜我吧！打发拉撒路来，用指头尖蘸点水，凉凉我的舌头；因为我在这火焰里，极其痛苦。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亚伯拉罕回答说：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你我之间，有深渊限定，以致人要从这边过到你们那边是不能的。要从那边过到我们这边也是不能的。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财主又说：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我祖呀！既是这样，求你打发拉撒路到我父家去；因为我还有五位弟兄，他可以对他们作见证，免得他们也来到这痛苦的地方。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（路加福音十六章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31</w:t>
      </w:r>
      <w:r w:rsidRPr="00124EF0">
        <w:rPr>
          <w:rFonts w:ascii="Courier New" w:hAnsi="Courier New" w:cs="Courier New"/>
        </w:rPr>
        <w:t>节）</w:t>
      </w:r>
    </w:p>
    <w:p w14:paraId="20E1D90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34FE61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四福音书里每当耶稣以人名来讲述一个信息的时候，这信息不是一个比喻，而是一个真实发生的事情。这段经文说明财主死后不但有知，能认得拉撒路，也有感觉，知道口干与痛苦。财主也能分别好坏与善恶，因为他要拉撒路传福音给他的弟兄，免得他们以后受苦。</w:t>
      </w:r>
    </w:p>
    <w:p w14:paraId="7B3AE68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DABCC8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除了圣经的启示，医学界里也记载很多临床死亡后，经由心肺复苏技术救活过来的人的经历。在罗林斯医生所著的《死门之外》（</w:t>
      </w:r>
      <w:r w:rsidRPr="00124EF0">
        <w:rPr>
          <w:rFonts w:ascii="Courier New" w:hAnsi="Courier New" w:cs="Courier New"/>
        </w:rPr>
        <w:t>Beyond Death's Door</w:t>
      </w:r>
      <w:r w:rsidRPr="00124EF0">
        <w:rPr>
          <w:rFonts w:ascii="Courier New" w:hAnsi="Courier New" w:cs="Courier New"/>
        </w:rPr>
        <w:t>）书里，有许多病人描述短暂死亡的经过。这些人都有灵魂与肉体分开的经历，并且有失重与飘然的感觉。有些人的经历很愉快，死后穿过一个明亮的隧道，进入平安与舒适的状态；有些人死后则进入黑暗的洞里，非常地恐惧。</w:t>
      </w:r>
    </w:p>
    <w:p w14:paraId="62D1082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8331FE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在一个个案里，罗林斯医生的病人讲述他的经历说：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犹记得我离开了身体，随即飘浮至房间的一角。我的妻子正在哭泣，我很想告诉她我很好。我移动了一下，穿过两个医生中间，又低头俯视我自己的身体。这时医生用两个金属圆盘按在我的胸部，我看见我的身体跳动了一下。就在这时，我知道我已返回了我的身体。</w:t>
      </w:r>
      <w:r w:rsidRPr="00124EF0">
        <w:rPr>
          <w:rFonts w:ascii="Courier New" w:hAnsi="Courier New" w:cs="Courier New"/>
        </w:rPr>
        <w:t>”</w:t>
      </w:r>
    </w:p>
    <w:p w14:paraId="2C5BC94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8461D0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在另外一个个案里，罗林斯医生记载他医治一个病人的经历。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将电源通入一个心脏完全阻塞的病人身上，每回一恢复心跳，病人就声嘶力竭地尖叫：『我在地狱里！』我注意到他脸上露出极其惊吓的表情，浑身打颤，非常地恐惧。他又说：『你不明白吗？我在地狱里。每次你放手，我就回到地狱里，求你别再让我回去好不好？』病人这样重复几次后叫到：『请你为我祷告！』于是我叫病人跟着我祷告：『主耶稣，求祢赦免我的罪，救我脱离地狱，我愿意把生命转向祢。』祷告后，他的情况就稳定下来了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。这些个案，都说明了人死后仍然有知觉。</w:t>
      </w:r>
    </w:p>
    <w:p w14:paraId="14D5A7F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39A38B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死亡是安息</w:t>
      </w:r>
    </w:p>
    <w:p w14:paraId="2E7F0AA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AC9067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基督徒对死亡的看法是怎么样的呢？死亡是息了世上的劳苦，回归到主的怀里，得到了安息（启示录十四章</w:t>
      </w:r>
      <w:r w:rsidRPr="00124EF0">
        <w:rPr>
          <w:rFonts w:ascii="Courier New" w:hAnsi="Courier New" w:cs="Courier New"/>
        </w:rPr>
        <w:t>13</w:t>
      </w:r>
      <w:r w:rsidRPr="00124EF0">
        <w:rPr>
          <w:rFonts w:ascii="Courier New" w:hAnsi="Courier New" w:cs="Courier New"/>
        </w:rPr>
        <w:t>节）。死亡也是让人从败坏的身体与生老病死的苦难中解脱出来（路加福音二章</w:t>
      </w:r>
      <w:r w:rsidRPr="00124EF0">
        <w:rPr>
          <w:rFonts w:ascii="Courier New" w:hAnsi="Courier New" w:cs="Courier New"/>
        </w:rPr>
        <w:t>29</w:t>
      </w:r>
      <w:r w:rsidRPr="00124EF0">
        <w:rPr>
          <w:rFonts w:ascii="Courier New" w:hAnsi="Courier New" w:cs="Courier New"/>
        </w:rPr>
        <w:t>节）。人活在世界上时，即使成为基督徒，还是免不了犯罪。但当人死离开世界时，犯罪就停止了，也从罪中释放出来。信主的人离开世界后就回到天家，也就是往天堂去了。那里有主耶稣升天后为我们准备的地方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在我父的家里有许多住处，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我去原是为你们预备地方去。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我在哪里，叫你们也在那里。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（约翰福音十四章</w:t>
      </w:r>
      <w:r w:rsidRPr="00124EF0">
        <w:rPr>
          <w:rFonts w:ascii="Courier New" w:hAnsi="Courier New" w:cs="Courier New"/>
        </w:rPr>
        <w:t>2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节）</w:t>
      </w:r>
    </w:p>
    <w:p w14:paraId="6D09832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0F9686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天堂里的情况是怎样的呢？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神要亲自与他们同在，作他们的神。神要擦去他们一切的眼泪；不再有死亡，也不再有悲哀、哭号、疼痛，因为以前的事都过去了。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（启示录廿一章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4</w:t>
      </w:r>
      <w:r w:rsidRPr="00124EF0">
        <w:rPr>
          <w:rFonts w:ascii="Courier New" w:hAnsi="Courier New" w:cs="Courier New"/>
        </w:rPr>
        <w:t>节）人死后到天家真是好得无比，怪不得保罗说：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因我活着就是基督，我死了就有益处。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（腓立比书一章</w:t>
      </w:r>
      <w:r w:rsidRPr="00124EF0">
        <w:rPr>
          <w:rFonts w:ascii="Courier New" w:hAnsi="Courier New" w:cs="Courier New"/>
        </w:rPr>
        <w:t>21</w:t>
      </w:r>
      <w:r w:rsidRPr="00124EF0">
        <w:rPr>
          <w:rFonts w:ascii="Courier New" w:hAnsi="Courier New" w:cs="Courier New"/>
        </w:rPr>
        <w:t>节）要不是还需要留在地上为主做工，保罗情愿早点卸下世上的劳苦回到天家去。</w:t>
      </w:r>
    </w:p>
    <w:p w14:paraId="1B270D5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438696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这也是为什么在基督徒的丧事礼拜里，虽然有无限的悲痛，但亲人仍然有喜乐与盼望。喜乐的原因是因为知道自己的亲人已卸下了病痛与劳苦，安息主怀。有盼望是因为知道将来仍会与亲人在天家见面，一同享受没有眼泪的日子。</w:t>
      </w:r>
    </w:p>
    <w:p w14:paraId="432F516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951D75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既然蒙恩得救的人得到永生，离弃神的人又是如何呢？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这火湖就是第二次的死。若有人名字没记在生命册上，他就被扔在火湖里。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（启示录廿章</w:t>
      </w:r>
      <w:r w:rsidRPr="00124EF0">
        <w:rPr>
          <w:rFonts w:ascii="Courier New" w:hAnsi="Courier New" w:cs="Courier New"/>
        </w:rPr>
        <w:t>14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15</w:t>
      </w:r>
      <w:r w:rsidRPr="00124EF0">
        <w:rPr>
          <w:rFonts w:ascii="Courier New" w:hAnsi="Courier New" w:cs="Courier New"/>
        </w:rPr>
        <w:t>节）名字没有记在生命册上的人，也就是没有接受耶稣做为个人救主的人，会有第二次的死亡，这第二次的死就是永死。所以我们常说，一个信主得永生的人是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生两次，死一次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，而不信主的人是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生一次，死两次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</w:t>
      </w:r>
    </w:p>
    <w:p w14:paraId="23BF346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949CFF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朋友们，若你还没有信主，不妨安静下来好好地思想死亡的问题。但愿我们离开世界上时都能带着微笑安详而去。</w:t>
      </w:r>
    </w:p>
    <w:p w14:paraId="1FBC4FA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648D5E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342815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2967D31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F1940C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你认为人死后有知吗？若有知，你的依据是什么，并请说明有哪些知觉是存在的？若无知，是否可以说明你的看法？</w:t>
      </w:r>
    </w:p>
    <w:p w14:paraId="56D781C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49A03C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基督徒对死亡的看法如何？人死后是否就脱离了苦难？是否就脱离了罪？天堂是怎样的？</w:t>
      </w:r>
    </w:p>
    <w:p w14:paraId="438F153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32E0D3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一个信主的人死后到哪里去？不信主的人死后到哪里去？</w:t>
      </w:r>
    </w:p>
    <w:p w14:paraId="1A062466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349B40F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317D87C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24800" behindDoc="1" locked="0" layoutInCell="1" allowOverlap="1" wp14:anchorId="3D527D18" wp14:editId="2095DD4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F2F4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1ED2F51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33D0480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6E286AD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62BCB360" w:rsidR="00675748" w:rsidRDefault="006B49AD" w:rsidP="000D6CDB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0D6CDB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2023-06-14T03:52:00Z</dcterms:modified>
</cp:coreProperties>
</file>