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Nosso</w:t>
      </w:r>
      <w:r>
        <w:t xml:space="preserve"> </w:t>
      </w:r>
      <w:r>
        <w:t xml:space="preserve">primeiro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Heading3"/>
      </w:pPr>
      <w:bookmarkStart w:id="20" w:name="introdução-ao-r-markdown"/>
      <w:r>
        <w:t xml:space="preserve">Introdução ao R Markdown</w:t>
      </w:r>
      <w:bookmarkEnd w:id="20"/>
    </w:p>
    <w:p>
      <w:pPr>
        <w:pStyle w:val="FirstParagraph"/>
      </w:pPr>
      <w:r>
        <w:t xml:space="preserve">Com o</w:t>
      </w:r>
      <w:r>
        <w:t xml:space="preserve"> </w:t>
      </w:r>
      <w:r>
        <w:rPr>
          <w:i/>
        </w:rPr>
        <w:t xml:space="preserve">R Markdown</w:t>
      </w:r>
      <w:r>
        <w:t xml:space="preserve">, podemos gerar relatórios com</w:t>
      </w:r>
      <w:r>
        <w:t xml:space="preserve"> </w:t>
      </w:r>
      <w:r>
        <w:rPr>
          <w:b/>
        </w:rPr>
        <w:t xml:space="preserve">texto, tabelas e gráficos</w:t>
      </w:r>
      <w:r>
        <w:t xml:space="preserve"> </w:t>
      </w:r>
      <w:r>
        <w:t xml:space="preserve">direto do R.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-</w:t>
      </w:r>
      <w:r>
        <w:t xml:space="preserve"> </w:t>
      </w:r>
      <w:r>
        <w:t xml:space="preserve">são utilizados para fazer listas.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são utilizados para deixar uma expressão em</w:t>
      </w:r>
      <w:r>
        <w:t xml:space="preserve"> </w:t>
      </w:r>
      <w:r>
        <w:rPr>
          <w:i/>
        </w:rPr>
        <w:t xml:space="preserve">itálico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**</w:t>
      </w:r>
      <w:r>
        <w:t xml:space="preserve"> </w:t>
      </w:r>
      <w:r>
        <w:t xml:space="preserve">são utilizados para deixar uma expressão em</w:t>
      </w:r>
      <w:r>
        <w:t xml:space="preserve"> </w:t>
      </w:r>
      <w:r>
        <w:rPr>
          <w:b/>
        </w:rPr>
        <w:t xml:space="preserve">negrito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crases são utilizadas para formatar uma expressão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são utilizados para criar títulos.</w:t>
      </w:r>
    </w:p>
    <w:p>
      <w:pPr>
        <w:pStyle w:val="FirstParagraph"/>
      </w:pPr>
      <w:hyperlink r:id="rId21">
        <w:r>
          <w:rPr>
            <w:rStyle w:val="Hyperlink"/>
          </w:rPr>
          <w:t xml:space="preserve">Clique aqui</w:t>
        </w:r>
      </w:hyperlink>
      <w:r>
        <w:t xml:space="preserve"> </w:t>
      </w:r>
      <w:r>
        <w:t xml:space="preserve">para saber mais sobre as marcações do R Markdown.</w:t>
      </w:r>
    </w:p>
    <w:p>
      <w:pPr>
        <w:pStyle w:val="Heading4"/>
      </w:pPr>
      <w:bookmarkStart w:id="22" w:name="exemplo-de-tabela"/>
      <w:r>
        <w:t xml:space="preserve">Exemplo de tabela</w:t>
      </w:r>
      <w:bookmarkEnd w:id="22"/>
    </w:p>
    <w:p>
      <w:pPr>
        <w:pStyle w:val="FirstParagraph"/>
      </w:pPr>
      <w:r>
        <w:t xml:space="preserve">Podemos usar a função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para produzir tabelas bem formatadas. A tabela a seguir mostra os filmes do diretor Quentin Tarantino ordenados por ano de lançamento.</w:t>
      </w:r>
    </w:p>
    <w:p>
      <w:pPr>
        <w:pStyle w:val="SourceCode"/>
      </w:pPr>
      <w:r>
        <w:rPr>
          <w:rStyle w:val="CommentTok"/>
        </w:rPr>
        <w:t xml:space="preserve"># Tabela 1 do arquivo tabelas.R</w:t>
      </w:r>
    </w:p>
    <w:p>
      <w:pPr>
        <w:pStyle w:val="Heading4"/>
      </w:pPr>
      <w:bookmarkStart w:id="23" w:name="exemplos-de-gráfico"/>
      <w:r>
        <w:t xml:space="preserve">Exemplos de gráfico</w:t>
      </w:r>
      <w:bookmarkEnd w:id="23"/>
    </w:p>
    <w:p>
      <w:pPr>
        <w:pStyle w:val="FirstParagraph"/>
      </w:pPr>
      <w:r>
        <w:t xml:space="preserve">O gráfico abaixo mostra os filmes que não se pagaram.</w:t>
      </w:r>
    </w:p>
    <w:p>
      <w:pPr>
        <w:pStyle w:val="SourceCode"/>
      </w:pPr>
      <w:r>
        <w:rPr>
          <w:rStyle w:val="CommentTok"/>
        </w:rPr>
        <w:t xml:space="preserve"># Gráfico 1 do arquivo graficos.R</w:t>
      </w:r>
    </w:p>
    <w:p>
      <w:pPr>
        <w:pStyle w:val="FirstParagraph"/>
      </w:pPr>
      <w:r>
        <w:t xml:space="preserve">O gráfico abaixo nos permite visualizar conjuntamente as seguintes variáveis:</w:t>
      </w:r>
    </w:p>
    <w:p>
      <w:pPr>
        <w:pStyle w:val="Compact"/>
        <w:numPr>
          <w:numId w:val="1002"/>
          <w:ilvl w:val="0"/>
        </w:numPr>
      </w:pPr>
      <w:r>
        <w:t xml:space="preserve">Orçamento</w:t>
      </w:r>
    </w:p>
    <w:p>
      <w:pPr>
        <w:pStyle w:val="Compact"/>
        <w:numPr>
          <w:numId w:val="1002"/>
          <w:ilvl w:val="0"/>
        </w:numPr>
      </w:pPr>
      <w:r>
        <w:t xml:space="preserve">Nota IMDB</w:t>
      </w:r>
    </w:p>
    <w:p>
      <w:pPr>
        <w:pStyle w:val="Compact"/>
        <w:numPr>
          <w:numId w:val="1002"/>
          <w:ilvl w:val="0"/>
        </w:numPr>
      </w:pPr>
      <w:r>
        <w:t xml:space="preserve">Classificação etária (a partir de 13 anos ou livre)</w:t>
      </w:r>
    </w:p>
    <w:p>
      <w:pPr>
        <w:pStyle w:val="Compact"/>
        <w:numPr>
          <w:numId w:val="1002"/>
          <w:ilvl w:val="0"/>
        </w:numPr>
      </w:pPr>
      <w:r>
        <w:t xml:space="preserve">Data de lançamento (antigo ou recente)</w:t>
      </w:r>
    </w:p>
    <w:p>
      <w:pPr>
        <w:pStyle w:val="SourceCode"/>
      </w:pPr>
      <w:r>
        <w:rPr>
          <w:rStyle w:val="CommentTok"/>
        </w:rPr>
        <w:t xml:space="preserve"># Gráfico 2 do arquivo graficos.R</w:t>
      </w:r>
    </w:p>
    <w:p>
      <w:pPr>
        <w:pStyle w:val="FirstParagraph"/>
      </w:pPr>
      <w:r>
        <w:t xml:space="preserve">A seguir, os diretores com mais filmes na base do IMDB.</w:t>
      </w:r>
    </w:p>
    <w:p>
      <w:pPr>
        <w:pStyle w:val="SourceCode"/>
      </w:pPr>
      <w:r>
        <w:rPr>
          <w:rStyle w:val="CommentTok"/>
        </w:rPr>
        <w:t xml:space="preserve"># Gráfico 3 do arquivo graficos.R</w:t>
      </w:r>
    </w:p>
    <w:p>
      <w:pPr>
        <w:pStyle w:val="FirstParagraph"/>
      </w:pPr>
      <w:r>
        <w:t xml:space="preserve">Os boxplots abaixo mostram a distribuição do balanço financeiro dos filmes dos 5 diretores com mais filmes na base do IMDB.</w:t>
      </w:r>
    </w:p>
    <w:p>
      <w:pPr>
        <w:pStyle w:val="SourceCode"/>
      </w:pPr>
      <w:r>
        <w:rPr>
          <w:rStyle w:val="CommentTok"/>
        </w:rPr>
        <w:t xml:space="preserve"># Gráfico 4 do arquivo graficos.R</w:t>
      </w:r>
    </w:p>
    <w:p>
      <w:pPr>
        <w:pStyle w:val="Heading3"/>
      </w:pPr>
      <w:bookmarkStart w:id="24" w:name="exercícios"/>
      <w:r>
        <w:t xml:space="preserve">Exercícios</w:t>
      </w:r>
      <w:bookmarkEnd w:id="24"/>
    </w:p>
    <w:p>
      <w:pPr>
        <w:numPr>
          <w:numId w:val="1003"/>
          <w:ilvl w:val="0"/>
        </w:numPr>
      </w:pPr>
      <w:r>
        <w:t xml:space="preserve">(Juntos) Copie o código da tabela do arquivo</w:t>
      </w:r>
      <w:r>
        <w:t xml:space="preserve"> </w:t>
      </w:r>
      <w:r>
        <w:rPr>
          <w:rStyle w:val="VerbatimChar"/>
        </w:rPr>
        <w:t xml:space="preserve">tabelas.R</w:t>
      </w:r>
      <w:r>
        <w:t xml:space="preserve"> </w:t>
      </w:r>
      <w:r>
        <w:t xml:space="preserve">para o chunk</w:t>
      </w:r>
      <w:r>
        <w:t xml:space="preserve"> </w:t>
      </w:r>
      <w:r>
        <w:rPr>
          <w:b/>
        </w:rPr>
        <w:t xml:space="preserve">tabela_1</w:t>
      </w:r>
      <w:r>
        <w:t xml:space="preserve"> </w:t>
      </w:r>
      <w:r>
        <w:t xml:space="preserve">aqui no</w:t>
      </w:r>
      <w:r>
        <w:t xml:space="preserve"> </w:t>
      </w:r>
      <w:r>
        <w:rPr>
          <w:rStyle w:val="VerbatimChar"/>
        </w:rPr>
        <w:t xml:space="preserve">.Rmd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Copie agora os códigos dos gráficos do arquivo</w:t>
      </w:r>
      <w:r>
        <w:t xml:space="preserve"> </w:t>
      </w:r>
      <w:r>
        <w:rPr>
          <w:rStyle w:val="VerbatimChar"/>
        </w:rPr>
        <w:t xml:space="preserve">graficos.R</w:t>
      </w:r>
      <w:r>
        <w:t xml:space="preserve"> </w:t>
      </w:r>
      <w:r>
        <w:t xml:space="preserve">para seus respectivos chunks aqui no</w:t>
      </w:r>
      <w:r>
        <w:t xml:space="preserve"> </w:t>
      </w:r>
      <w:r>
        <w:rPr>
          <w:rStyle w:val="VerbatimChar"/>
        </w:rPr>
        <w:t xml:space="preserve">.Rmd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Na função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no chunk</w:t>
      </w:r>
      <w:r>
        <w:t xml:space="preserve"> </w:t>
      </w:r>
      <w:r>
        <w:rPr>
          <w:b/>
        </w:rPr>
        <w:t xml:space="preserve">setup</w:t>
      </w:r>
      <w:r>
        <w:t xml:space="preserve">, o que acontece se você mudar o argumento</w:t>
      </w:r>
      <w:r>
        <w:t xml:space="preserve"> </w:t>
      </w:r>
      <w:r>
        <w:rPr>
          <w:rStyle w:val="VerbatimChar"/>
        </w:rPr>
        <w:t xml:space="preserve">echo</w:t>
      </w:r>
      <w:r>
        <w:t xml:space="preserve">para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Na função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no chunk</w:t>
      </w:r>
      <w:r>
        <w:t xml:space="preserve"> </w:t>
      </w:r>
      <w:r>
        <w:rPr>
          <w:b/>
        </w:rPr>
        <w:t xml:space="preserve">setup</w:t>
      </w:r>
      <w:r>
        <w:t xml:space="preserve">, o que acontece se você mudar o argumento</w:t>
      </w:r>
      <w:r>
        <w:t xml:space="preserve"> </w:t>
      </w:r>
      <w:r>
        <w:rPr>
          <w:rStyle w:val="VerbatimChar"/>
        </w:rPr>
        <w:t xml:space="preserve">warning</w:t>
      </w:r>
      <w:r>
        <w:t xml:space="preserve">para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Na função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no chunk</w:t>
      </w:r>
      <w:r>
        <w:t xml:space="preserve"> </w:t>
      </w:r>
      <w:r>
        <w:rPr>
          <w:b/>
        </w:rPr>
        <w:t xml:space="preserve">setup</w:t>
      </w:r>
      <w:r>
        <w:t xml:space="preserve">, o que acontece se você mudar o argumento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para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numPr>
          <w:numId w:val="1003"/>
          <w:ilvl w:val="0"/>
        </w:numPr>
      </w:pPr>
      <w:r>
        <w:t xml:space="preserve">Na função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no chunk</w:t>
      </w:r>
      <w:r>
        <w:t xml:space="preserve"> </w:t>
      </w:r>
      <w:r>
        <w:rPr>
          <w:b/>
        </w:rPr>
        <w:t xml:space="preserve">setup</w:t>
      </w:r>
      <w:r>
        <w:t xml:space="preserve">, o que acontece se você retirar o argumento</w:t>
      </w:r>
      <w:r>
        <w:t xml:space="preserve"> </w:t>
      </w:r>
      <w:r>
        <w:rPr>
          <w:rStyle w:val="VerbatimChar"/>
        </w:rPr>
        <w:t xml:space="preserve">fig.align</w:t>
      </w:r>
      <w:r>
        <w:t xml:space="preserve">?</w:t>
      </w:r>
    </w:p>
    <w:p>
      <w:pPr>
        <w:numPr>
          <w:numId w:val="1003"/>
          <w:ilvl w:val="0"/>
        </w:numPr>
      </w:pPr>
      <w:r>
        <w:t xml:space="preserve">(Juntos) Vamos compilar o relatório agora para pdf.</w:t>
      </w:r>
    </w:p>
    <w:p>
      <w:pPr>
        <w:numPr>
          <w:numId w:val="1003"/>
          <w:ilvl w:val="0"/>
        </w:numPr>
      </w:pPr>
      <w:r>
        <w:t xml:space="preserve">Tente compilar o relatório para word.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andoc.org/MANUAL.html#pandocs-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pandoc.org/MANUAL.html#pandocs-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Nosso primeiro R Markdown</dc:title>
  <dc:creator/>
  <cp:keywords/>
  <dcterms:created xsi:type="dcterms:W3CDTF">2019-11-23T14:32:11Z</dcterms:created>
  <dcterms:modified xsi:type="dcterms:W3CDTF">2019-11-23T14:32:11Z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