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CEA8B1" w14:textId="77777777" w:rsidR="000E55FA" w:rsidRDefault="000E55FA"/>
    <w:sectPr w:rsidR="000E55FA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293C"/>
    <w:rsid w:val="000E55FA"/>
    <w:rsid w:val="00B12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87C0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Torres</dc:creator>
  <cp:keywords/>
  <dc:description/>
  <cp:lastModifiedBy>Alejandro Torres</cp:lastModifiedBy>
  <cp:revision>1</cp:revision>
  <dcterms:created xsi:type="dcterms:W3CDTF">2021-04-24T22:48:00Z</dcterms:created>
  <dcterms:modified xsi:type="dcterms:W3CDTF">2021-04-24T23:07:00Z</dcterms:modified>
</cp:coreProperties>
</file>