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从零到一：一个项目是怎么一步步做出来的</w:t>
      </w:r>
    </w:p>
    <w:p>
      <w:pPr>
        <w:jc w:val="center"/>
      </w:pPr>
      <w:r>
        <w:rPr>
          <w:color w:val="595959"/>
          <w:sz w:val="22"/>
        </w:rPr>
        <w:t>面向完全没有项目经验的初学者 · 按时间顺序分阶段讲解</w:t>
      </w:r>
    </w:p>
    <w:p>
      <w:pPr>
        <w:jc w:val="center"/>
      </w:pPr>
      <w:r>
        <w:rPr>
          <w:color w:val="595959"/>
          <w:sz w:val="22"/>
        </w:rPr>
        <w:t>示例项目：深度 RAG 知识库问答系统（检索增强生成）</w:t>
      </w:r>
    </w:p>
    <w:p/>
    <w:p>
      <w:r>
        <w:rPr>
          <w:b w:val="0"/>
          <w:i w:val="0"/>
        </w:rPr>
        <w:t>这份文档用「一个真实的项目」当例子，把「一个项目从零到做完」的完整过程拆成若干个阶段，按时间先后讲给你听。</w:t>
      </w:r>
    </w:p>
    <w:p>
      <w:r>
        <w:rPr>
          <w:b w:val="0"/>
          <w:i w:val="0"/>
        </w:rPr>
        <w:t>每个阶段都说四件事：① 这一阶段要做什么；② 具体怎么做；③ 要注意什么（含踩过的坑）；④ 用到了哪些知识点（都用大白话和生活中的例子解释）。</w:t>
      </w:r>
    </w:p>
    <w:p>
      <w:r>
        <w:rPr>
          <w:b w:val="0"/>
          <w:i w:val="0"/>
        </w:rPr>
        <w:t>不需要你提前懂任何专业知识，只要跟着时间线一步步看，就能理解一个项目是怎么从「一个想法」长成「一个能用的系统」的。</w:t>
      </w:r>
    </w:p>
    <w:p>
      <w:pPr>
        <w:pStyle w:val="Heading1"/>
      </w:pPr>
      <w:r>
        <w:t>一、先看全貌：这个项目最后做成了什么</w:t>
      </w:r>
    </w:p>
    <w:p>
      <w:r>
        <w:rPr>
          <w:b/>
          <w:i w:val="0"/>
        </w:rPr>
        <w:t>一句话概括：做一个「能读资料、能查找、能带出处回答」的智能问答系统。</w:t>
      </w:r>
    </w:p>
    <w:p>
      <w:r>
        <w:rPr>
          <w:b w:val="0"/>
          <w:i w:val="0"/>
        </w:rPr>
        <w:t>你把自己的一堆文档（比如简历、论文、产品说明）交给它，然后问它问题，它不光能回答，还会告诉你「这个答案出自哪一段资料」，就像下面这样：</w:t>
      </w:r>
    </w:p>
    <w:p>
      <w:pPr>
        <w:pStyle w:val="ListBullet"/>
      </w:pPr>
      <w:r>
        <w:t>你问：「这个项目用了哪些技术栈？」</w:t>
      </w:r>
    </w:p>
    <w:p>
      <w:pPr>
        <w:pStyle w:val="ListBullet"/>
      </w:pPr>
      <w:r>
        <w:t>它回答：项目用了 A、B、C……（每句话后面标着 [1][2]，意思是这句话的依据来自第 1、2 段资料）</w:t>
      </w:r>
    </w:p>
    <w:p>
      <w:r>
        <w:rPr>
          <w:b w:val="0"/>
          <w:i w:val="0"/>
        </w:rPr>
        <w:t>用生活里的例子类比，它就像一个**图书馆管理员**：</w:t>
      </w:r>
    </w:p>
    <w:p>
      <w:pPr>
        <w:pStyle w:val="ListNumber"/>
      </w:pPr>
      <w:r>
        <w:t>有人来问问题，管理员不是凭记忆瞎说，而是先去书库里「查」——找出和问题最相关的几本书、几页纸（这叫**检索**）。</w:t>
      </w:r>
    </w:p>
    <w:p>
      <w:pPr>
        <w:pStyle w:val="ListNumber"/>
      </w:pPr>
      <w:r>
        <w:t>找到之后，管理员不会照搬整本书，而是挑出最相关的几段，认真读一遍（这叫**重排 + 提取**）。</w:t>
      </w:r>
    </w:p>
    <w:p>
      <w:pPr>
        <w:pStyle w:val="ListNumber"/>
      </w:pPr>
      <w:r>
        <w:t>最后，管理员用这几段当依据，组织语言回答，并告诉你「这句话出自哪本书哪一页」（这叫**带引用的生成**）。</w:t>
      </w:r>
    </w:p>
    <w:p>
      <w:r>
        <w:rPr>
          <w:b/>
          <w:i w:val="0"/>
        </w:rPr>
        <w:t>所以整个项目就是一条流水线（后面每个阶段就是流水线上的一环）：</w:t>
      </w:r>
    </w:p>
    <w:p>
      <w:r>
        <w:rPr>
          <w:b w:val="0"/>
          <w:i w:val="0"/>
        </w:rPr>
        <w:t>文档 → 【解析】→【分块】→【检索】→【重排】→【大模型带引用回答】→【对外服务】</w:t>
      </w:r>
    </w:p>
    <w:p>
      <w:r>
        <w:rPr>
          <w:b/>
          <w:i w:val="0"/>
        </w:rPr>
        <w:t>贯穿全程的一句话方法论（先记住这个，后面每个阶段都在印证它）：</w:t>
      </w:r>
    </w:p>
    <w:p>
      <w:pPr>
        <w:pStyle w:val="ListBullet"/>
      </w:pPr>
      <w:r>
        <w:t>**先让它跑起来**（做出一个能用的最小版本）</w:t>
      </w:r>
    </w:p>
    <w:p>
      <w:pPr>
        <w:pStyle w:val="ListBullet"/>
      </w:pPr>
      <w:r>
        <w:t>**再用数据证明它真的好**（不能只说「感觉不错」，要打分）</w:t>
      </w:r>
    </w:p>
    <w:p>
      <w:pPr>
        <w:pStyle w:val="ListBullet"/>
      </w:pPr>
      <w:r>
        <w:t>**最后把它工程化交付**（做成别人能直接用的服务）</w:t>
      </w:r>
    </w:p>
    <w:p>
      <w:pPr>
        <w:pStyle w:val="Heading1"/>
      </w:pPr>
      <w:r>
        <w:t>二、阶段 0｜第 1 天：想清楚要做什么 + 搭好环境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做任何项目，第一步都不是写代码，而是两件事：① 用一句话说清楚这个项目要解决什么问题；② 把开发环境搭好、验证「地基」是好的。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定目标：把目标浓缩成一句话——「做一个能检索、能带引用回答的 RAG 系统」。目标越具体，后面每一步越不容易跑偏。</w:t>
      </w:r>
    </w:p>
    <w:p>
      <w:pPr>
        <w:pStyle w:val="ListNumber"/>
      </w:pPr>
      <w:r>
        <w:t>搭环境：建一个独立的「虚拟环境」（Python 的 venv），把所有依赖装在这里面。</w:t>
      </w:r>
    </w:p>
    <w:p>
      <w:pPr>
        <w:pStyle w:val="ListNumber"/>
      </w:pPr>
      <w:r>
        <w:t>验证地基：跑三个小脚本，确认三件事能用——显卡（GPU）能用、云端大模型接口（API）能连通、向量模型（后面检索要用）能正常出结果。</w:t>
      </w:r>
    </w:p>
    <w:p>
      <w:r>
        <w:rPr>
          <w:b/>
          <w:color w:val="1F4E79"/>
        </w:rPr>
        <w:t>【要注意什么】</w:t>
      </w:r>
    </w:p>
    <w:p>
      <w:r>
        <w:rPr>
          <w:b w:val="0"/>
          <w:i w:val="0"/>
        </w:rPr>
        <w:t>这一步决定了后面所有的技术选型，因为有两个现实约束从一开始就存在：</w:t>
      </w:r>
    </w:p>
    <w:p>
      <w:pPr>
        <w:pStyle w:val="ListBullet"/>
      </w:pPr>
      <w:r>
        <w:t>**国内网络**：很多模型和工具要从国外网站下载，直连会超时。解决办法是走「镜像源」——相当于下载的加速中转站。</w:t>
      </w:r>
    </w:p>
    <w:p>
      <w:pPr>
        <w:pStyle w:val="ListBullet"/>
      </w:pPr>
      <w:r>
        <w:t>**显卡显存只有 8GB**：8GB 意味着很多「大而全」的模型跑不动，后面每一步都得精打细算。这个约束会贯穿全程（后面微调时还因为显存爆了踩了个大坑，见阶段 7）。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**虚拟环境（venv）**：给每个项目配一个独立的「工具箱」，互不干扰，避免 A 项目要的版本和 B 项目打架。</w:t>
      </w:r>
    </w:p>
    <w:p>
      <w:pPr>
        <w:pStyle w:val="ListBullet"/>
      </w:pPr>
      <w:r>
        <w:t>**GPU / 显存**：显卡是专门做大量并行计算的「算力仓库」；显存是仓库的容量，装不下就「爆仓」（程序崩溃，叫 OOM）。</w:t>
      </w:r>
    </w:p>
    <w:p>
      <w:pPr>
        <w:pStyle w:val="ListBullet"/>
      </w:pPr>
      <w:r>
        <w:t>**API**：像餐厅点餐——你报菜名（请求），厨房做好端给你（结果）。租云端大模型，就是「不自建厨房、打电话叫外卖」。</w:t>
      </w:r>
    </w:p>
    <w:p>
      <w:pPr>
        <w:pStyle w:val="ListBullet"/>
      </w:pPr>
      <w:r>
        <w:t>**镜像源**：下载国外东西慢时，用国内「加速中转站」下载同一份内容。</w:t>
      </w:r>
    </w:p>
    <w:p>
      <w:r>
        <w:rPr>
          <w:i/>
          <w:color w:val="595959"/>
        </w:rPr>
        <w:t>▶ 阶段小结：先把「地基」打牢，跑通三个验证脚本，后面才有底气往下盖楼。</w:t>
      </w:r>
    </w:p>
    <w:p>
      <w:pPr>
        <w:pStyle w:val="Heading1"/>
      </w:pPr>
      <w:r>
        <w:t>三、阶段 1｜第 1 周：把文档变成「能查找的碎片」（解析 + 分块）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系统要「查资料」，前提是资料得是它「读得懂、找得到」的形态。这一步就是把各种格式的文档统一读进来，再切成大小合适的「碎片」。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解析：写一个「注册式」的解析器——按文件后缀名自动分派。PDF 走 PDF 解析器、Word 走 Word 解析器、纯文本走文本解析器，最后统一变成一份「纯文字」。</w:t>
      </w:r>
    </w:p>
    <w:p>
      <w:pPr>
        <w:pStyle w:val="ListNumber"/>
      </w:pPr>
      <w:r>
        <w:t>分块：把长文档剪成小段。这里有个关键设计叫「父子分块」——剪出短的「子块」（约 512 字）用来检索，长的「父块」（约 1536 字）用来喂给大模型回答，两者用编号关联。</w:t>
      </w:r>
    </w:p>
    <w:p>
      <w:r>
        <w:rPr>
          <w:b/>
          <w:color w:val="1F4E79"/>
        </w:rPr>
        <w:t>【要注意什么】</w:t>
      </w:r>
    </w:p>
    <w:p>
      <w:r>
        <w:rPr>
          <w:b w:val="0"/>
          <w:i w:val="0"/>
        </w:rPr>
        <w:t>一个新手最容易问的问题：为什么不直接把一大段当一块？答案是——</w:t>
      </w:r>
    </w:p>
    <w:p>
      <w:pPr>
        <w:pStyle w:val="ListBullet"/>
      </w:pPr>
      <w:r>
        <w:t>**向量会被长文本「稀释」**：一句话埋进一大段里，它的意思就被平均掉了，检索时反而找不到。就像一张大合影里找人脸，比单人证件照难找得多。</w:t>
      </w:r>
    </w:p>
    <w:p>
      <w:pPr>
        <w:pStyle w:val="ListBullet"/>
      </w:pPr>
      <w:r>
        <w:t>所以用「短子块去检索」（找得准）+「长父块去回答」（内容全），两头都兼顾。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**解析（Parsing）**：把 PDF/Word 这些「给人看排版」的文件，翻译成「程序能读的纯文字」，类似把扫描件 OCR 成可编辑文本。</w:t>
      </w:r>
    </w:p>
    <w:p>
      <w:pPr>
        <w:pStyle w:val="ListBullet"/>
      </w:pPr>
      <w:r>
        <w:t>**分块（Chunking）**：把长文章剪成一张张小纸条，方便逐条查找。</w:t>
      </w:r>
    </w:p>
    <w:p>
      <w:pPr>
        <w:pStyle w:val="ListBullet"/>
      </w:pPr>
      <w:r>
        <w:t>**向量 / 词嵌入（Embedding）**：把一句话变成一串数字（坐标），意思相近的话坐标也挨得近。就像把每个词摆在一张大地图上，「苹果」和「iPhone」靠在一起。</w:t>
      </w:r>
    </w:p>
    <w:p>
      <w:r>
        <w:rPr>
          <w:i/>
          <w:color w:val="595959"/>
        </w:rPr>
        <w:t>▶ 阶段小结：把「文档」变成「能检索的碎片」，是整条流水线的第一环，也是后面检索的地基。</w:t>
      </w:r>
    </w:p>
    <w:p>
      <w:pPr>
        <w:pStyle w:val="Heading1"/>
      </w:pPr>
      <w:r>
        <w:t>四、阶段 2｜第 2 周：怎么「找得到」——混合检索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让系统能从一大堆碎片里，快速找出和问题最相关的几块。这一步是 RAG 的「R」（检索），是整个项目的心脏。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走两条路，同时检索，各取前 20 名：</w:t>
      </w:r>
    </w:p>
    <w:p>
      <w:pPr>
        <w:pStyle w:val="ListBullet"/>
      </w:pPr>
      <w:r>
        <w:t>**稠密检索（语义路）**：用向量模型把问题和碎片都变成坐标，找坐标最接近的——擅长理解「意思相近」（同义词、换种说法）。</w:t>
      </w:r>
    </w:p>
    <w:p>
      <w:pPr>
        <w:pStyle w:val="ListBullet"/>
      </w:pPr>
      <w:r>
        <w:t>**稀疏检索（关键词路）**：用 BM25 按「关键词出现频率」精确匹配——擅长命中「专有名词、精确关键词」。</w:t>
      </w:r>
    </w:p>
    <w:p>
      <w:pPr>
        <w:pStyle w:val="ListNumber"/>
      </w:pPr>
      <w:r>
        <w:t>把两路的候选用 RRF 融合成一个最终排名。</w:t>
      </w:r>
    </w:p>
    <w:p>
      <w:r>
        <w:rPr>
          <w:b/>
          <w:color w:val="1F4E79"/>
        </w:rPr>
        <w:t>【要注意什么】</w:t>
      </w:r>
    </w:p>
    <w:p>
      <w:r>
        <w:rPr>
          <w:b w:val="0"/>
          <w:i w:val="0"/>
        </w:rPr>
        <w:t>两个「为什么」，是面试最常被追问的，提前想清楚：</w:t>
      </w:r>
    </w:p>
    <w:p>
      <w:pPr>
        <w:pStyle w:val="ListBullet"/>
      </w:pPr>
      <w:r>
        <w:t>**为什么要「向量 + 关键词」双路？** 向量擅长「懂意思」（你说「苹果手机」它能联想到「iPhone」），但抓不住生僻专有名词；关键词检索恰好能精确命中这些词。两者互补，合起来召回更稳。</w:t>
      </w:r>
    </w:p>
    <w:p>
      <w:pPr>
        <w:pStyle w:val="ListBullet"/>
      </w:pPr>
      <w:r>
        <w:t>**为什么融合只看「名次」、不把分数相加？** 因为两路打分的「尺子」完全不一样（一个 0~1，一个 0~几十），没法直接相加。所以像跳水比赛一样——去掉各自分数，只看总排名（RRF）。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**向量检索**：按「意思相近」找，同义词、改写也能命中。</w:t>
      </w:r>
    </w:p>
    <w:p>
      <w:pPr>
        <w:pStyle w:val="ListBullet"/>
      </w:pPr>
      <w:r>
        <w:t>**BM25**：按「关键词出现几次、出在哪」打分，精确匹配专用。</w:t>
      </w:r>
    </w:p>
    <w:p>
      <w:pPr>
        <w:pStyle w:val="ListBullet"/>
      </w:pPr>
      <w:r>
        <w:t>**分词（jieba）**：中文没有空格，要先切成「我 / 爱 / 北京 / 天安门」，才能数词频。</w:t>
      </w:r>
    </w:p>
    <w:p>
      <w:pPr>
        <w:pStyle w:val="ListBullet"/>
      </w:pPr>
      <w:r>
        <w:t>**RRF 融合**：两路只看名次、不比分数的「裁判合议」机制。</w:t>
      </w:r>
    </w:p>
    <w:p>
      <w:r>
        <w:rPr>
          <w:i/>
          <w:color w:val="595959"/>
        </w:rPr>
        <w:t>▶ 阶段小结：「懂意思」和「精确匹配」两条腿走路，是工业界做检索的标准思路。</w:t>
      </w:r>
    </w:p>
    <w:p>
      <w:pPr>
        <w:pStyle w:val="Heading1"/>
      </w:pPr>
      <w:r>
        <w:t>五、阶段 3｜第 3 周：找到之后怎么「答得准」——重排 + 带引用生成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上一阶段是「粗选」（先捞一批候选），这一阶段是「精选」：把粗选出来的片段精挑细选，再让大模型只依据这些资料、带出处地回答。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重排：用一个「更仔细」的模型（Cross-Encoder），把问题和候选片段「放在一起」逐条比对，精排出最相关的 4 段。</w:t>
      </w:r>
    </w:p>
    <w:p>
      <w:pPr>
        <w:pStyle w:val="ListNumber"/>
      </w:pPr>
      <w:r>
        <w:t>生成：把这 4 段编上号 [1][2][3][4] 塞进提示词，让大模型回答。</w:t>
      </w:r>
    </w:p>
    <w:p>
      <w:pPr>
        <w:pStyle w:val="ListNumber"/>
      </w:pPr>
      <w:r>
        <w:t>在系统提示词里定死两条「铁律」：① 每句话的依据要在句末标 [1][2] 这样的引用；② 资料里没有的，明确说「资料不足」，不许编造。</w:t>
      </w:r>
    </w:p>
    <w:p>
      <w:r>
        <w:rPr>
          <w:b/>
          <w:color w:val="1F4E79"/>
        </w:rPr>
        <w:t>【要注意什么】</w:t>
      </w:r>
    </w:p>
    <w:p>
      <w:pPr>
        <w:pStyle w:val="ListBullet"/>
      </w:pPr>
      <w:r>
        <w:t>**为什么重排只能对「粗选后的前几名」做，不能全库做？** 因为这种「仔细比对」的模型要把问题和每个片段拼接后一起算，是一对一慢慢比，全库几万个片段跑不动。所以它是「第二轮精挑」，不是「第一轮海选」。</w:t>
      </w:r>
    </w:p>
    <w:p>
      <w:pPr>
        <w:pStyle w:val="ListBullet"/>
      </w:pPr>
      <w:r>
        <w:t>**为什么要用提示词定「铁律」？** 大模型天生有「编造」的毛病（资料没有也敢瞎说）。用提示词明文规定「只依据资料、资料不足就直说」，能大幅减少胡说八道。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**重排（Rerank）**：第一轮像「海选」，第二轮像「面试官当面深聊」，把候选和问题放一起仔细比。</w:t>
      </w:r>
    </w:p>
    <w:p>
      <w:pPr>
        <w:pStyle w:val="ListBullet"/>
      </w:pPr>
      <w:r>
        <w:t>**大模型（LLM）**：一个读了海量文字的机器，只会「根据上文预测下一个字」，预测得准就显得「会说话」。它本质是统计，不是真的理解。</w:t>
      </w:r>
    </w:p>
    <w:p>
      <w:pPr>
        <w:pStyle w:val="ListBullet"/>
      </w:pPr>
      <w:r>
        <w:t>**提示词（Prompt）**：给大模型下的「指令/注意事项」，像给实习生交代任务时列的清单。</w:t>
      </w:r>
    </w:p>
    <w:p>
      <w:pPr>
        <w:pStyle w:val="ListBullet"/>
      </w:pPr>
      <w:r>
        <w:t>**引用（Citation）**：答案里的 [1][2]，像论文脚注，标明这句话出自哪段资料。</w:t>
      </w:r>
    </w:p>
    <w:p>
      <w:r>
        <w:rPr>
          <w:i/>
          <w:color w:val="595959"/>
        </w:rPr>
        <w:t>▶ 阶段小结：「粗选 + 精选」两步走 + 「铁律提示词」，是让答案又准又不瞎编的关键。</w:t>
      </w:r>
    </w:p>
    <w:p>
      <w:pPr>
        <w:pStyle w:val="Heading1"/>
      </w:pPr>
      <w:r>
        <w:t>六、阶段 4｜第 4 周：从「脚本」变成「能对外服务」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前面做的东西只能在命令行里自己跑。这一步把它变成一个「别人能通过网络调用」的服务——就像给手机 App 提供一个后端。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用 FastAPI 起一个 Web 服务，暴露几个「接口」（URL）：健康检查、普通问答、流式问答。</w:t>
      </w:r>
    </w:p>
    <w:p>
      <w:pPr>
        <w:pStyle w:val="ListNumber"/>
      </w:pPr>
      <w:r>
        <w:t>流式输出：答案像打字机一样一个字一个字往外蹦，用户不用干等全部生成完。</w:t>
      </w:r>
    </w:p>
    <w:p>
      <w:pPr>
        <w:pStyle w:val="ListNumber"/>
      </w:pPr>
      <w:r>
        <w:t>加「全链路耗时统计」：记录检索、重排、生成各花了多少毫秒，方便以后查瓶颈。</w:t>
      </w:r>
    </w:p>
    <w:p>
      <w:r>
        <w:rPr>
          <w:b/>
          <w:color w:val="1F4E79"/>
        </w:rPr>
        <w:t>【要注意什么】</w:t>
      </w:r>
    </w:p>
    <w:p>
      <w:pPr>
        <w:pStyle w:val="ListBullet"/>
      </w:pPr>
      <w:r>
        <w:t>接口要设计得「简单、好猜、好调用」：健康检查用来探活，问答接口用来拿结果，流式接口用来提升体验。</w:t>
      </w:r>
    </w:p>
    <w:p>
      <w:pPr>
        <w:pStyle w:val="ListBullet"/>
      </w:pPr>
      <w:r>
        <w:t>从一开始就留「可观测性」——每一步花了多少时间都能看到，后面出问题才好定位是慢在检索还是慢在生成。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**HTTP 接口 / Web 服务**：给程序开一个「前台窗口」，别人按「菜单」（API）点单，程序做好返回。</w:t>
      </w:r>
    </w:p>
    <w:p>
      <w:pPr>
        <w:pStyle w:val="ListBullet"/>
      </w:pPr>
      <w:r>
        <w:t>**API**：程序之间的「菜单」——规定好「点什么、给什么」。</w:t>
      </w:r>
    </w:p>
    <w:p>
      <w:pPr>
        <w:pStyle w:val="ListBullet"/>
      </w:pPr>
      <w:r>
        <w:t>**流式输出（SSE）**：像打字机，生成一点就显示一点，体验更好。</w:t>
      </w:r>
    </w:p>
    <w:p>
      <w:r>
        <w:rPr>
          <w:i/>
          <w:color w:val="595959"/>
        </w:rPr>
        <w:t>▶ 阶段小结：从「自己能用」到「别人能调」，项目第一次有了「产品」的样子。</w:t>
      </w:r>
    </w:p>
    <w:p>
      <w:pPr>
        <w:pStyle w:val="Heading1"/>
      </w:pPr>
      <w:r>
        <w:t>七、阶段 5｜第 5 周：从「能跑」到「能上量」（向量库升级）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数据量小的时候，怎么检索都行；数据量一大，就要换更聪明的检索后端，而且要「重启不丢」。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把向量存储从 faiss（暴力全扫）升级到 Milvus（用 HNSW 图索引做「近似最近邻」+ 落盘持久化）。</w:t>
      </w:r>
    </w:p>
    <w:p>
      <w:pPr>
        <w:pStyle w:val="ListNumber"/>
      </w:pPr>
      <w:r>
        <w:t>保持接口不变（鸭子类型），一行代码就能在两个后端之间切换，业务代码零改动。</w:t>
      </w:r>
    </w:p>
    <w:p>
      <w:r>
        <w:rPr>
          <w:b/>
          <w:color w:val="1F4E79"/>
        </w:rPr>
        <w:t>【要注意什么】</w:t>
      </w:r>
    </w:p>
    <w:p>
      <w:pPr>
        <w:pStyle w:val="ListBullet"/>
      </w:pPr>
      <w:r>
        <w:t>**为什么要升级？** faiss 的暴力全扫是「每次查询都从头到尾比一遍」，数据一多就慢，而且索引只在内存里、一关程序就丢。Milvus 用「索引」提前建好目录，查得快，还能存硬盘。</w:t>
      </w:r>
    </w:p>
    <w:p>
      <w:pPr>
        <w:pStyle w:val="ListBullet"/>
      </w:pPr>
      <w:r>
        <w:t>**升级要「无感」**：换后端不该改业务代码。用统一的接口把变化隔离起来，这是工程上的好习惯。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**近似最近邻（ANN）**：不必挨个比，像图书馆先给书分类上架，找书时直奔那一排书架。</w:t>
      </w:r>
    </w:p>
    <w:p>
      <w:pPr>
        <w:pStyle w:val="ListBullet"/>
      </w:pPr>
      <w:r>
        <w:t>**索引**：提前建好的「目录」，查得快。</w:t>
      </w:r>
    </w:p>
    <w:p>
      <w:pPr>
        <w:pStyle w:val="ListBullet"/>
      </w:pPr>
      <w:r>
        <w:t>**持久化 / 落盘**：存到硬盘，重启不丢（内存里的东西一关机就没了）。</w:t>
      </w:r>
    </w:p>
    <w:p>
      <w:r>
        <w:rPr>
          <w:i/>
          <w:color w:val="595959"/>
        </w:rPr>
        <w:t>▶ 阶段小结：这一阶段体现了「工程化」思维：让系统在数据变多时依然快、依然稳。</w:t>
      </w:r>
    </w:p>
    <w:p>
      <w:pPr>
        <w:pStyle w:val="Heading1"/>
      </w:pPr>
      <w:r>
        <w:t>八、阶段 6｜评测阶段：怎么证明它「真的好」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前面都是「感觉它挺好」，这一步用数据说话：造一份「考卷 + 标准答案」，给系统打分。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造评测集：准备若干道题，每题配「参考答案 + 正确答案该从哪块资料找」。</w:t>
      </w:r>
    </w:p>
    <w:p>
      <w:pPr>
        <w:pStyle w:val="ListNumber"/>
      </w:pPr>
      <w:r>
        <w:t>用另一个大模型当「裁判」，从三个角度打分：忠实度（答案有没有编造）、相关性（有没有答到点子上）、引用准确率（[i] 标得对不对）。</w:t>
      </w:r>
    </w:p>
    <w:p>
      <w:pPr>
        <w:pStyle w:val="ListNumber"/>
      </w:pPr>
      <w:r>
        <w:t>做消融实验：把系统的某个零件拆掉，看分数掉多少，量化每个零件的贡献。</w:t>
      </w:r>
    </w:p>
    <w:p>
      <w:r>
        <w:rPr>
          <w:b/>
          <w:color w:val="1F4E79"/>
        </w:rPr>
        <w:t>【要注意什么】</w:t>
      </w:r>
    </w:p>
    <w:p>
      <w:pPr>
        <w:pStyle w:val="ListBullet"/>
      </w:pPr>
      <w:r>
        <w:t>**评测集要「语义级」标注**：不能靠「答案里出现某个关键词」来判对错，否则会偏心关键词检索，评测就失真了。</w:t>
      </w:r>
    </w:p>
    <w:p>
      <w:pPr>
        <w:pStyle w:val="ListBullet"/>
      </w:pPr>
      <w:r>
        <w:t>**裁判要客观**：用一个独立的模型按固定规则打分，而不是人凭感觉说「还行」。</w:t>
      </w:r>
    </w:p>
    <w:p>
      <w:pPr>
        <w:pStyle w:val="ListBullet"/>
      </w:pPr>
      <w:r>
        <w:t>**消融要诚实**：即使结论「不那么漂亮」也要如实写。比如这次实测发现，在小语料下 BM25 的贡献不明显——这是个真实的、有信息量的结论，比吹牛有价值得多。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**评测集**：像「考卷 + 标准答案」，用来给系统打分。</w:t>
      </w:r>
    </w:p>
    <w:p>
      <w:pPr>
        <w:pStyle w:val="ListBullet"/>
      </w:pPr>
      <w:r>
        <w:t>**LLM 当裁判（LLM-as-judge）**：用另一个模型当「批卷老师」，按固定规则打分。</w:t>
      </w:r>
    </w:p>
    <w:p>
      <w:pPr>
        <w:pStyle w:val="ListBullet"/>
      </w:pPr>
      <w:r>
        <w:t>**消融实验**：控制变量法的对照实验——拆掉一个零件看效果差多少，就知道它贡献多大。</w:t>
      </w:r>
    </w:p>
    <w:p>
      <w:pPr>
        <w:pStyle w:val="ListBullet"/>
      </w:pPr>
      <w:r>
        <w:t>**指标（Metric）**：打分规则，比如「忠实度 = 有依据的话占全部话的比例」。</w:t>
      </w:r>
    </w:p>
    <w:p>
      <w:r>
        <w:rPr>
          <w:i/>
          <w:color w:val="595959"/>
        </w:rPr>
        <w:t>▶ 阶段小结：「用数据说话」是新手和成熟工程师的分水岭——不能只说「感觉不错」，要给出可复现的数字。</w:t>
      </w:r>
    </w:p>
    <w:p>
      <w:pPr>
        <w:pStyle w:val="Heading1"/>
      </w:pPr>
      <w:r>
        <w:t>九、阶段 7｜微调阶段（最难）：不靠云端，自己「教」一个本地模型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前面一直用云端大模型。这一步不再依赖云端，而是用一个本地的小模型，用少量数据把它「教」会带引用回答。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造训练数据：用云端模型「出题」并生成带引用的答案，但每条引用都校验「确实存在于资料里」，不合格就丢掉。</w:t>
      </w:r>
    </w:p>
    <w:p>
      <w:pPr>
        <w:pStyle w:val="ListNumber"/>
      </w:pPr>
      <w:r>
        <w:t>抽象模型接口：先重构代码，让「云端模型」和「本地模型」能一键切换，否则本地模型接不进现有流水线。</w:t>
      </w:r>
    </w:p>
    <w:p>
      <w:pPr>
        <w:pStyle w:val="ListNumber"/>
      </w:pPr>
      <w:r>
        <w:t>LoRA 微调：不重训整个模型，只训练一小部分「补丁」参数，用 8GB 的显卡也能做。</w:t>
      </w:r>
    </w:p>
    <w:p>
      <w:r>
        <w:rPr>
          <w:b/>
          <w:color w:val="1F4E79"/>
        </w:rPr>
        <w:t>【要注意什么】</w:t>
      </w:r>
    </w:p>
    <w:p>
      <w:pPr>
        <w:pStyle w:val="ListBullet"/>
      </w:pPr>
      <w:r>
        <w:t>**数据质量第一**：如果训练数据里的引用是编的，模型就学会了「编引用」。所以每条的引用都要校验真实存在。</w:t>
      </w:r>
    </w:p>
    <w:p>
      <w:pPr>
        <w:pStyle w:val="ListBullet"/>
      </w:pPr>
      <w:r>
        <w:t>**显存不够会 OOM（最大的坑）**：8GB 卡上微调直接爆显存崩溃。排查到最后，是底层一个「注意力计算内核」默认开了省事模式、把中间结果全摊开导致显存爆炸。关掉它走另一条路径后，峰值从 7.9GB 降到 5.2GB，才跑起来。这种「底层细节卡死人」的坑，是真实项目里最常见的。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**微调（Fine-tune）**：在一个「已经读过很多书」的通用模型基础上，再喂一点「专业课资料」，让它更擅长某件事。</w:t>
      </w:r>
    </w:p>
    <w:p>
      <w:pPr>
        <w:pStyle w:val="ListBullet"/>
      </w:pPr>
      <w:r>
        <w:t>**LoRA**：微调时不必重写整本书，只在书页边加「便利贴」（少量参数），省时省显存。</w:t>
      </w:r>
    </w:p>
    <w:p>
      <w:pPr>
        <w:pStyle w:val="ListBullet"/>
      </w:pPr>
      <w:r>
        <w:t>**合成数据**：用大模型自己「出题 + 写答案」，凑出训练材料。</w:t>
      </w:r>
    </w:p>
    <w:p>
      <w:pPr>
        <w:pStyle w:val="ListBullet"/>
      </w:pPr>
      <w:r>
        <w:t>**OOM（Out Of Memory）**：显存「爆仓」，程序跑不动直接崩。</w:t>
      </w:r>
    </w:p>
    <w:p>
      <w:r>
        <w:rPr>
          <w:i/>
          <w:color w:val="595959"/>
        </w:rPr>
        <w:t>▶ 阶段小结：这是整个项目最重、最吃基本功的一步——既要懂数据、又要能啃底层显存的坑。</w:t>
      </w:r>
    </w:p>
    <w:p>
      <w:pPr>
        <w:pStyle w:val="Heading1"/>
      </w:pPr>
      <w:r>
        <w:t>十、阶段 8｜对比评测：微调到底有没有用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微调费了这么大劲，到底有没有用？用「公平对比」来回答：检索、重排、评测集全部不变，只换「生成模型」，看分数变化。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拉齐所有变量，只换生成后端，跑四路：云端大模型 / 纯本地基座 / 本地+LoRA / 本地 GGUF。</w:t>
      </w:r>
    </w:p>
    <w:p>
      <w:pPr>
        <w:pStyle w:val="ListNumber"/>
      </w:pPr>
      <w:r>
        <w:t>用同一套评测集、同一个裁判打分，输出一张对比表。</w:t>
      </w:r>
    </w:p>
    <w:p>
      <w:r>
        <w:rPr>
          <w:b/>
          <w:i w:val="0"/>
        </w:rPr>
        <w:t>这个项目实际得到的对比表（四路）：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云端 DeepSeek</w:t>
            </w:r>
          </w:p>
        </w:tc>
        <w:tc>
          <w:tcPr>
            <w:tcW w:type="dxa" w:w="1728"/>
          </w:tcPr>
          <w:p>
            <w:r>
              <w:t>纯基座</w:t>
            </w:r>
          </w:p>
        </w:tc>
        <w:tc>
          <w:tcPr>
            <w:tcW w:type="dxa" w:w="1728"/>
          </w:tcPr>
          <w:p>
            <w:r>
              <w:t>基座+LoRA</w:t>
            </w:r>
          </w:p>
        </w:tc>
        <w:tc>
          <w:tcPr>
            <w:tcW w:type="dxa" w:w="1728"/>
          </w:tcPr>
          <w:p>
            <w:r>
              <w:t>基座GGUF</w:t>
            </w:r>
          </w:p>
        </w:tc>
      </w:tr>
      <w:tr>
        <w:tc>
          <w:tcPr>
            <w:tcW w:type="dxa" w:w="1728"/>
          </w:tcPr>
          <w:p>
            <w:r>
              <w:t>忠实度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82.2%</w:t>
            </w:r>
          </w:p>
        </w:tc>
        <w:tc>
          <w:tcPr>
            <w:tcW w:type="dxa" w:w="1728"/>
          </w:tcPr>
          <w:p>
            <w:r>
              <w:t>98.9%</w:t>
            </w:r>
          </w:p>
        </w:tc>
        <w:tc>
          <w:tcPr>
            <w:tcW w:type="dxa" w:w="1728"/>
          </w:tcPr>
          <w:p>
            <w:r>
              <w:t>90.4%</w:t>
            </w:r>
          </w:p>
        </w:tc>
      </w:tr>
      <w:tr>
        <w:tc>
          <w:tcPr>
            <w:tcW w:type="dxa" w:w="1728"/>
          </w:tcPr>
          <w:p>
            <w:r>
              <w:t>相关性 /5</w:t>
            </w:r>
          </w:p>
        </w:tc>
        <w:tc>
          <w:tcPr>
            <w:tcW w:type="dxa" w:w="1728"/>
          </w:tcPr>
          <w:p>
            <w:r>
              <w:t>4.87</w:t>
            </w:r>
          </w:p>
        </w:tc>
        <w:tc>
          <w:tcPr>
            <w:tcW w:type="dxa" w:w="1728"/>
          </w:tcPr>
          <w:p>
            <w:r>
              <w:t>4.03</w:t>
            </w:r>
          </w:p>
        </w:tc>
        <w:tc>
          <w:tcPr>
            <w:tcW w:type="dxa" w:w="1728"/>
          </w:tcPr>
          <w:p>
            <w:r>
              <w:t>4.30</w:t>
            </w:r>
          </w:p>
        </w:tc>
        <w:tc>
          <w:tcPr>
            <w:tcW w:type="dxa" w:w="1728"/>
          </w:tcPr>
          <w:p>
            <w:r>
              <w:t>4.43</w:t>
            </w:r>
          </w:p>
        </w:tc>
      </w:tr>
      <w:tr>
        <w:tc>
          <w:tcPr>
            <w:tcW w:type="dxa" w:w="1728"/>
          </w:tcPr>
          <w:p>
            <w:r>
              <w:t>引用准确率</w:t>
            </w:r>
          </w:p>
        </w:tc>
        <w:tc>
          <w:tcPr>
            <w:tcW w:type="dxa" w:w="1728"/>
          </w:tcPr>
          <w:p>
            <w:r>
              <w:t>97.7%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76.7%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引用覆盖率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/>
    <w:p>
      <w:r>
        <w:rPr>
          <w:b/>
          <w:color w:val="1F4E79"/>
        </w:rPr>
        <w:t>【要注意什么】</w:t>
      </w:r>
    </w:p>
    <w:p>
      <w:pPr>
        <w:pStyle w:val="ListBullet"/>
      </w:pPr>
      <w:r>
        <w:t>**公平性**：对比实验必须「只变一个变量」，否则结论不可信。</w:t>
      </w:r>
    </w:p>
    <w:p>
      <w:pPr>
        <w:pStyle w:val="ListBullet"/>
      </w:pPr>
      <w:r>
        <w:t>**踩的一个坑**：一开始「纯基座」这一列因为配置里的默认值误指向了 LoRA 目录，实际加载的是 LoRA 模型，导致对比表失真。改成空默认值重跑才拿到真值——「看似简单的问题」常常藏着坑。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**对照实验**：控制变量法——只变一个东西，其他全一样。</w:t>
      </w:r>
    </w:p>
    <w:p>
      <w:pPr>
        <w:pStyle w:val="ListBullet"/>
      </w:pPr>
      <w:r>
        <w:t>**基座模型**：还没微调的「原始通用模型」。</w:t>
      </w:r>
    </w:p>
    <w:p>
      <w:r>
        <w:rPr>
          <w:i/>
          <w:color w:val="595959"/>
        </w:rPr>
        <w:t>▶ 阶段小结：对比表一出来，结论一目了然：带引用的能力是 LoRA 微调「教」出来的（纯基座引用覆盖率 0%），而且微调还顺带提升了忠实度。</w:t>
      </w:r>
    </w:p>
    <w:p>
      <w:pPr>
        <w:pStyle w:val="Heading1"/>
      </w:pPr>
      <w:r>
        <w:t>十一、阶段 9｜部署阶段：让本地模型「一键起服务」</w:t>
      </w:r>
    </w:p>
    <w:p>
      <w:r>
        <w:rPr>
          <w:b/>
          <w:color w:val="1F4E79"/>
        </w:rPr>
        <w:t>【这一阶段要做什么】</w:t>
      </w:r>
    </w:p>
    <w:p>
      <w:r>
        <w:rPr>
          <w:b w:val="0"/>
          <w:i w:val="0"/>
        </w:rPr>
        <w:t>把本地微调好的模型真正跑起来、对外提供服务，做到「一条命令启动」。</w:t>
      </w:r>
    </w:p>
    <w:p>
      <w:r>
        <w:rPr>
          <w:b/>
          <w:color w:val="1F4E79"/>
        </w:rPr>
        <w:t>【具体怎么做】</w:t>
      </w:r>
    </w:p>
    <w:p>
      <w:pPr>
        <w:pStyle w:val="ListNumber"/>
      </w:pPr>
      <w:r>
        <w:t>选 llama.cpp 做部署工具（Windows 友好、一条命令起服务）。</w:t>
      </w:r>
    </w:p>
    <w:p>
      <w:pPr>
        <w:pStyle w:val="ListNumber"/>
      </w:pPr>
      <w:r>
        <w:t>把模型转成 GGUF 格式，启动一个兼容接口的服务。</w:t>
      </w:r>
    </w:p>
    <w:p>
      <w:pPr>
        <w:pStyle w:val="ListNumber"/>
      </w:pPr>
      <w:r>
        <w:t>复用已有的「云端模型接口」封装，业务代码一行不用改，就能切到本地模型。</w:t>
      </w:r>
    </w:p>
    <w:p>
      <w:r>
        <w:rPr>
          <w:b/>
          <w:color w:val="1F4E79"/>
        </w:rPr>
        <w:t>【要注意什么】</w:t>
      </w:r>
    </w:p>
    <w:p>
      <w:pPr>
        <w:pStyle w:val="ListBullet"/>
      </w:pPr>
      <w:r>
        <w:t>**量化会损失精度**：为稳妥，先用不量化的 fp16 版本，消除「量化丢精度」的顾虑。</w:t>
      </w:r>
    </w:p>
    <w:p>
      <w:pPr>
        <w:pStyle w:val="ListBullet"/>
      </w:pPr>
      <w:r>
        <w:t>**部署端要带引用，得走「LoRA 合并 → 导出 GGUF」**：因为纯基座天然不产引用。</w:t>
      </w:r>
    </w:p>
    <w:p>
      <w:r>
        <w:rPr>
          <w:b/>
          <w:color w:val="1F4E79"/>
        </w:rPr>
        <w:t>【用到的知识点（通俗解释）】</w:t>
      </w:r>
    </w:p>
    <w:p>
      <w:pPr>
        <w:pStyle w:val="ListBullet"/>
      </w:pPr>
      <w:r>
        <w:t>**量化（Quantization）**：给模型「压缩」，像高清图转成较小文件——文件更小、跑得更快，但可能损失一点精度。</w:t>
      </w:r>
    </w:p>
    <w:p>
      <w:pPr>
        <w:pStyle w:val="ListBullet"/>
      </w:pPr>
      <w:r>
        <w:t>**GGUF**：一种专门给本地部署用的模型文件格式，一条命令就能跑。</w:t>
      </w:r>
    </w:p>
    <w:p>
      <w:pPr>
        <w:pStyle w:val="ListBullet"/>
      </w:pPr>
      <w:r>
        <w:t>**部署（Deploy）**：把程序放到真正能对外服务的地方跑起来。</w:t>
      </w:r>
    </w:p>
    <w:p>
      <w:r>
        <w:rPr>
          <w:i/>
          <w:color w:val="595959"/>
        </w:rPr>
        <w:t>▶ 阶段小结：到这一步，项目从「想法」到「能一键起服务的产品」全部走完，闭环了。</w:t>
      </w:r>
    </w:p>
    <w:p>
      <w:pPr>
        <w:pStyle w:val="Heading1"/>
      </w:pPr>
      <w:r>
        <w:t>十二、一张图看完整个时间线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做了什么</w:t>
            </w:r>
          </w:p>
        </w:tc>
      </w:tr>
      <w:tr>
        <w:tc>
          <w:tcPr>
            <w:tcW w:type="dxa" w:w="4320"/>
          </w:tcPr>
          <w:p>
            <w:r>
              <w:t>第 1 天</w:t>
            </w:r>
          </w:p>
        </w:tc>
        <w:tc>
          <w:tcPr>
            <w:tcW w:type="dxa" w:w="4320"/>
          </w:tcPr>
          <w:p>
            <w:r>
              <w:t>定目标 + 搭环境（镜像、GPU、API 三验证）</w:t>
            </w:r>
          </w:p>
        </w:tc>
      </w:tr>
      <w:tr>
        <w:tc>
          <w:tcPr>
            <w:tcW w:type="dxa" w:w="4320"/>
          </w:tcPr>
          <w:p>
            <w:r>
              <w:t>第 1 周</w:t>
            </w:r>
          </w:p>
        </w:tc>
        <w:tc>
          <w:tcPr>
            <w:tcW w:type="dxa" w:w="4320"/>
          </w:tcPr>
          <w:p>
            <w:r>
              <w:t>解析 + 父子分块（子块检索、父块喂模型）</w:t>
            </w:r>
          </w:p>
        </w:tc>
      </w:tr>
      <w:tr>
        <w:tc>
          <w:tcPr>
            <w:tcW w:type="dxa" w:w="4320"/>
          </w:tcPr>
          <w:p>
            <w:r>
              <w:t>第 2 周</w:t>
            </w:r>
          </w:p>
        </w:tc>
        <w:tc>
          <w:tcPr>
            <w:tcW w:type="dxa" w:w="4320"/>
          </w:tcPr>
          <w:p>
            <w:r>
              <w:t>混合检索 + RRF（向量 + 关键词双路）</w:t>
            </w:r>
          </w:p>
        </w:tc>
      </w:tr>
      <w:tr>
        <w:tc>
          <w:tcPr>
            <w:tcW w:type="dxa" w:w="4320"/>
          </w:tcPr>
          <w:p>
            <w:r>
              <w:t>第 3 周</w:t>
            </w:r>
          </w:p>
        </w:tc>
        <w:tc>
          <w:tcPr>
            <w:tcW w:type="dxa" w:w="4320"/>
          </w:tcPr>
          <w:p>
            <w:r>
              <w:t>重排 + 带引用生成（Cross-Encoder + 铁律提示词）</w:t>
            </w:r>
          </w:p>
        </w:tc>
      </w:tr>
      <w:tr>
        <w:tc>
          <w:tcPr>
            <w:tcW w:type="dxa" w:w="4320"/>
          </w:tcPr>
          <w:p>
            <w:r>
              <w:t>第 4 周</w:t>
            </w:r>
          </w:p>
        </w:tc>
        <w:tc>
          <w:tcPr>
            <w:tcW w:type="dxa" w:w="4320"/>
          </w:tcPr>
          <w:p>
            <w:r>
              <w:t>服务化（FastAPI + SSE 流式 + 耗时统计）</w:t>
            </w:r>
          </w:p>
        </w:tc>
      </w:tr>
      <w:tr>
        <w:tc>
          <w:tcPr>
            <w:tcW w:type="dxa" w:w="4320"/>
          </w:tcPr>
          <w:p>
            <w:r>
              <w:t>第 5 周</w:t>
            </w:r>
          </w:p>
        </w:tc>
        <w:tc>
          <w:tcPr>
            <w:tcW w:type="dxa" w:w="4320"/>
          </w:tcPr>
          <w:p>
            <w:r>
              <w:t>向量库升级（Milvus，能上量、不丢失）</w:t>
            </w:r>
          </w:p>
        </w:tc>
      </w:tr>
      <w:tr>
        <w:tc>
          <w:tcPr>
            <w:tcW w:type="dxa" w:w="4320"/>
          </w:tcPr>
          <w:p>
            <w:r>
              <w:t>评测阶段</w:t>
            </w:r>
          </w:p>
        </w:tc>
        <w:tc>
          <w:tcPr>
            <w:tcW w:type="dxa" w:w="4320"/>
          </w:tcPr>
          <w:p>
            <w:r>
              <w:t>自建评测集 + LLM 当裁判 + 消融实验</w:t>
            </w:r>
          </w:p>
        </w:tc>
      </w:tr>
      <w:tr>
        <w:tc>
          <w:tcPr>
            <w:tcW w:type="dxa" w:w="4320"/>
          </w:tcPr>
          <w:p>
            <w:r>
              <w:t>微调阶段</w:t>
            </w:r>
          </w:p>
        </w:tc>
        <w:tc>
          <w:tcPr>
            <w:tcW w:type="dxa" w:w="4320"/>
          </w:tcPr>
          <w:p>
            <w:r>
              <w:t>LoRA 微调 + 四路对比评测</w:t>
            </w:r>
          </w:p>
        </w:tc>
      </w:tr>
      <w:tr>
        <w:tc>
          <w:tcPr>
            <w:tcW w:type="dxa" w:w="4320"/>
          </w:tcPr>
          <w:p>
            <w:r>
              <w:t>部署阶段</w:t>
            </w:r>
          </w:p>
        </w:tc>
        <w:tc>
          <w:tcPr>
            <w:tcW w:type="dxa" w:w="4320"/>
          </w:tcPr>
          <w:p>
            <w:r>
              <w:t>GGUF 本地部署，一条命令起服务</w:t>
            </w:r>
          </w:p>
        </w:tc>
      </w:tr>
    </w:tbl>
    <w:p/>
    <w:p>
      <w:pPr>
        <w:pStyle w:val="Heading1"/>
      </w:pPr>
      <w:r>
        <w:t>十三、贯穿全程的 3 条方法论</w:t>
      </w:r>
    </w:p>
    <w:p>
      <w:pPr>
        <w:pStyle w:val="ListNumber"/>
      </w:pPr>
      <w:r>
        <w:t>**先跑通，再优化**：每个阶段先做出一个「能跑的最小版本」，验证可行后再往深处补，而不是一上来就追求完美。</w:t>
      </w:r>
    </w:p>
    <w:p>
      <w:pPr>
        <w:pStyle w:val="ListNumber"/>
      </w:pPr>
      <w:r>
        <w:t>**用数据说话**：每一步都留「为什么」和「数字」——为什么这么设计、实测分数多少、消融掉了多少。</w:t>
      </w:r>
    </w:p>
    <w:p>
      <w:pPr>
        <w:pStyle w:val="ListNumber"/>
      </w:pPr>
      <w:r>
        <w:t>**诚实面对结果**：包括「不漂亮」的结论也如实写（比如小语料下 BM25 收益不明显），这比堆漂亮数字更让人信服。</w:t>
      </w:r>
    </w:p>
    <w:p>
      <w:pPr>
        <w:pStyle w:val="Heading1"/>
      </w:pPr>
      <w:r>
        <w:t>十四、完整知识点清单（速查表）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知识点</w:t>
            </w:r>
          </w:p>
        </w:tc>
        <w:tc>
          <w:tcPr>
            <w:tcW w:type="dxa" w:w="4320"/>
          </w:tcPr>
          <w:p>
            <w:r>
              <w:t>一句话通俗解释</w:t>
            </w:r>
          </w:p>
        </w:tc>
      </w:tr>
      <w:tr>
        <w:tc>
          <w:tcPr>
            <w:tcW w:type="dxa" w:w="4320"/>
          </w:tcPr>
          <w:p>
            <w:r>
              <w:t>虚拟环境 venv</w:t>
            </w:r>
          </w:p>
        </w:tc>
        <w:tc>
          <w:tcPr>
            <w:tcW w:type="dxa" w:w="4320"/>
          </w:tcPr>
          <w:p>
            <w:r>
              <w:t>每个项目独立的「工具箱」，依赖互不干扰</w:t>
            </w:r>
          </w:p>
        </w:tc>
      </w:tr>
      <w:tr>
        <w:tc>
          <w:tcPr>
            <w:tcW w:type="dxa" w:w="4320"/>
          </w:tcPr>
          <w:p>
            <w:r>
              <w:t>GPU / 显存 / OOM</w:t>
            </w:r>
          </w:p>
        </w:tc>
        <w:tc>
          <w:tcPr>
            <w:tcW w:type="dxa" w:w="4320"/>
          </w:tcPr>
          <w:p>
            <w:r>
              <w:t>算力仓库 / 仓库容量 / 仓库爆了程序崩溃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程序之间的「菜单」，点单-做菜-上菜</w:t>
            </w:r>
          </w:p>
        </w:tc>
      </w:tr>
      <w:tr>
        <w:tc>
          <w:tcPr>
            <w:tcW w:type="dxa" w:w="4320"/>
          </w:tcPr>
          <w:p>
            <w:r>
              <w:t>镜像源</w:t>
            </w:r>
          </w:p>
        </w:tc>
        <w:tc>
          <w:tcPr>
            <w:tcW w:type="dxa" w:w="4320"/>
          </w:tcPr>
          <w:p>
            <w:r>
              <w:t>下载加速的中转站</w:t>
            </w:r>
          </w:p>
        </w:tc>
      </w:tr>
      <w:tr>
        <w:tc>
          <w:tcPr>
            <w:tcW w:type="dxa" w:w="4320"/>
          </w:tcPr>
          <w:p>
            <w:r>
              <w:t>解析 Parsing</w:t>
            </w:r>
          </w:p>
        </w:tc>
        <w:tc>
          <w:tcPr>
            <w:tcW w:type="dxa" w:w="4320"/>
          </w:tcPr>
          <w:p>
            <w:r>
              <w:t>把给人看的排版翻译成程序能读的文字</w:t>
            </w:r>
          </w:p>
        </w:tc>
      </w:tr>
      <w:tr>
        <w:tc>
          <w:tcPr>
            <w:tcW w:type="dxa" w:w="4320"/>
          </w:tcPr>
          <w:p>
            <w:r>
              <w:t>分块 Chunking</w:t>
            </w:r>
          </w:p>
        </w:tc>
        <w:tc>
          <w:tcPr>
            <w:tcW w:type="dxa" w:w="4320"/>
          </w:tcPr>
          <w:p>
            <w:r>
              <w:t>把长文剪成一张张小纸条</w:t>
            </w:r>
          </w:p>
        </w:tc>
      </w:tr>
      <w:tr>
        <w:tc>
          <w:tcPr>
            <w:tcW w:type="dxa" w:w="4320"/>
          </w:tcPr>
          <w:p>
            <w:r>
              <w:t>向量 Embedding</w:t>
            </w:r>
          </w:p>
        </w:tc>
        <w:tc>
          <w:tcPr>
            <w:tcW w:type="dxa" w:w="4320"/>
          </w:tcPr>
          <w:p>
            <w:r>
              <w:t>把文字变成坐标，意思相近靠得近</w:t>
            </w:r>
          </w:p>
        </w:tc>
      </w:tr>
      <w:tr>
        <w:tc>
          <w:tcPr>
            <w:tcW w:type="dxa" w:w="4320"/>
          </w:tcPr>
          <w:p>
            <w:r>
              <w:t>父子分块</w:t>
            </w:r>
          </w:p>
        </w:tc>
        <w:tc>
          <w:tcPr>
            <w:tcW w:type="dxa" w:w="4320"/>
          </w:tcPr>
          <w:p>
            <w:r>
              <w:t>短子块好检索 + 长父块内容全</w:t>
            </w:r>
          </w:p>
        </w:tc>
      </w:tr>
      <w:tr>
        <w:tc>
          <w:tcPr>
            <w:tcW w:type="dxa" w:w="4320"/>
          </w:tcPr>
          <w:p>
            <w:r>
              <w:t>向量检索 Dense</w:t>
            </w:r>
          </w:p>
        </w:tc>
        <w:tc>
          <w:tcPr>
            <w:tcW w:type="dxa" w:w="4320"/>
          </w:tcPr>
          <w:p>
            <w:r>
              <w:t>按「意思相近」找</w:t>
            </w:r>
          </w:p>
        </w:tc>
      </w:tr>
      <w:tr>
        <w:tc>
          <w:tcPr>
            <w:tcW w:type="dxa" w:w="4320"/>
          </w:tcPr>
          <w:p>
            <w:r>
              <w:t>BM25 Sparse</w:t>
            </w:r>
          </w:p>
        </w:tc>
        <w:tc>
          <w:tcPr>
            <w:tcW w:type="dxa" w:w="4320"/>
          </w:tcPr>
          <w:p>
            <w:r>
              <w:t>按「关键词出现频率」精确匹配</w:t>
            </w:r>
          </w:p>
        </w:tc>
      </w:tr>
      <w:tr>
        <w:tc>
          <w:tcPr>
            <w:tcW w:type="dxa" w:w="4320"/>
          </w:tcPr>
          <w:p>
            <w:r>
              <w:t>分词 jieba</w:t>
            </w:r>
          </w:p>
        </w:tc>
        <w:tc>
          <w:tcPr>
            <w:tcW w:type="dxa" w:w="4320"/>
          </w:tcPr>
          <w:p>
            <w:r>
              <w:t>把中文句子切词</w:t>
            </w:r>
          </w:p>
        </w:tc>
      </w:tr>
      <w:tr>
        <w:tc>
          <w:tcPr>
            <w:tcW w:type="dxa" w:w="4320"/>
          </w:tcPr>
          <w:p>
            <w:r>
              <w:t>RRF 融合</w:t>
            </w:r>
          </w:p>
        </w:tc>
        <w:tc>
          <w:tcPr>
            <w:tcW w:type="dxa" w:w="4320"/>
          </w:tcPr>
          <w:p>
            <w:r>
              <w:t>只看名次不比分数的合议机制</w:t>
            </w:r>
          </w:p>
        </w:tc>
      </w:tr>
      <w:tr>
        <w:tc>
          <w:tcPr>
            <w:tcW w:type="dxa" w:w="4320"/>
          </w:tcPr>
          <w:p>
            <w:r>
              <w:t>重排 Rerank</w:t>
            </w:r>
          </w:p>
        </w:tc>
        <w:tc>
          <w:tcPr>
            <w:tcW w:type="dxa" w:w="4320"/>
          </w:tcPr>
          <w:p>
            <w:r>
              <w:t>第二轮更仔细的筛选</w:t>
            </w:r>
          </w:p>
        </w:tc>
      </w:tr>
      <w:tr>
        <w:tc>
          <w:tcPr>
            <w:tcW w:type="dxa" w:w="4320"/>
          </w:tcPr>
          <w:p>
            <w:r>
              <w:t>大模型 LLM</w:t>
            </w:r>
          </w:p>
        </w:tc>
        <w:tc>
          <w:tcPr>
            <w:tcW w:type="dxa" w:w="4320"/>
          </w:tcPr>
          <w:p>
            <w:r>
              <w:t>读海量文字、预测下一个字的机器</w:t>
            </w:r>
          </w:p>
        </w:tc>
      </w:tr>
      <w:tr>
        <w:tc>
          <w:tcPr>
            <w:tcW w:type="dxa" w:w="4320"/>
          </w:tcPr>
          <w:p>
            <w:r>
              <w:t>提示词 Prompt</w:t>
            </w:r>
          </w:p>
        </w:tc>
        <w:tc>
          <w:tcPr>
            <w:tcW w:type="dxa" w:w="4320"/>
          </w:tcPr>
          <w:p>
            <w:r>
              <w:t>给大模型的指令/注意事项</w:t>
            </w:r>
          </w:p>
        </w:tc>
      </w:tr>
      <w:tr>
        <w:tc>
          <w:tcPr>
            <w:tcW w:type="dxa" w:w="4320"/>
          </w:tcPr>
          <w:p>
            <w:r>
              <w:t>引用 Citation</w:t>
            </w:r>
          </w:p>
        </w:tc>
        <w:tc>
          <w:tcPr>
            <w:tcW w:type="dxa" w:w="4320"/>
          </w:tcPr>
          <w:p>
            <w:r>
              <w:t>答案里的 [1][2]，标明出处</w:t>
            </w:r>
          </w:p>
        </w:tc>
      </w:tr>
      <w:tr>
        <w:tc>
          <w:tcPr>
            <w:tcW w:type="dxa" w:w="4320"/>
          </w:tcPr>
          <w:p>
            <w:r>
              <w:t>FastAPI / HTTP</w:t>
            </w:r>
          </w:p>
        </w:tc>
        <w:tc>
          <w:tcPr>
            <w:tcW w:type="dxa" w:w="4320"/>
          </w:tcPr>
          <w:p>
            <w:r>
              <w:t>给程序开前台窗口，按菜单点单</w:t>
            </w:r>
          </w:p>
        </w:tc>
      </w:tr>
      <w:tr>
        <w:tc>
          <w:tcPr>
            <w:tcW w:type="dxa" w:w="4320"/>
          </w:tcPr>
          <w:p>
            <w:r>
              <w:t>流式输出 SSE</w:t>
            </w:r>
          </w:p>
        </w:tc>
        <w:tc>
          <w:tcPr>
            <w:tcW w:type="dxa" w:w="4320"/>
          </w:tcPr>
          <w:p>
            <w:r>
              <w:t>像打字机，生成一点显示一点</w:t>
            </w:r>
          </w:p>
        </w:tc>
      </w:tr>
      <w:tr>
        <w:tc>
          <w:tcPr>
            <w:tcW w:type="dxa" w:w="4320"/>
          </w:tcPr>
          <w:p>
            <w:r>
              <w:t>近似最近邻 ANN</w:t>
            </w:r>
          </w:p>
        </w:tc>
        <w:tc>
          <w:tcPr>
            <w:tcW w:type="dxa" w:w="4320"/>
          </w:tcPr>
          <w:p>
            <w:r>
              <w:t>像图书馆分类上架，直奔目标书架</w:t>
            </w:r>
          </w:p>
        </w:tc>
      </w:tr>
      <w:tr>
        <w:tc>
          <w:tcPr>
            <w:tcW w:type="dxa" w:w="4320"/>
          </w:tcPr>
          <w:p>
            <w:r>
              <w:t>索引 / 落盘</w:t>
            </w:r>
          </w:p>
        </w:tc>
        <w:tc>
          <w:tcPr>
            <w:tcW w:type="dxa" w:w="4320"/>
          </w:tcPr>
          <w:p>
            <w:r>
              <w:t>提前建目录 / 存硬盘重启不丢</w:t>
            </w:r>
          </w:p>
        </w:tc>
      </w:tr>
      <w:tr>
        <w:tc>
          <w:tcPr>
            <w:tcW w:type="dxa" w:w="4320"/>
          </w:tcPr>
          <w:p>
            <w:r>
              <w:t>评测集</w:t>
            </w:r>
          </w:p>
        </w:tc>
        <w:tc>
          <w:tcPr>
            <w:tcW w:type="dxa" w:w="4320"/>
          </w:tcPr>
          <w:p>
            <w:r>
              <w:t>考卷 + 标准答案</w:t>
            </w:r>
          </w:p>
        </w:tc>
      </w:tr>
      <w:tr>
        <w:tc>
          <w:tcPr>
            <w:tcW w:type="dxa" w:w="4320"/>
          </w:tcPr>
          <w:p>
            <w:r>
              <w:t>LLM 当裁判</w:t>
            </w:r>
          </w:p>
        </w:tc>
        <w:tc>
          <w:tcPr>
            <w:tcW w:type="dxa" w:w="4320"/>
          </w:tcPr>
          <w:p>
            <w:r>
              <w:t>用另一个模型按规则批卷</w:t>
            </w:r>
          </w:p>
        </w:tc>
      </w:tr>
      <w:tr>
        <w:tc>
          <w:tcPr>
            <w:tcW w:type="dxa" w:w="4320"/>
          </w:tcPr>
          <w:p>
            <w:r>
              <w:t>消融实验</w:t>
            </w:r>
          </w:p>
        </w:tc>
        <w:tc>
          <w:tcPr>
            <w:tcW w:type="dxa" w:w="4320"/>
          </w:tcPr>
          <w:p>
            <w:r>
              <w:t>拆零件看效果差多少的对照实验</w:t>
            </w:r>
          </w:p>
        </w:tc>
      </w:tr>
      <w:tr>
        <w:tc>
          <w:tcPr>
            <w:tcW w:type="dxa" w:w="4320"/>
          </w:tcPr>
          <w:p>
            <w:r>
              <w:t>微调 Fine-tune</w:t>
            </w:r>
          </w:p>
        </w:tc>
        <w:tc>
          <w:tcPr>
            <w:tcW w:type="dxa" w:w="4320"/>
          </w:tcPr>
          <w:p>
            <w:r>
              <w:t>在通用模型基础上补专业课</w:t>
            </w:r>
          </w:p>
        </w:tc>
      </w:tr>
      <w:tr>
        <w:tc>
          <w:tcPr>
            <w:tcW w:type="dxa" w:w="4320"/>
          </w:tcPr>
          <w:p>
            <w:r>
              <w:t>LoRA</w:t>
            </w:r>
          </w:p>
        </w:tc>
        <w:tc>
          <w:tcPr>
            <w:tcW w:type="dxa" w:w="4320"/>
          </w:tcPr>
          <w:p>
            <w:r>
              <w:t>只加「便利贴」不重写整本书</w:t>
            </w:r>
          </w:p>
        </w:tc>
      </w:tr>
      <w:tr>
        <w:tc>
          <w:tcPr>
            <w:tcW w:type="dxa" w:w="4320"/>
          </w:tcPr>
          <w:p>
            <w:r>
              <w:t>合成数据</w:t>
            </w:r>
          </w:p>
        </w:tc>
        <w:tc>
          <w:tcPr>
            <w:tcW w:type="dxa" w:w="4320"/>
          </w:tcPr>
          <w:p>
            <w:r>
              <w:t>用大模型自己出题凑训练材料</w:t>
            </w:r>
          </w:p>
        </w:tc>
      </w:tr>
      <w:tr>
        <w:tc>
          <w:tcPr>
            <w:tcW w:type="dxa" w:w="4320"/>
          </w:tcPr>
          <w:p>
            <w:r>
              <w:t>基座模型</w:t>
            </w:r>
          </w:p>
        </w:tc>
        <w:tc>
          <w:tcPr>
            <w:tcW w:type="dxa" w:w="4320"/>
          </w:tcPr>
          <w:p>
            <w:r>
              <w:t>还没微调的原始通用模型</w:t>
            </w:r>
          </w:p>
        </w:tc>
      </w:tr>
      <w:tr>
        <w:tc>
          <w:tcPr>
            <w:tcW w:type="dxa" w:w="4320"/>
          </w:tcPr>
          <w:p>
            <w:r>
              <w:t>量化 Quantization</w:t>
            </w:r>
          </w:p>
        </w:tc>
        <w:tc>
          <w:tcPr>
            <w:tcW w:type="dxa" w:w="4320"/>
          </w:tcPr>
          <w:p>
            <w:r>
              <w:t>给模型压缩，更小更快可能损一点精度</w:t>
            </w:r>
          </w:p>
        </w:tc>
      </w:tr>
      <w:tr>
        <w:tc>
          <w:tcPr>
            <w:tcW w:type="dxa" w:w="4320"/>
          </w:tcPr>
          <w:p>
            <w:r>
              <w:t>GGUF</w:t>
            </w:r>
          </w:p>
        </w:tc>
        <w:tc>
          <w:tcPr>
            <w:tcW w:type="dxa" w:w="4320"/>
          </w:tcPr>
          <w:p>
            <w:r>
              <w:t>本地部署专用模型格式</w:t>
            </w:r>
          </w:p>
        </w:tc>
      </w:tr>
      <w:tr>
        <w:tc>
          <w:tcPr>
            <w:tcW w:type="dxa" w:w="4320"/>
          </w:tcPr>
          <w:p>
            <w:r>
              <w:t>部署 Deploy</w:t>
            </w:r>
          </w:p>
        </w:tc>
        <w:tc>
          <w:tcPr>
            <w:tcW w:type="dxa" w:w="4320"/>
          </w:tcPr>
          <w:p>
            <w:r>
              <w:t>把程序放到真正运行的地方</w:t>
            </w:r>
          </w:p>
        </w:tc>
      </w:tr>
    </w:tbl>
    <w:p/>
    <w:p>
      <w:r>
        <w:rPr>
          <w:b/>
          <w:i w:val="0"/>
        </w:rPr>
        <w:t>到这里，你就跟着一个真实项目，从「想法」走到了「能一键起服务的系统」。每个阶段的四件事——做什么、怎么做、注意什么、用了什么知识点——就是「一个项目是怎么做出来的」的完整答案。</w:t>
      </w:r>
    </w:p>
    <w:p>
      <w:r>
        <w:rPr>
          <w:b w:val="0"/>
          <w:i w:val="0"/>
        </w:rPr>
        <w:t>真正动手时，记住那句方法论：先跑通，再证明，最后交付。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