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Output Systems: Intelligent Chat System Demo Series</w:t>
      </w:r>
    </w:p>
    <w:p>
      <w:r>
        <w:rPr>
          <w:i/>
          <w:iCs/>
          <w:sz w:val="22"/>
          <w:szCs w:val="22"/>
        </w:rPr>
        <w:t xml:space="preserve">Demo Overview Document</w:t>
      </w:r>
    </w:p>
    <w:p>
      <w:r>
        <w:t xml:space="preserve"/>
      </w:r>
    </w:p>
    <w:p>
      <w:pPr>
        <w:pStyle w:val="Heading1"/>
      </w:pPr>
      <w:r>
        <w:t xml:space="preserve">What This Is</w:t>
      </w:r>
    </w:p>
    <w:p>
      <w:r>
        <w:t xml:space="preserve">Output Systems is building a series of live, publicly accessible intelligent chat system demos. Each demo is built for a specific industry vertical and hosted on output.systems. These demos are used as prospecting tools. When we reach out to a potential client, we send them a link to the demo that is relevant to their industry. They can interact with a working example of exactly what Output Systems would build for their business.</w:t>
      </w:r>
    </w:p>
    <w:p>
      <w:r>
        <w:t xml:space="preserve"/>
      </w:r>
    </w:p>
    <w:p>
      <w:r>
        <w:t xml:space="preserve">Each demo is not a generic chatbot. It is an intelligent chat system that does three things: answers questions with genuine depth, collects visitor information at the right moment, and routes the visitor toward a next action. This mirrors exactly what Output Systems builds for paying clients.</w:t>
      </w:r>
    </w:p>
    <w:p>
      <w:r>
        <w:t xml:space="preserve"/>
      </w:r>
    </w:p>
    <w:p>
      <w:r>
        <w:t xml:space="preserve">The first demo is built for injury lawyers. Future demos will be built for mortgage brokers, immigration lawyers, and additional verticals as the business grows.</w:t>
      </w:r>
    </w:p>
    <w:p>
      <w:r>
        <w:t xml:space="preserve"/>
      </w:r>
    </w:p>
    <w:p>
      <w:pPr>
        <w:pStyle w:val="Heading1"/>
      </w:pPr>
      <w:r>
        <w:t xml:space="preserve">Why We Are Building It</w:t>
      </w:r>
    </w:p>
    <w:p>
      <w:r>
        <w:t xml:space="preserve">Outreach without proof is a hard sell. When we approach a business and tell them we build intelligent chat systems, the fastest way to close that conversation is to show them one. Not a screenshot. Not a slide deck. A live system they can use right now, built for their exact industry, answering the kinds of questions their own clients would ask.</w:t>
      </w:r>
    </w:p>
    <w:p>
      <w:r>
        <w:t xml:space="preserve"/>
      </w:r>
    </w:p>
    <w:p>
      <w:r>
        <w:t xml:space="preserve">The demo also serves a second purpose. It shows the prospect both sides of what Output Systems delivers: what their clients would experience, and what the business gets back from those interactions. This mirrors our two-output model in a way that no description or sales pitch can.</w:t>
      </w:r>
    </w:p>
    <w:p>
      <w:r>
        <w:t xml:space="preserve"/>
      </w:r>
    </w:p>
    <w:p>
      <w:pPr>
        <w:pStyle w:val="Heading1"/>
      </w:pPr>
      <w:r>
        <w:t xml:space="preserve">How the Demo Works</w:t>
      </w:r>
    </w:p>
    <w:p>
      <w:r>
        <w:t xml:space="preserve">When a prospect lands on the demo, they are immediately given a choice. They can experience the system as a client, meaning they interact with the chat system the way a real potential client of their firm would. Or they can experience it as themselves, meaning the system speaks directly to them as a business owner or professional evaluating what Output Systems offers.</w:t>
      </w:r>
    </w:p>
    <w:p>
      <w:r>
        <w:t xml:space="preserve"/>
      </w:r>
    </w:p>
    <w:p>
      <w:r>
        <w:t xml:space="preserve">They can switch between both modes freely. This is intentional. The moment a lawyer switches from client mode to lawyer mode and sees the system explain what it just did and why, that is the sales moment.</w:t>
      </w:r>
    </w:p>
    <w:p>
      <w:r>
        <w:t xml:space="preserve"/>
      </w:r>
    </w:p>
    <w:p>
      <w:r>
        <w:t xml:space="preserve">In client mode, the system answers general questions about the firm's practice areas, guides the visitor, protects their privacy by keeping the conversation general, and routes them toward booking a consultation or speaking to someone when they are ready. In lawyer mode, the system speaks directly to the visiting prospect, explains the Output Systems model, and routes them toward a discovery call with our team.</w:t>
      </w:r>
    </w:p>
    <w:p>
      <w:r>
        <w:t xml:space="preserve"/>
      </w:r>
    </w:p>
    <w:p>
      <w:pPr>
        <w:pStyle w:val="Heading1"/>
      </w:pPr>
      <w:r>
        <w:t xml:space="preserve">What Makes It Different From a Chatbot</w:t>
      </w:r>
    </w:p>
    <w:p>
      <w:r>
        <w:t xml:space="preserve">A traditional chatbot answers questions. This system answers questions, guides visitors toward action, protects the business from liability by keeping conversations appropriately general, and captures lead information at the right moment. It also feeds everything back to the business as intelligence. Every conversation, every question asked, every point where a visitor decided to reach out or leave, becomes data the business can act on.</w:t>
      </w:r>
    </w:p>
    <w:p>
      <w:r>
        <w:t xml:space="preserve"/>
      </w:r>
    </w:p>
    <w:p>
      <w:r>
        <w:t xml:space="preserve">That second layer, the business intelligence layer, is Output Two. It is what separates an intelligent customer interaction system from a chatbot, and the demo is designed to show both layers in a single conversation.</w:t>
      </w:r>
    </w:p>
    <w:p>
      <w:r>
        <w:t xml:space="preserve"/>
      </w:r>
    </w:p>
    <w:p>
      <w:pPr>
        <w:pStyle w:val="Heading1"/>
      </w:pPr>
      <w:r>
        <w:t xml:space="preserve">The Demo Series</w:t>
      </w:r>
    </w:p>
    <w:p>
      <w:r>
        <w:t xml:space="preserve">Each demo in the series follows the same template and structure. Only the content and industry context changes. This means once the template is built and proven with the injury lawyer demo, every additional vertical is a content and knowledge base swap, not a rebuild.</w:t>
      </w:r>
    </w:p>
    <w:p>
      <w:r>
        <w:t xml:space="preserve"/>
      </w:r>
    </w:p>
    <w:p>
      <w:r>
        <w:rPr>
          <w:b/>
          <w:bCs/>
        </w:rPr>
        <w:t xml:space="preserve">Planned demos:</w:t>
      </w:r>
    </w:p>
    <w:p>
      <w:pPr>
        <w:pStyle w:val="ListParagraph"/>
        <w:numPr>
          <w:ilvl w:val="0"/>
          <w:numId w:val="2"/>
        </w:numPr>
      </w:pPr>
      <w:r>
        <w:t xml:space="preserve">Injury lawyer (first build)</w:t>
      </w:r>
    </w:p>
    <w:p>
      <w:pPr>
        <w:pStyle w:val="ListParagraph"/>
        <w:numPr>
          <w:ilvl w:val="0"/>
          <w:numId w:val="2"/>
        </w:numPr>
      </w:pPr>
      <w:r>
        <w:t xml:space="preserve">Mortgage broker</w:t>
      </w:r>
    </w:p>
    <w:p>
      <w:pPr>
        <w:pStyle w:val="ListParagraph"/>
        <w:numPr>
          <w:ilvl w:val="0"/>
          <w:numId w:val="2"/>
        </w:numPr>
      </w:pPr>
      <w:r>
        <w:t xml:space="preserve">Immigration lawyer</w:t>
      </w:r>
    </w:p>
    <w:p>
      <w:pPr>
        <w:pStyle w:val="ListParagraph"/>
        <w:numPr>
          <w:ilvl w:val="0"/>
          <w:numId w:val="2"/>
        </w:numPr>
      </w:pPr>
      <w:r>
        <w:t xml:space="preserve">Additional verticals to be defined</w:t>
      </w:r>
    </w:p>
    <w:p>
      <w:r>
        <w:t xml:space="preserve"/>
      </w:r>
    </w:p>
    <w:p>
      <w:pPr>
        <w:pStyle w:val="Heading1"/>
      </w:pPr>
      <w:r>
        <w:t xml:space="preserve">How the Content Gets Built</w:t>
      </w:r>
    </w:p>
    <w:p>
      <w:r>
        <w:t xml:space="preserve">The knowledge base that powers each demo is assembled from multiple AI systems: Claude, Gemini, ChatGPT, and Perplexity. Each system contributes content for the relevant industry. That content is reviewed, organized, and merged into a single structured knowledge base, which is then embedded into Supabase and connected to the chat system. The goal is a knowledge base deep enough that the system can handle the vast majority of questions a real visitor would ask, and gracefully redirect anything outside its scope toward a direct conversation with the business.</w:t>
      </w:r>
    </w:p>
    <w:p>
      <w:r>
        <w:t xml:space="preserve"/>
      </w:r>
    </w:p>
    <w:p>
      <w:pPr>
        <w:pStyle w:val="Heading1"/>
      </w:pPr>
      <w:r>
        <w:t xml:space="preserve">What We Are Building Next</w:t>
      </w:r>
    </w:p>
    <w:p>
      <w:r>
        <w:t xml:space="preserve">The next step is building the injury lawyer demo from the ground up. This includes assembling the full knowledge base content, building the two-mode chat structure, setting up the demo site on output.systems, and confirming the system works as both a client experience and a sales tool. Once that demo is live and proven, the template gets applied to the next vertical.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00" w:before="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2026-06-12T16:04:08.901Z</dcterms:created>
  <dcterms:modified xsi:type="dcterms:W3CDTF">2026-06-12T16:04:08.902Z</dcterms:modified>
</cp:coreProperties>
</file>

<file path=docProps/custom.xml><?xml version="1.0" encoding="utf-8"?>
<Properties xmlns="http://schemas.openxmlformats.org/officeDocument/2006/custom-properties" xmlns:vt="http://schemas.openxmlformats.org/officeDocument/2006/docPropsVTypes"/>
</file>