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DB7FD" w14:textId="0588155E" w:rsidR="00256F10" w:rsidRDefault="00044752">
      <w:r>
        <w:tab/>
        <w:t xml:space="preserve">The artifact I selected for </w:t>
      </w:r>
      <w:r w:rsidR="00441553">
        <w:t xml:space="preserve">my database enhancement </w:t>
      </w:r>
      <w:r w:rsidR="00B91B00">
        <w:t>is</w:t>
      </w:r>
      <w:r w:rsidR="005728CF">
        <w:t xml:space="preserve"> animal_shelter.py from my Grazioso Salvare project from a previous course. This </w:t>
      </w:r>
      <w:r w:rsidR="001922F3">
        <w:t>file</w:t>
      </w:r>
      <w:r w:rsidR="005728CF">
        <w:t xml:space="preserve"> was </w:t>
      </w:r>
      <w:r w:rsidR="001922F3">
        <w:t xml:space="preserve">originally developed to implement the core Create, Read, Update, and Delete (CRUD) operations that interact with the AAC animal database. It provides an interface for inserting new records, querying the database, and performing updates </w:t>
      </w:r>
      <w:r w:rsidR="00256F10">
        <w:t>and deletions.</w:t>
      </w:r>
    </w:p>
    <w:p w14:paraId="4A88BA04" w14:textId="781F12A0" w:rsidR="00165B91" w:rsidRDefault="00256F10">
      <w:r>
        <w:tab/>
        <w:t>I selected this for its demonstration</w:t>
      </w:r>
      <w:r w:rsidR="00D63477">
        <w:t xml:space="preserve"> of practical database engineering skills. The CRUD module showcases my ability to design</w:t>
      </w:r>
      <w:r w:rsidR="00D55A8A">
        <w:t xml:space="preserve"> and implement access to a NoSQL database, model structured data, and incorporate database logic into </w:t>
      </w:r>
      <w:r w:rsidR="00F46899">
        <w:t xml:space="preserve">larger applications. </w:t>
      </w:r>
      <w:r w:rsidR="0059152A">
        <w:t xml:space="preserve">The original module </w:t>
      </w:r>
      <w:r w:rsidR="00165B91">
        <w:t xml:space="preserve">included basic operations, but </w:t>
      </w:r>
      <w:r w:rsidR="0089050E">
        <w:t>lacked input validation, schema enforcement, and consistent error handling. I improved on this artifact by add</w:t>
      </w:r>
      <w:r w:rsidR="00311902">
        <w:t>ing</w:t>
      </w:r>
      <w:r w:rsidR="0089050E">
        <w:t xml:space="preserve"> structured validatio</w:t>
      </w:r>
      <w:r w:rsidR="00311902">
        <w:t>n and helpers to clean and normalize data</w:t>
      </w:r>
      <w:r w:rsidR="001C09F8">
        <w:t xml:space="preserve"> while preventing unsafe operations due to malformed queries. </w:t>
      </w:r>
      <w:r w:rsidR="00EC44D7">
        <w:t>These improvements make the system more secure and reduce accidental risks,</w:t>
      </w:r>
      <w:r w:rsidR="001E0514">
        <w:t xml:space="preserve"> aligning this artifact with real production system expectations.</w:t>
      </w:r>
    </w:p>
    <w:p w14:paraId="2039FFF5" w14:textId="6747C5E7" w:rsidR="00F87DC3" w:rsidRDefault="00F87DC3">
      <w:r>
        <w:tab/>
      </w:r>
      <w:r w:rsidR="004F62DF">
        <w:t xml:space="preserve">Course outcomes involving the </w:t>
      </w:r>
      <w:r w:rsidR="0087178A">
        <w:t xml:space="preserve">use of innovative and well-founded techniques in software engineering, design, and database development were met. </w:t>
      </w:r>
      <w:r w:rsidR="00804E22">
        <w:t>By adding structured validation, defensive programming, and robust exception handling, the quality and safety of database interactions were strengthened</w:t>
      </w:r>
      <w:r w:rsidR="008F323E">
        <w:t xml:space="preserve">, contributing to the security mindset outcome. </w:t>
      </w:r>
      <w:r w:rsidR="00E371ED">
        <w:t>My original outcome-coverage plan</w:t>
      </w:r>
      <w:r w:rsidR="00F935C9">
        <w:t xml:space="preserve"> stayed the same,</w:t>
      </w:r>
      <w:r w:rsidR="006B7906">
        <w:t xml:space="preserve"> and this enhancement aligns further with the database-focused outcome I intended.</w:t>
      </w:r>
    </w:p>
    <w:p w14:paraId="1A54D8AE" w14:textId="1B14B007" w:rsidR="006B7906" w:rsidRDefault="006B7906">
      <w:r>
        <w:tab/>
      </w:r>
      <w:r w:rsidR="00630B7B">
        <w:t xml:space="preserve">Enhancing this artifact deepened my understanding of the </w:t>
      </w:r>
      <w:r w:rsidR="00E53263">
        <w:t>sensitivity to safeguards that real-world data flows have.</w:t>
      </w:r>
      <w:r w:rsidR="00654A62">
        <w:t xml:space="preserve"> I learned how important it is to validate every input that touches the database layer</w:t>
      </w:r>
      <w:r w:rsidR="00BD4C60">
        <w:t>, with vulnerabilities teaching me to think more critically about data integrity and operational safety.</w:t>
      </w:r>
      <w:r w:rsidR="00314D29">
        <w:t xml:space="preserve"> One challenge I encountered was balancing the strengthening of the artifact </w:t>
      </w:r>
      <w:r w:rsidR="00314D29">
        <w:lastRenderedPageBreak/>
        <w:t xml:space="preserve">without breaking </w:t>
      </w:r>
      <w:r w:rsidR="00C40824">
        <w:t xml:space="preserve">the public interface dashboard code. </w:t>
      </w:r>
      <w:r w:rsidR="005838B0">
        <w:t>Carefully designing it so that the module could become safer while behaving consistently helped</w:t>
      </w:r>
      <w:r w:rsidR="004D7A85">
        <w:t xml:space="preserve"> me manage design constraints as well as compatibility between components.</w:t>
      </w:r>
    </w:p>
    <w:sectPr w:rsidR="006B79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752"/>
    <w:rsid w:val="00044752"/>
    <w:rsid w:val="00063605"/>
    <w:rsid w:val="00165B91"/>
    <w:rsid w:val="001922F3"/>
    <w:rsid w:val="001C09F8"/>
    <w:rsid w:val="001E0514"/>
    <w:rsid w:val="00256F10"/>
    <w:rsid w:val="00306C9D"/>
    <w:rsid w:val="00311902"/>
    <w:rsid w:val="00314D29"/>
    <w:rsid w:val="00441553"/>
    <w:rsid w:val="004D7A85"/>
    <w:rsid w:val="004F62DF"/>
    <w:rsid w:val="005728CF"/>
    <w:rsid w:val="005838B0"/>
    <w:rsid w:val="0059152A"/>
    <w:rsid w:val="00630B7B"/>
    <w:rsid w:val="0064788E"/>
    <w:rsid w:val="00654A62"/>
    <w:rsid w:val="006B7906"/>
    <w:rsid w:val="00804E22"/>
    <w:rsid w:val="0087178A"/>
    <w:rsid w:val="0089050E"/>
    <w:rsid w:val="008F323E"/>
    <w:rsid w:val="009434AD"/>
    <w:rsid w:val="00977706"/>
    <w:rsid w:val="00A20D4B"/>
    <w:rsid w:val="00B40BA2"/>
    <w:rsid w:val="00B50C38"/>
    <w:rsid w:val="00B602D7"/>
    <w:rsid w:val="00B91B00"/>
    <w:rsid w:val="00BD4C60"/>
    <w:rsid w:val="00C40824"/>
    <w:rsid w:val="00D55A8A"/>
    <w:rsid w:val="00D63477"/>
    <w:rsid w:val="00E371ED"/>
    <w:rsid w:val="00E53263"/>
    <w:rsid w:val="00E900D3"/>
    <w:rsid w:val="00EC44D7"/>
    <w:rsid w:val="00F46899"/>
    <w:rsid w:val="00F87DC3"/>
    <w:rsid w:val="00F93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9BC8B"/>
  <w15:chartTrackingRefBased/>
  <w15:docId w15:val="{9A15FE29-2E13-4A20-829F-430663765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2"/>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47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47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475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475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4475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4475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4475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4475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4475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47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47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475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475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4475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4475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4475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4475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4475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447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47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475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475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44752"/>
    <w:pPr>
      <w:spacing w:before="160"/>
      <w:jc w:val="center"/>
    </w:pPr>
    <w:rPr>
      <w:i/>
      <w:iCs/>
      <w:color w:val="404040" w:themeColor="text1" w:themeTint="BF"/>
    </w:rPr>
  </w:style>
  <w:style w:type="character" w:customStyle="1" w:styleId="QuoteChar">
    <w:name w:val="Quote Char"/>
    <w:basedOn w:val="DefaultParagraphFont"/>
    <w:link w:val="Quote"/>
    <w:uiPriority w:val="29"/>
    <w:rsid w:val="00044752"/>
    <w:rPr>
      <w:i/>
      <w:iCs/>
      <w:color w:val="404040" w:themeColor="text1" w:themeTint="BF"/>
    </w:rPr>
  </w:style>
  <w:style w:type="paragraph" w:styleId="ListParagraph">
    <w:name w:val="List Paragraph"/>
    <w:basedOn w:val="Normal"/>
    <w:uiPriority w:val="34"/>
    <w:qFormat/>
    <w:rsid w:val="00044752"/>
    <w:pPr>
      <w:ind w:left="720"/>
      <w:contextualSpacing/>
    </w:pPr>
  </w:style>
  <w:style w:type="character" w:styleId="IntenseEmphasis">
    <w:name w:val="Intense Emphasis"/>
    <w:basedOn w:val="DefaultParagraphFont"/>
    <w:uiPriority w:val="21"/>
    <w:qFormat/>
    <w:rsid w:val="00044752"/>
    <w:rPr>
      <w:i/>
      <w:iCs/>
      <w:color w:val="0F4761" w:themeColor="accent1" w:themeShade="BF"/>
    </w:rPr>
  </w:style>
  <w:style w:type="paragraph" w:styleId="IntenseQuote">
    <w:name w:val="Intense Quote"/>
    <w:basedOn w:val="Normal"/>
    <w:next w:val="Normal"/>
    <w:link w:val="IntenseQuoteChar"/>
    <w:uiPriority w:val="30"/>
    <w:qFormat/>
    <w:rsid w:val="000447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4752"/>
    <w:rPr>
      <w:i/>
      <w:iCs/>
      <w:color w:val="0F4761" w:themeColor="accent1" w:themeShade="BF"/>
    </w:rPr>
  </w:style>
  <w:style w:type="character" w:styleId="IntenseReference">
    <w:name w:val="Intense Reference"/>
    <w:basedOn w:val="DefaultParagraphFont"/>
    <w:uiPriority w:val="32"/>
    <w:qFormat/>
    <w:rsid w:val="000447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6D77801FA99A4AA0F1AD3666DB92CB" ma:contentTypeVersion="5" ma:contentTypeDescription="Create a new document." ma:contentTypeScope="" ma:versionID="ba82b4620373df6c4a8e5588d8953fd9">
  <xsd:schema xmlns:xsd="http://www.w3.org/2001/XMLSchema" xmlns:xs="http://www.w3.org/2001/XMLSchema" xmlns:p="http://schemas.microsoft.com/office/2006/metadata/properties" xmlns:ns3="f9551ef6-5289-47da-81c5-93288e640313" targetNamespace="http://schemas.microsoft.com/office/2006/metadata/properties" ma:root="true" ma:fieldsID="e494cd2568cb9c3ddfc14267e0df7e20" ns3:_="">
    <xsd:import namespace="f9551ef6-5289-47da-81c5-93288e64031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551ef6-5289-47da-81c5-93288e6403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875F108-A29F-4D69-B862-1324241EEF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551ef6-5289-47da-81c5-93288e6403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F4C1F1-3E91-4A15-ACA6-9E629FCEDD9A}">
  <ds:schemaRefs>
    <ds:schemaRef ds:uri="http://schemas.microsoft.com/sharepoint/v3/contenttype/forms"/>
  </ds:schemaRefs>
</ds:datastoreItem>
</file>

<file path=customXml/itemProps3.xml><?xml version="1.0" encoding="utf-8"?>
<ds:datastoreItem xmlns:ds="http://schemas.openxmlformats.org/officeDocument/2006/customXml" ds:itemID="{4D636495-C403-45C1-A017-C439602437CC}">
  <ds:schemaRefs>
    <ds:schemaRef ds:uri="f9551ef6-5289-47da-81c5-93288e640313"/>
    <ds:schemaRef ds:uri="http://purl.org/dc/dcmitype/"/>
    <ds:schemaRef ds:uri="http://schemas.microsoft.com/office/2006/metadata/properties"/>
    <ds:schemaRef ds:uri="http://schemas.openxmlformats.org/package/2006/metadata/core-properties"/>
    <ds:schemaRef ds:uri="http://schemas.microsoft.com/office/infopath/2007/PartnerControls"/>
    <ds:schemaRef ds:uri="http://purl.org/dc/terms/"/>
    <ds:schemaRef ds:uri="http://schemas.microsoft.com/office/2006/documentManagement/types"/>
    <ds:schemaRef ds:uri="http://www.w3.org/XML/1998/namespace"/>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2</Pages>
  <Words>322</Words>
  <Characters>1838</Characters>
  <Application>Microsoft Office Word</Application>
  <DocSecurity>0</DocSecurity>
  <Lines>15</Lines>
  <Paragraphs>4</Paragraphs>
  <ScaleCrop>false</ScaleCrop>
  <Company/>
  <LinksUpToDate>false</LinksUpToDate>
  <CharactersWithSpaces>2156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Gaff, Curtis</dc:creator>
  <cp:keywords/>
  <dc:description/>
  <cp:lastModifiedBy>Gaff, Curtis</cp:lastModifiedBy>
  <cp:revision>34</cp:revision>
  <dcterms:created xsi:type="dcterms:W3CDTF">2025-12-07T19:57:00Z</dcterms:created>
  <dcterms:modified xsi:type="dcterms:W3CDTF">2025-12-07T21:02:00Z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0x010100AD6D77801FA99A4AA0F1AD3666DB92CB</vt:lpwstr>
  </property>
</Properties>
</file>