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KUREAS-SYS – Automated SQA Test Report</w:t>
      </w:r>
    </w:p>
    <w:p>
      <w:pPr>
        <w:spacing w:after="80" w:before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Document: KUREAS-SYS-SQA-002  |  Generated: April 19, 2026 at 01:38 PM</w:t>
      </w:r>
    </w:p>
    <w:p>
      <w:pPr>
        <w:spacing w:after="120" w:before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Application: KUREAS-SYS v1.3  |  NQA-1: 2.3.c, 2.3.e, 2.3.f, 2.3.g, 2.3.h  |  Tests: 76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4560"/>
      </w:tblGrid>
      <w:tr>
        <w:tc>
          <w:tcPr>
            <w:tcW w:type="dxa" w:w="120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 Run</w:t>
            </w:r>
          </w:p>
        </w:tc>
        <w:tc>
          <w:tcPr>
            <w:tcW w:type="dxa" w:w="456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76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76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62A2A"/>
                <w:sz w:val="26"/>
                <w:szCs w:val="26"/>
              </w:rPr>
              <w:t xml:space="preserve">0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6"/>
                <w:szCs w:val="26"/>
              </w:rPr>
              <w:t xml:space="preserve">0</w:t>
            </w:r>
          </w:p>
        </w:tc>
        <w:tc>
          <w:tcPr>
            <w:tcW w:type="dxa" w:w="4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76/76 PASS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hd w:fill="2E75B6" w:val="clear"/>
        <w:spacing w:after="60" w:before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2.3.c – Failure Model Calculations (FM0–FM5)</w:t>
      </w:r>
      <w:r>
        <w:rPr>
          <w:rFonts w:ascii="Arial" w:cs="Arial" w:eastAsia="Arial" w:hAnsi="Arial"/>
          <w:color w:val="DDEBF7"/>
          <w:sz w:val="17"/>
          <w:szCs w:val="17"/>
        </w:rPr>
        <w:t xml:space="preserve">   25/25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60"/>
        <w:gridCol w:w="620"/>
        <w:gridCol w:w="1900"/>
        <w:gridCol w:w="1900"/>
        <w:gridCol w:w="1360"/>
        <w:gridCol w:w="820"/>
      </w:tblGrid>
      <w:tr>
        <w:trPr>
          <w:tblHeader/>
        </w:trPr>
        <w:tc>
          <w:tcPr>
            <w:tcW w:type="dxa" w:w="90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86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Name</w:t>
            </w:r>
          </w:p>
        </w:tc>
        <w:tc>
          <w:tcPr>
            <w:tcW w:type="dxa" w:w="62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NQA-1</w:t>
            </w:r>
          </w:p>
        </w:tc>
        <w:tc>
          <w:tcPr>
            <w:tcW w:type="dxa" w:w="190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Inputs / Setup</w:t>
            </w:r>
          </w:p>
        </w:tc>
        <w:tc>
          <w:tcPr>
            <w:tcW w:type="dxa" w:w="190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82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FM-C-001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FM0 – basic value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FM.fm0('5E-4')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0.0005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0.0005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FM-C-002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FM0 – zero probability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FM.fm0('0')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FM-C-003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FM0 – probability = 1.0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FM.fm0('1')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FM-C-004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FM0 – scientific notation 3.7E-5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FM.fm0('3.7E-5')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0.000037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0.000037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FM-C-005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FM0 – very small 1E-15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FM.fm0('1E-15')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&gt;0, finite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1e-15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FM-C-010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FM1 – p=0.01 N=5 reference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FM.fm1(0.01, 5)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= 1-(0.99)^5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0.04900995010000009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0.04900995010000009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FM-C-011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FM1 – N=1 identity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FM.fm1(0.05, 1)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0.05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0.050000000000000044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FM-C-012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FM1 – N=0 boundary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FM.fm1(0.1, 0)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FM-C-013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FM1 – p=1.0 certainty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FM.fm1(1.0, 3)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= 1-(0)^3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FM-C-014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FM1 – large N=100 p=0.001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FM.fm1(0.001, 100)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= 1-(0.999)^100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0.09520785288629108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0.09520785288629108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FM-C-020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FM2 – reference: λ=1E-4 T=24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FM.fm2(1e-4, 24)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= 1-exp(-0.0024)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0.0023971223026182376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0.0023971223026182376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FM-C-021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FM2 – near-zero lambda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FM.fm2(1e-10, 24)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= 1-exp(-2.4E-9)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2.3999999765322855e-9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2.3999999765322855e-9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FM-C-022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FM2 – saturated (λ=1 T=100)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FM.fm2(1.0, 100)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= 1-exp(-100)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≥0.9999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FM-C-023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FM2 – result bounded [0,1]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FM.fm2(100, 1000)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∈[0,1]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FM-C-030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FM3 – reference: λ=1E-4 T=720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FM.fm3(1e-4, 720)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li=0.072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0.03515133071119092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0.03515133071119092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FM-C-031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FM3 – long interval (li=10) ~0.9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FM.fm3(1e-4, 100000)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li=10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0.9000045399929762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0.9000045399929762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FM-C-032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FM3 – Taylor limit (li=1E-3, P≈li/2)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FM.fm3(1e-6, 1000)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li=1E-3; Taylor: P≈li/2=5E-4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0.0005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0.0004998333750219075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FM-C-033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FM3 – result in (0,1)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FM.fm3(1e-4, 720)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∈(0,1)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0.03515133071119092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FM-C-040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FM4 – reference: λ=1E-4 T=720 τ=2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FM.fm4(1e-4, 720, 2)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(λτ)(1-exp(-(λ+τ)T))/(1+λτ)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0.00019996000799840034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0.00019996000799840034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FM-C-041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FM4 – fast repair approaches λτ/(1+λτ)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FM.fm4(1e-4, 100, 100)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0.009900990099009901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0.009900990099009901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FM-C-042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FM4 – negligible repair (τ very small)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FM.fm4(1e-4, 24, 1e-8)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(τ → 0)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≈0 (tiny τ)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2.397361727277825e-15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FM-C-043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FM4 – result in [0,1]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FM.fm4(0.1, 1000, 1.0)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∈[0,1]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0.09090909090909091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FM-C-050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FM5 – flag T = 1.0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FM.fm5('T')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FM-C-051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FM5 – flag F = 0.0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FM.fm5('F')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FM-C-052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FM5 – flag I (Ignore) = 0.0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2.3.c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FM.fm5('I')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'I' = new Ignore state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hd w:fill="2E75B6" w:val="clear"/>
        <w:spacing w:after="60" w:before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2.3.e – System Logic and Cut Set Generation</w:t>
      </w:r>
      <w:r>
        <w:rPr>
          <w:rFonts w:ascii="Arial" w:cs="Arial" w:eastAsia="Arial" w:hAnsi="Arial"/>
          <w:color w:val="DDEBF7"/>
          <w:sz w:val="17"/>
          <w:szCs w:val="17"/>
        </w:rPr>
        <w:t xml:space="preserve">   14/14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60"/>
        <w:gridCol w:w="620"/>
        <w:gridCol w:w="1900"/>
        <w:gridCol w:w="1900"/>
        <w:gridCol w:w="1360"/>
        <w:gridCol w:w="820"/>
      </w:tblGrid>
      <w:tr>
        <w:trPr>
          <w:tblHeader/>
        </w:trPr>
        <w:tc>
          <w:tcPr>
            <w:tcW w:type="dxa" w:w="90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86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Name</w:t>
            </w:r>
          </w:p>
        </w:tc>
        <w:tc>
          <w:tcPr>
            <w:tcW w:type="dxa" w:w="62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NQA-1</w:t>
            </w:r>
          </w:p>
        </w:tc>
        <w:tc>
          <w:tcPr>
            <w:tcW w:type="dxa" w:w="190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Inputs / Setup</w:t>
            </w:r>
          </w:p>
        </w:tc>
        <w:tc>
          <w:tcPr>
            <w:tcW w:type="dxa" w:w="190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82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SL-C-001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 basic event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2.3.e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tree = BASIC('A')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getMinimalCutSets(tree)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[["A"]]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[["A"]]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SL-C-002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 gate → 2 first-order cut sets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2.3.e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tree = OR(A, B)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[["A"],["B"]]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[["A"],["B"]]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SL-C-003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AND gate → 1 second-order cut set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2.3.e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tree = AND(A, B)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[["A","B"]]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[["A","B"]]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SL-C-004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(A OR B) AND (C OR D) → 4 second-order cut sets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2.3.e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tree = AND(OR(A,B), OR(C,D))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[["A","C"],["A","D"],["B","C"],["B","D"]]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[["A","C"],["A","D"],["B","C"],["B","D"]]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SL-C-005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Series 3-component → 3 first-order cut sets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2.3.e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tree = OR(A, B, C)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cut sets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SL-C-006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Idempotency: A AND A → {A}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2.3.e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tree = AND(A, A)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[["A"]]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[["A"]]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SL-C-007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Minimization: A OR (A AND B) → {A}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2.3.e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tree = OR(A, AND(A,B))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[["A"]] (non-minimal {A,B} removed)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[["A"]]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SL-C-008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Deeply nested: (A OR B) AND (C OR D) AND (E OR F) → 8 cut sets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2.3.e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tree = AND(OR(A,B), OR(C,D), OR(E,F))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cut sets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SL-C-010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COMBINE(2,3): 3 second-order cut sets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2.3.e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tree = VOTE(2,3, [A,B,C])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(2-of-3 must fail)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[["A","B"],["A","C"],["B","C"]]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[["A","B"],["A","C"],["B","C"]]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SL-C-011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COMBINE(1,3): 1 third-order cut set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2.3.e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tree = VOTE(3,3, [A,B,C])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(all 3 must fail)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[["A","B","C"]]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[["A","B","C"]]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SL-C-012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COMBINE(3,3)=AND: 3 first-order cut sets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2.3.e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tree = VOTE(1,3, [A,B,C])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(failure if any 1 fails)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first-order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cut sets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SL-C-013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COMBINE(2,4): 4 third-order cut sets C(4,3)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2.3.e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tree = VOTE(3,4, [A,B,C,D])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(failure if ≥3 of 4 fail)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(C(4,3))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cut sets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SL-C-014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duplicate cut sets in output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2.3.e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tree = OR(AND(A,B), AND(A,B))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(structurally duplicate branches)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(deduplication)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cut set(s)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SL-C-015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Empty cut set array for impossible system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2.3.e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getMinimalCutSets(null)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hd w:fill="2E75B6" w:val="clear"/>
        <w:spacing w:after="60" w:before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2.3.f – Cut Set Quantification (MCUB / Rare Event / BDD)</w:t>
      </w:r>
      <w:r>
        <w:rPr>
          <w:rFonts w:ascii="Arial" w:cs="Arial" w:eastAsia="Arial" w:hAnsi="Arial"/>
          <w:color w:val="DDEBF7"/>
          <w:sz w:val="17"/>
          <w:szCs w:val="17"/>
        </w:rPr>
        <w:t xml:space="preserve">   15/15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60"/>
        <w:gridCol w:w="620"/>
        <w:gridCol w:w="1900"/>
        <w:gridCol w:w="1900"/>
        <w:gridCol w:w="1360"/>
        <w:gridCol w:w="820"/>
      </w:tblGrid>
      <w:tr>
        <w:trPr>
          <w:tblHeader/>
        </w:trPr>
        <w:tc>
          <w:tcPr>
            <w:tcW w:type="dxa" w:w="90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86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Name</w:t>
            </w:r>
          </w:p>
        </w:tc>
        <w:tc>
          <w:tcPr>
            <w:tcW w:type="dxa" w:w="62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NQA-1</w:t>
            </w:r>
          </w:p>
        </w:tc>
        <w:tc>
          <w:tcPr>
            <w:tcW w:type="dxa" w:w="190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Inputs / Setup</w:t>
            </w:r>
          </w:p>
        </w:tc>
        <w:tc>
          <w:tcPr>
            <w:tcW w:type="dxa" w:w="190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82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QT-C-001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MCUB – single event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2.3.f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cs=[[A]], P(A)=1E-3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mcub(cs, bed)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0.001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0.0010000000000000009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QT-C-002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MCUB – two series (1st-order) cut sets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2.3.f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cs=[[A],[B]], P(A)=1E-3, P(B)=2E-3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1-(1-1E-3)(1-2E-3)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0.002998000000000056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0.002998000000000056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QT-C-003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MCUB – three series cut sets reference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2.3.f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cs=[[A],[B],[C]], P=1E-3,2E-3,3E-3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1-(0.999)(0.998)(0.997)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0.0059890060000000744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0.0059890060000000744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QT-C-004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MCUB – single 2nd-order cut set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2.3.f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cs=[[A,B]], P(A)=1E-2, P(B)=5E-3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P(A)×P(B)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0.00005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0.00004999999999999449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QT-C-005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MCUB – all-zero probs = 0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2.3.f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cs=[[A],[B]], P(A)=0, P(B)=0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QT-C-006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MCUB bounded ≤ 1.0 for large probs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2.3.f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cs=[[A],[B],[C]], P(A)=P(B)=P(C)=0.5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≤1.0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0.875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QT-C-010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Rare Event – sum of cut set probs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2.3.f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cs=[[A],[B],[C]], P=1E-3,2E-3,3E-3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sum = 6E-3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0.006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0.006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QT-C-011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Rare Event capped at 1.0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2.3.f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cs=[[A],[B],[C]], P(A)=P(B)=P(C)=0.5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sum=1.5 → capped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QT-C-012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Rare Event ≈ MCUB for small probs (&lt;0.1%)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2.3.f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cs=[[A],[B]], P(A)=P(B)=1E-8</w:t>
            </w:r>
          </w:p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diff = |MCUB - RareEvent|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= p1×p2 = 1E-16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&lt;1E-15 (p1*p2=1E-16 for p=1E-8 each)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1.0527117374378557e-17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QT-C-020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BDD – 2 disjoint 1st-order cut sets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2.3.f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cs=[[A],[B]], P(A)=0.1, P(B)=0.2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1-(0.9)(0.8)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0.2799999999999999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0.28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QT-C-021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BDD – shared event correction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2.3.f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cs=[[A,B],[A,C]], P(A)=1E-2, P(B)=5E-3, P(C)=2E-3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P(A,B)+P(A,C)-P(A,B,C)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0.0000699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0.0000699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QT-C-022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BDD = MCUB for disjoint events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2.3.f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cs=[[A],[B]], P(A)=1E-3, P(B)=2E-3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(no shared events)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≈0 for disjoint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5.594483210025203e-17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QT-C-023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BDD ≤ 1.0 always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2.3.f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cs=[[A],[B],[C]], P(A)=P(B)=P(C)=0.4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≤1.0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0.784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QT-C-030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MCUB ≤ BDD (inclusion-exclusion correct)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2.3.f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cs=[[A,B],[A,C]], P(A)=P(B)=P(C)=0.1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(shared events present)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 finite and ≥0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MCUB=1.990e-2 BDD=1.900e-2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QT-C-031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COMBINE(2,3) MCUB reference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2.3.f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 cut sets: {A,B},{A,C},{B,C}</w:t>
            </w:r>
          </w:p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P(A)=P(B)=P(C)=1E-3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MCUB ≈ 3×(1E-3)²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0.000003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0.000002999997000152632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hd w:fill="2E75B6" w:val="clear"/>
        <w:spacing w:after="60" w:before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2.3.g – Common Cause Failure (CCF) Expansion</w:t>
      </w:r>
      <w:r>
        <w:rPr>
          <w:rFonts w:ascii="Arial" w:cs="Arial" w:eastAsia="Arial" w:hAnsi="Arial"/>
          <w:color w:val="DDEBF7"/>
          <w:sz w:val="17"/>
          <w:szCs w:val="17"/>
        </w:rPr>
        <w:t xml:space="preserve">   10/10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60"/>
        <w:gridCol w:w="620"/>
        <w:gridCol w:w="1900"/>
        <w:gridCol w:w="1900"/>
        <w:gridCol w:w="1360"/>
        <w:gridCol w:w="820"/>
      </w:tblGrid>
      <w:tr>
        <w:trPr>
          <w:tblHeader/>
        </w:trPr>
        <w:tc>
          <w:tcPr>
            <w:tcW w:type="dxa" w:w="90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86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Name</w:t>
            </w:r>
          </w:p>
        </w:tc>
        <w:tc>
          <w:tcPr>
            <w:tcW w:type="dxa" w:w="62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NQA-1</w:t>
            </w:r>
          </w:p>
        </w:tc>
        <w:tc>
          <w:tcPr>
            <w:tcW w:type="dxa" w:w="190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Inputs / Setup</w:t>
            </w:r>
          </w:p>
        </w:tc>
        <w:tc>
          <w:tcPr>
            <w:tcW w:type="dxa" w:w="190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82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CCF-C-001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CCF beta=0: CCF event created with P=0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2.3.g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cs=[[A,B]], P(A)=P(B)=1E-3, beta=0.0</w:t>
            </w:r>
          </w:p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Same component type — CCF expansion runs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betaFactor=0 → P_CCF = 0 × Q = 0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CCF event with P=0; 2 cut sets total ({CCF} and {A,B})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CCF event(s), P=0, 2 cut set(s)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CCF-C-002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CCF identical components: P_CCF = beta*Q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2.3.g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cs=[[A,B]], P(A)=P(B)=1E-3, beta=0.02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Same component type, same FM, same dist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0.00002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0.00002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CCF-C-003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CCF different component types: no CCF event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2.3.g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cs=[[A,B]], A=Pump, B=Valve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Same P=1E-3, beta=0.02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CCF-C-004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CCF single-event cut set: not expanded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2.3.g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cs=[[A]], P=1E-3, beta=0.02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Single-event cut sets cannot have CCF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[["A"]] unchanged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[["A"]]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CCF-C-005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CCF different probabilities: no CCF event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2.3.g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cs=[[A,B]], P(A)=1E-3, P(B)=5E-3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Same type — probs differ at 1 sig fig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CCF-C-006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CCF beta=1.0: P_CCF = Q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2.3.g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cs=[[A,B]], P=1E-3, beta=1.0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Maximum beta factor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0.001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0.001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CCF-C-007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CCF original cut set always retained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2.3.g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cs=[[A,B]], P=1E-3, beta=0.02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Same component type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contains original {A,B}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[["AB_CCF"],["A","B"]]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CCF-C-008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CCF event name contains common prefix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2.3.g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cs=[[PUMP-1,PUMP-2]], same type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beta=0.02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name ending in _CCF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PUMP-_CCF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CCF-C-009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CCF: P_CCF &lt; P_independent for beta&lt;1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2.3.g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cs=[[A,B]], P=1E-3, beta=0.02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P_CCF vs P(A)×P(B)=1E-6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CCF dominates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CCF:2.00e-5 vs indep:1.00e-6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CCF-C-010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CCF: expanded count &gt;= original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2.3.g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cs=[[A,B]], same type, beta=0.02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&gt;=1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hd w:fill="2E75B6" w:val="clear"/>
        <w:spacing w:after="60" w:before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2.3.h – Importance Measures (RIR / RRR / PC / SWIM)</w:t>
      </w:r>
      <w:r>
        <w:rPr>
          <w:rFonts w:ascii="Arial" w:cs="Arial" w:eastAsia="Arial" w:hAnsi="Arial"/>
          <w:color w:val="DDEBF7"/>
          <w:sz w:val="17"/>
          <w:szCs w:val="17"/>
        </w:rPr>
        <w:t xml:space="preserve">   12/12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60"/>
        <w:gridCol w:w="620"/>
        <w:gridCol w:w="1900"/>
        <w:gridCol w:w="1900"/>
        <w:gridCol w:w="1360"/>
        <w:gridCol w:w="820"/>
      </w:tblGrid>
      <w:tr>
        <w:trPr>
          <w:tblHeader/>
        </w:trPr>
        <w:tc>
          <w:tcPr>
            <w:tcW w:type="dxa" w:w="90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86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Name</w:t>
            </w:r>
          </w:p>
        </w:tc>
        <w:tc>
          <w:tcPr>
            <w:tcW w:type="dxa" w:w="62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NQA-1</w:t>
            </w:r>
          </w:p>
        </w:tc>
        <w:tc>
          <w:tcPr>
            <w:tcW w:type="dxa" w:w="190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Inputs / Setup</w:t>
            </w:r>
          </w:p>
        </w:tc>
        <w:tc>
          <w:tcPr>
            <w:tcW w:type="dxa" w:w="190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820"/>
            <w:tcBorders>
              <w:top w:val="single" w:color="70A9D6" w:sz="4"/>
              <w:left w:val="single" w:color="70A9D6" w:sz="4"/>
              <w:bottom w:val="single" w:color="70A9D6" w:sz="4"/>
              <w:right w:val="single" w:color="70A9D6" w:sz="4"/>
            </w:tcBorders>
            <w:shd w:fill="70A9D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IMP-C-001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RIR ≥ 1.0 always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2.3.h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cs=[[A],[B]], P(A)=1E-3, P(B)=2E-3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P_sys=MCUB; calcImportance('A',...)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≥1.0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333.5557038025288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IMP-C-002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RRR ≥ 1.0 always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2.3.h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Same setup as IMP-C-001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calcImportance('A',...)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≥1.0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1.4990000000000268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IMP-C-003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PC ∈ [0,1]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2.3.h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Same setup as IMP-C-001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∈[0,1]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0.33288859239494184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IMP-C-004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SWIM formula: PC + (1-1/RIR)^7.64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2.3.h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Same setup as IMP-C-001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Manually: SWIM = PC + (1-1/RIR)^7.64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1.3102105708337546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1.3102105708337546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IMP-C-005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SWIM numerical reference (known values)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2.3.h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cs=[[A]], P(A)=1E-3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P_sys=1E-3; prob1=1.0; prob0=0.0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RIR≈1000.0, RRR=999, PC=1.0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RIR=1000.0, RRR=999, PC=1.0000, SWIM=1.992385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IMP-C-006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RIR=1 for event not in any cut set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2.3.h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cs=[[A],[B]], bed adds P(D)=1E-3</w:t>
            </w:r>
          </w:p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'D' not in any cut set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calcImportance('D',...)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IMP-C-007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RRR → Inf (999) when single event eliminates system failure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2.3.h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cs=[[A]], P(A)=1E-3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Removing A sets P_sys=0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≥999 (Infinity)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999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IMP-C-008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PC = 1 - 1/RRR formula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2.3.h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cs=[[A],[B]], P(A)=1E-3, P(B)=2E-3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calcImportance('B',...)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0.6664442961974709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0.6664442961974709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IMP-C-009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RIR equal for all events in a series failure system (OR gate)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2.3.h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cs=[[A],[B]], P(A)=1E-3, P(B)=1E-2</w:t>
            </w:r>
          </w:p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Series system: RIR=P_sys(event=1)/P_sys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=1.0/P_sys for all events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 ≈ 1/P_sys = 9.0992e+1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RIR(A)=9.0992e+1, RIR(B)=9.0992e+1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IMP-C-010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SWIM ≥ 0 always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2.3.h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cs=[[A],[B]], P(A)=1E-5, P(B)=2E-5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calcImportance('A',...)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≥0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1.3330997132123863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IMP-C-011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BDD importance ≈ MCUB for 1st-order disjoint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2.3.h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cs=[[A],[B]], P(A)=1E-4, P(B)=2E-4</w:t>
            </w:r>
          </w:p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(no shared events)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RIR via 'mcub' and 'bdd'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&lt;0.1% difference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MCUB:3333.5556 BDD:3333.5556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IMP-C-012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Sum of PC values ≤ 1+epsilon (series system)</w:t>
            </w:r>
          </w:p>
        </w:tc>
        <w:tc>
          <w:tcPr>
            <w:tcW w:type="dxa" w:w="6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2.3.h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18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cs=[[A],[B],[C]], P(A)=P(B)=P(C)=1E-3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Sum all PC values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≥0 (physically meaningful)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EE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0.9990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B9BD5" w:sz="4" w:space="1"/>
        </w:pBdr>
        <w:spacing w:after="0" w:before="0"/>
      </w:pPr>
      <w:r>
        <w:rPr>
          <w:rFonts w:ascii="Arial" w:cs="Arial" w:eastAsia="Arial" w:hAnsi="Arial"/>
          <w:color w:val="404040"/>
          <w:sz w:val="15"/>
          <w:szCs w:val="15"/>
        </w:rPr>
        <w:t xml:space="preserve">KUREAS-SYS-SQA-002 Rev. 1  |  April 19, 2026  |  MIT License  |  ASME NQA-1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9BD5" w:sz="4" w:space="1"/>
      </w:pBdr>
      <w:spacing w:after="0" w:before="80"/>
      <w:jc w:val="center"/>
    </w:pPr>
    <w:r>
      <w:rPr>
        <w:rFonts w:ascii="Arial" w:cs="Arial" w:eastAsia="Arial" w:hAnsi="Arial"/>
        <w:color w:val="404040"/>
        <w:sz w:val="16"/>
        <w:szCs w:val="16"/>
      </w:rPr>
      <w:t xml:space="preserve">Page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04040"/>
        <w:sz w:val="16"/>
        <w:szCs w:val="16"/>
      </w:rPr>
      <w:t xml:space="preserve"> of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04040"/>
        <w:sz w:val="16"/>
        <w:szCs w:val="16"/>
      </w:rPr>
      <w:t xml:space="preserve">  |  ASME NQA-1  |  MIT License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9BD5" w:sz="4" w:space="1"/>
      </w:pBdr>
      <w:spacing w:after="80" w:before="0"/>
    </w:pPr>
    <w:r>
      <w:rPr>
        <w:rFonts w:ascii="Arial" w:cs="Arial" w:eastAsia="Arial" w:hAnsi="Arial"/>
        <w:color w:val="404040"/>
        <w:sz w:val="16"/>
        <w:szCs w:val="16"/>
      </w:rPr>
      <w:t xml:space="preserve">KUREAS-SYS  |  Automated SQA Test Report  |  KUREAS-SYS-SQA-002  |  April 19,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2026-04-19T17:38:38.975Z</dcterms:created>
  <dcterms:modified xsi:type="dcterms:W3CDTF">2026-04-19T17:38:38.975Z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