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BB34" w14:textId="43BCC58F" w:rsidR="00335983" w:rsidRPr="008423AA" w:rsidRDefault="00335983" w:rsidP="00335983">
      <w:pPr>
        <w:spacing w:after="0" w:line="276" w:lineRule="auto"/>
        <w:ind w:left="-142"/>
        <w:jc w:val="center"/>
        <w:rPr>
          <w:rFonts w:ascii="Arial" w:hAnsi="Arial" w:cs="Arial"/>
          <w:b/>
          <w:bCs/>
          <w:sz w:val="24"/>
          <w:szCs w:val="24"/>
        </w:rPr>
      </w:pPr>
      <w:bookmarkStart w:id="0" w:name="_Hlk170923137"/>
      <w:r w:rsidRPr="008423AA">
        <w:rPr>
          <w:rFonts w:ascii="Arial" w:hAnsi="Arial" w:cs="Arial"/>
          <w:b/>
          <w:bCs/>
          <w:sz w:val="24"/>
          <w:szCs w:val="24"/>
        </w:rPr>
        <w:t>POLÍTICA ANTICORRUPÇÃO DO GRUPO SEQUÓIA BRASIL</w:t>
      </w:r>
    </w:p>
    <w:p w14:paraId="1557A8FB" w14:textId="77777777" w:rsidR="00335983" w:rsidRPr="00335983" w:rsidRDefault="00335983" w:rsidP="00335983">
      <w:pPr>
        <w:spacing w:after="0" w:line="276" w:lineRule="auto"/>
        <w:ind w:left="-142"/>
        <w:jc w:val="center"/>
        <w:rPr>
          <w:rFonts w:ascii="Arial" w:hAnsi="Arial" w:cs="Arial"/>
          <w:sz w:val="24"/>
          <w:szCs w:val="24"/>
        </w:rPr>
      </w:pPr>
    </w:p>
    <w:p w14:paraId="0E7C0BFD" w14:textId="7F63D572" w:rsidR="00335983" w:rsidRPr="00335983" w:rsidRDefault="00335983" w:rsidP="00335983">
      <w:pPr>
        <w:pStyle w:val="PargrafodaLista"/>
        <w:numPr>
          <w:ilvl w:val="0"/>
          <w:numId w:val="34"/>
        </w:numPr>
        <w:spacing w:after="0" w:line="276" w:lineRule="auto"/>
        <w:jc w:val="both"/>
        <w:rPr>
          <w:rFonts w:ascii="Arial" w:hAnsi="Arial" w:cs="Arial"/>
          <w:b/>
          <w:bCs/>
          <w:sz w:val="24"/>
          <w:szCs w:val="24"/>
        </w:rPr>
      </w:pPr>
      <w:r w:rsidRPr="00335983">
        <w:rPr>
          <w:rFonts w:ascii="Arial" w:hAnsi="Arial" w:cs="Arial"/>
          <w:b/>
          <w:bCs/>
          <w:sz w:val="24"/>
          <w:szCs w:val="24"/>
        </w:rPr>
        <w:t>INTRODUÇÃO E COMPROMISSO</w:t>
      </w:r>
    </w:p>
    <w:p w14:paraId="413A949B" w14:textId="77777777" w:rsidR="00335983" w:rsidRPr="00335983" w:rsidRDefault="00335983" w:rsidP="00335983">
      <w:pPr>
        <w:pStyle w:val="PargrafodaLista"/>
        <w:spacing w:after="0" w:line="276" w:lineRule="auto"/>
        <w:ind w:left="218"/>
        <w:jc w:val="both"/>
        <w:rPr>
          <w:rFonts w:ascii="Arial" w:hAnsi="Arial" w:cs="Arial"/>
          <w:b/>
          <w:bCs/>
          <w:sz w:val="24"/>
          <w:szCs w:val="24"/>
        </w:rPr>
      </w:pPr>
    </w:p>
    <w:p w14:paraId="47E49EB5" w14:textId="302152FC" w:rsidR="00335983" w:rsidRDefault="00335983" w:rsidP="00335983">
      <w:pPr>
        <w:spacing w:after="0" w:line="276" w:lineRule="auto"/>
        <w:ind w:left="-142"/>
        <w:jc w:val="both"/>
        <w:rPr>
          <w:rFonts w:ascii="Arial" w:hAnsi="Arial" w:cs="Arial"/>
          <w:sz w:val="24"/>
          <w:szCs w:val="24"/>
        </w:rPr>
      </w:pPr>
      <w:r>
        <w:rPr>
          <w:rFonts w:ascii="Arial" w:hAnsi="Arial" w:cs="Arial"/>
          <w:sz w:val="24"/>
          <w:szCs w:val="24"/>
        </w:rPr>
        <w:t>O Grupo Sequóia Brasil</w:t>
      </w:r>
      <w:r w:rsidRPr="00335983">
        <w:rPr>
          <w:rFonts w:ascii="Arial" w:hAnsi="Arial" w:cs="Arial"/>
          <w:sz w:val="24"/>
          <w:szCs w:val="24"/>
        </w:rPr>
        <w:t xml:space="preserve"> conduz seus negócios com ética, integridade e transparência. Temos tolerância zero com a corrupção em todas as suas formas, incluindo suborno, pagamentos de facilitação e tráfico de influência.</w:t>
      </w:r>
    </w:p>
    <w:p w14:paraId="10803E26" w14:textId="77777777" w:rsidR="00335983" w:rsidRPr="00335983" w:rsidRDefault="00335983" w:rsidP="00335983">
      <w:pPr>
        <w:spacing w:after="0" w:line="276" w:lineRule="auto"/>
        <w:ind w:left="-142"/>
        <w:jc w:val="both"/>
        <w:rPr>
          <w:rFonts w:ascii="Arial" w:hAnsi="Arial" w:cs="Arial"/>
          <w:sz w:val="24"/>
          <w:szCs w:val="24"/>
        </w:rPr>
      </w:pPr>
    </w:p>
    <w:p w14:paraId="28A96FA1" w14:textId="4CFFABAE" w:rsid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Esta Política Anticorrupção</w:t>
      </w:r>
      <w:r>
        <w:rPr>
          <w:rFonts w:ascii="Arial" w:hAnsi="Arial" w:cs="Arial"/>
          <w:sz w:val="24"/>
          <w:szCs w:val="24"/>
        </w:rPr>
        <w:t xml:space="preserve"> </w:t>
      </w:r>
      <w:r w:rsidRPr="00335983">
        <w:rPr>
          <w:rFonts w:ascii="Arial" w:hAnsi="Arial" w:cs="Arial"/>
          <w:sz w:val="24"/>
          <w:szCs w:val="24"/>
        </w:rPr>
        <w:t>estabelece as diretrizes que obrigam nossos administradores, colaboradores e parceiros de negócios ("Terceiros") a cumprirem integralmente as leis e regulamentações aplicáveis, em especial a Lei nº 12.846/2013 (Lei Anticorrupção Brasileira), o Código Penal e as melhores práticas de mercado.</w:t>
      </w:r>
    </w:p>
    <w:p w14:paraId="0CE6C32C" w14:textId="77777777" w:rsidR="00335983" w:rsidRPr="00335983" w:rsidRDefault="00335983" w:rsidP="00335983">
      <w:pPr>
        <w:spacing w:after="0" w:line="276" w:lineRule="auto"/>
        <w:ind w:left="-142"/>
        <w:jc w:val="both"/>
        <w:rPr>
          <w:rFonts w:ascii="Arial" w:hAnsi="Arial" w:cs="Arial"/>
          <w:sz w:val="24"/>
          <w:szCs w:val="24"/>
        </w:rPr>
      </w:pPr>
    </w:p>
    <w:p w14:paraId="072C4038" w14:textId="37E3A9D7" w:rsid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Este documento é um pilar do nosso Programa de Integridade e deve ser lido em conjunto com o nosso Código de Conduta e demais políticas internas.</w:t>
      </w:r>
    </w:p>
    <w:p w14:paraId="64B6A59D" w14:textId="77777777" w:rsidR="00E25507" w:rsidRPr="00335983" w:rsidRDefault="00E25507" w:rsidP="00335983">
      <w:pPr>
        <w:spacing w:after="0" w:line="276" w:lineRule="auto"/>
        <w:ind w:left="-142"/>
        <w:jc w:val="both"/>
        <w:rPr>
          <w:rFonts w:ascii="Arial" w:hAnsi="Arial" w:cs="Arial"/>
          <w:sz w:val="24"/>
          <w:szCs w:val="24"/>
        </w:rPr>
      </w:pPr>
    </w:p>
    <w:p w14:paraId="47A857D2" w14:textId="2A1D1C47" w:rsidR="00335983" w:rsidRPr="00F7393B" w:rsidRDefault="00335983" w:rsidP="00F7393B">
      <w:pPr>
        <w:pStyle w:val="PargrafodaLista"/>
        <w:numPr>
          <w:ilvl w:val="0"/>
          <w:numId w:val="34"/>
        </w:numPr>
        <w:spacing w:after="0" w:line="276" w:lineRule="auto"/>
        <w:jc w:val="both"/>
        <w:rPr>
          <w:rFonts w:ascii="Arial" w:hAnsi="Arial" w:cs="Arial"/>
          <w:b/>
          <w:bCs/>
          <w:sz w:val="24"/>
          <w:szCs w:val="24"/>
        </w:rPr>
      </w:pPr>
      <w:r w:rsidRPr="00F7393B">
        <w:rPr>
          <w:rFonts w:ascii="Arial" w:hAnsi="Arial" w:cs="Arial"/>
          <w:b/>
          <w:bCs/>
          <w:sz w:val="24"/>
          <w:szCs w:val="24"/>
        </w:rPr>
        <w:t>OBJETIVO</w:t>
      </w:r>
    </w:p>
    <w:p w14:paraId="0136B07B" w14:textId="77777777" w:rsidR="00F7393B" w:rsidRPr="00F7393B" w:rsidRDefault="00F7393B" w:rsidP="00F7393B">
      <w:pPr>
        <w:pStyle w:val="PargrafodaLista"/>
        <w:spacing w:after="0" w:line="276" w:lineRule="auto"/>
        <w:ind w:left="218"/>
        <w:jc w:val="both"/>
        <w:rPr>
          <w:rFonts w:ascii="Arial" w:hAnsi="Arial" w:cs="Arial"/>
          <w:b/>
          <w:bCs/>
          <w:sz w:val="24"/>
          <w:szCs w:val="24"/>
        </w:rPr>
      </w:pPr>
    </w:p>
    <w:p w14:paraId="203DE4F7" w14:textId="77777777" w:rsid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O objetivo desta Política é orientar e estabelecer diretrizes claras para prevenir, detectar e remediar qualquer ato lesivo contra a administração pública, nacional ou estrangeira, ou contra parceiros privados. Buscamos garantir que todos que atuam em nome da Sequóia Alimentos compreendam suas responsabilidades e ajam sempre em conformidade com nossos valores de ética e transparência.</w:t>
      </w:r>
    </w:p>
    <w:p w14:paraId="6E9F0BBA" w14:textId="77777777" w:rsidR="00F7393B" w:rsidRPr="00335983" w:rsidRDefault="00F7393B" w:rsidP="00335983">
      <w:pPr>
        <w:spacing w:after="0" w:line="276" w:lineRule="auto"/>
        <w:ind w:left="-142"/>
        <w:jc w:val="both"/>
        <w:rPr>
          <w:rFonts w:ascii="Arial" w:hAnsi="Arial" w:cs="Arial"/>
          <w:sz w:val="24"/>
          <w:szCs w:val="24"/>
        </w:rPr>
      </w:pPr>
    </w:p>
    <w:p w14:paraId="01858AC3" w14:textId="373ED0C8" w:rsidR="00335983" w:rsidRPr="008423AA" w:rsidRDefault="00335983" w:rsidP="008423AA">
      <w:pPr>
        <w:pStyle w:val="PargrafodaLista"/>
        <w:numPr>
          <w:ilvl w:val="0"/>
          <w:numId w:val="34"/>
        </w:numPr>
        <w:spacing w:after="0" w:line="276" w:lineRule="auto"/>
        <w:jc w:val="both"/>
        <w:rPr>
          <w:rFonts w:ascii="Arial" w:hAnsi="Arial" w:cs="Arial"/>
          <w:b/>
          <w:bCs/>
          <w:sz w:val="24"/>
          <w:szCs w:val="24"/>
        </w:rPr>
      </w:pPr>
      <w:r w:rsidRPr="008423AA">
        <w:rPr>
          <w:rFonts w:ascii="Arial" w:hAnsi="Arial" w:cs="Arial"/>
          <w:b/>
          <w:bCs/>
          <w:sz w:val="24"/>
          <w:szCs w:val="24"/>
        </w:rPr>
        <w:t>APLICABILIDADE</w:t>
      </w:r>
    </w:p>
    <w:p w14:paraId="495E06FC" w14:textId="77777777" w:rsidR="008423AA" w:rsidRPr="008423AA" w:rsidRDefault="008423AA" w:rsidP="008423AA">
      <w:pPr>
        <w:pStyle w:val="PargrafodaLista"/>
        <w:spacing w:after="0" w:line="276" w:lineRule="auto"/>
        <w:ind w:left="218"/>
        <w:jc w:val="both"/>
        <w:rPr>
          <w:rFonts w:ascii="Arial" w:hAnsi="Arial" w:cs="Arial"/>
          <w:b/>
          <w:bCs/>
          <w:sz w:val="24"/>
          <w:szCs w:val="24"/>
        </w:rPr>
      </w:pPr>
    </w:p>
    <w:p w14:paraId="7B2902B3" w14:textId="77777777" w:rsid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As diretrizes desta Política se aplicam, sem exceção, a:</w:t>
      </w:r>
    </w:p>
    <w:p w14:paraId="4A7F4068" w14:textId="77777777" w:rsidR="008423AA" w:rsidRPr="00335983" w:rsidRDefault="008423AA" w:rsidP="00335983">
      <w:pPr>
        <w:spacing w:after="0" w:line="276" w:lineRule="auto"/>
        <w:ind w:left="-142"/>
        <w:jc w:val="both"/>
        <w:rPr>
          <w:rFonts w:ascii="Arial" w:hAnsi="Arial" w:cs="Arial"/>
          <w:sz w:val="24"/>
          <w:szCs w:val="24"/>
        </w:rPr>
      </w:pPr>
    </w:p>
    <w:p w14:paraId="6F597F24" w14:textId="77777777" w:rsidR="00335983" w:rsidRDefault="00335983" w:rsidP="00335983">
      <w:pPr>
        <w:numPr>
          <w:ilvl w:val="0"/>
          <w:numId w:val="28"/>
        </w:numPr>
        <w:spacing w:after="0" w:line="276" w:lineRule="auto"/>
        <w:jc w:val="both"/>
        <w:rPr>
          <w:rFonts w:ascii="Arial" w:hAnsi="Arial" w:cs="Arial"/>
          <w:sz w:val="24"/>
          <w:szCs w:val="24"/>
        </w:rPr>
      </w:pPr>
      <w:r w:rsidRPr="00335983">
        <w:rPr>
          <w:rFonts w:ascii="Arial" w:hAnsi="Arial" w:cs="Arial"/>
          <w:sz w:val="24"/>
          <w:szCs w:val="24"/>
        </w:rPr>
        <w:t>Público Interno: Todos os membros do Conselho de Administração, diretores, gestores e colaboradores, independentemente do nível hierárquico ou do tipo de contrato (efetivos, temporários, estagiários, aprendizes).</w:t>
      </w:r>
    </w:p>
    <w:p w14:paraId="5BF15CE3" w14:textId="77777777" w:rsidR="008423AA" w:rsidRPr="00335983" w:rsidRDefault="008423AA" w:rsidP="008423AA">
      <w:pPr>
        <w:spacing w:after="0" w:line="276" w:lineRule="auto"/>
        <w:ind w:left="720"/>
        <w:jc w:val="both"/>
        <w:rPr>
          <w:rFonts w:ascii="Arial" w:hAnsi="Arial" w:cs="Arial"/>
          <w:sz w:val="24"/>
          <w:szCs w:val="24"/>
        </w:rPr>
      </w:pPr>
    </w:p>
    <w:p w14:paraId="576F8608" w14:textId="77777777" w:rsidR="00335983" w:rsidRDefault="00335983" w:rsidP="00335983">
      <w:pPr>
        <w:numPr>
          <w:ilvl w:val="0"/>
          <w:numId w:val="28"/>
        </w:numPr>
        <w:spacing w:after="0" w:line="276" w:lineRule="auto"/>
        <w:jc w:val="both"/>
        <w:rPr>
          <w:rFonts w:ascii="Arial" w:hAnsi="Arial" w:cs="Arial"/>
          <w:sz w:val="24"/>
          <w:szCs w:val="24"/>
        </w:rPr>
      </w:pPr>
      <w:r w:rsidRPr="00335983">
        <w:rPr>
          <w:rFonts w:ascii="Arial" w:hAnsi="Arial" w:cs="Arial"/>
          <w:sz w:val="24"/>
          <w:szCs w:val="24"/>
        </w:rPr>
        <w:t xml:space="preserve">Público Externo ("Terceiros"): Qualquer pessoa física ou jurídica que atue em nome da Sequóia Alimentos ou em nosso benefício, incluindo, mas não se limitando </w:t>
      </w:r>
      <w:proofErr w:type="gramStart"/>
      <w:r w:rsidRPr="00335983">
        <w:rPr>
          <w:rFonts w:ascii="Arial" w:hAnsi="Arial" w:cs="Arial"/>
          <w:sz w:val="24"/>
          <w:szCs w:val="24"/>
        </w:rPr>
        <w:t>a, fornecedores</w:t>
      </w:r>
      <w:proofErr w:type="gramEnd"/>
      <w:r w:rsidRPr="00335983">
        <w:rPr>
          <w:rFonts w:ascii="Arial" w:hAnsi="Arial" w:cs="Arial"/>
          <w:sz w:val="24"/>
          <w:szCs w:val="24"/>
        </w:rPr>
        <w:t>, prestadores de serviço, consultores, agentes, distribuidores, representantes comerciais e outros parceiros de negócio.</w:t>
      </w:r>
    </w:p>
    <w:p w14:paraId="64110B6F" w14:textId="77777777" w:rsidR="002A4380" w:rsidRPr="00335983" w:rsidRDefault="002A4380" w:rsidP="002A4380">
      <w:pPr>
        <w:spacing w:after="0" w:line="276" w:lineRule="auto"/>
        <w:jc w:val="both"/>
        <w:rPr>
          <w:rFonts w:ascii="Arial" w:hAnsi="Arial" w:cs="Arial"/>
          <w:sz w:val="24"/>
          <w:szCs w:val="24"/>
        </w:rPr>
      </w:pPr>
    </w:p>
    <w:p w14:paraId="6C75C7C8" w14:textId="0969155C" w:rsidR="00335983" w:rsidRPr="002A4380" w:rsidRDefault="00335983" w:rsidP="002A4380">
      <w:pPr>
        <w:pStyle w:val="PargrafodaLista"/>
        <w:numPr>
          <w:ilvl w:val="0"/>
          <w:numId w:val="34"/>
        </w:numPr>
        <w:spacing w:after="0" w:line="276" w:lineRule="auto"/>
        <w:jc w:val="both"/>
        <w:rPr>
          <w:rFonts w:ascii="Arial" w:hAnsi="Arial" w:cs="Arial"/>
          <w:b/>
          <w:bCs/>
          <w:sz w:val="24"/>
          <w:szCs w:val="24"/>
        </w:rPr>
      </w:pPr>
      <w:r w:rsidRPr="002A4380">
        <w:rPr>
          <w:rFonts w:ascii="Arial" w:hAnsi="Arial" w:cs="Arial"/>
          <w:b/>
          <w:bCs/>
          <w:sz w:val="24"/>
          <w:szCs w:val="24"/>
        </w:rPr>
        <w:lastRenderedPageBreak/>
        <w:t>DIRETRIZES GERAIS</w:t>
      </w:r>
    </w:p>
    <w:p w14:paraId="7210CBD8" w14:textId="77777777" w:rsidR="002A4380" w:rsidRPr="002A4380" w:rsidRDefault="002A4380" w:rsidP="002A4380">
      <w:pPr>
        <w:pStyle w:val="PargrafodaLista"/>
        <w:spacing w:after="0" w:line="276" w:lineRule="auto"/>
        <w:ind w:left="218"/>
        <w:jc w:val="both"/>
        <w:rPr>
          <w:rFonts w:ascii="Arial" w:hAnsi="Arial" w:cs="Arial"/>
          <w:b/>
          <w:bCs/>
          <w:sz w:val="24"/>
          <w:szCs w:val="24"/>
        </w:rPr>
      </w:pPr>
    </w:p>
    <w:p w14:paraId="7D7E2C8D" w14:textId="77777777" w:rsid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É estritamente proibido, de forma direta ou indireta, prometer, oferecer, dar, solicitar ou receber qualquer Vantagem Indevida com o objetivo de obter ou manter um negócio, influenciar uma decisão ou assegurar qualquer tipo de benefício impróprio.</w:t>
      </w:r>
    </w:p>
    <w:p w14:paraId="44D7AEBC" w14:textId="77777777" w:rsidR="00E34B4F" w:rsidRPr="00335983" w:rsidRDefault="00E34B4F" w:rsidP="00335983">
      <w:pPr>
        <w:spacing w:after="0" w:line="276" w:lineRule="auto"/>
        <w:ind w:left="-142"/>
        <w:jc w:val="both"/>
        <w:rPr>
          <w:rFonts w:ascii="Arial" w:hAnsi="Arial" w:cs="Arial"/>
          <w:sz w:val="24"/>
          <w:szCs w:val="24"/>
        </w:rPr>
      </w:pPr>
    </w:p>
    <w:p w14:paraId="6C8028D0"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4.1. Definições Essenciais</w:t>
      </w:r>
    </w:p>
    <w:p w14:paraId="0BAA9CB1" w14:textId="77777777" w:rsidR="00335983" w:rsidRPr="00335983" w:rsidRDefault="00335983" w:rsidP="00335983">
      <w:pPr>
        <w:numPr>
          <w:ilvl w:val="0"/>
          <w:numId w:val="29"/>
        </w:numPr>
        <w:spacing w:after="0" w:line="276" w:lineRule="auto"/>
        <w:jc w:val="both"/>
        <w:rPr>
          <w:rFonts w:ascii="Arial" w:hAnsi="Arial" w:cs="Arial"/>
          <w:sz w:val="24"/>
          <w:szCs w:val="24"/>
        </w:rPr>
      </w:pPr>
      <w:r w:rsidRPr="00335983">
        <w:rPr>
          <w:rFonts w:ascii="Arial" w:hAnsi="Arial" w:cs="Arial"/>
          <w:sz w:val="24"/>
          <w:szCs w:val="24"/>
        </w:rPr>
        <w:t>Corrupção: Abuso de uma posição de confiança para obter um ganho ilegítimo. Pode ocorrer tanto no setor público quanto no privado.</w:t>
      </w:r>
    </w:p>
    <w:p w14:paraId="2B49DFC9" w14:textId="77777777" w:rsidR="00335983" w:rsidRPr="00335983" w:rsidRDefault="00335983" w:rsidP="00335983">
      <w:pPr>
        <w:numPr>
          <w:ilvl w:val="0"/>
          <w:numId w:val="29"/>
        </w:numPr>
        <w:spacing w:after="0" w:line="276" w:lineRule="auto"/>
        <w:jc w:val="both"/>
        <w:rPr>
          <w:rFonts w:ascii="Arial" w:hAnsi="Arial" w:cs="Arial"/>
          <w:sz w:val="24"/>
          <w:szCs w:val="24"/>
        </w:rPr>
      </w:pPr>
      <w:r w:rsidRPr="00335983">
        <w:rPr>
          <w:rFonts w:ascii="Arial" w:hAnsi="Arial" w:cs="Arial"/>
          <w:sz w:val="24"/>
          <w:szCs w:val="24"/>
        </w:rPr>
        <w:t>Corrupção Ativa: Prometer, oferecer ou dar Vantagem Indevida a um Agente Público ou a pessoa a ele relacionada.</w:t>
      </w:r>
    </w:p>
    <w:p w14:paraId="4C1ADF4F" w14:textId="77777777" w:rsidR="00335983" w:rsidRPr="00335983" w:rsidRDefault="00335983" w:rsidP="00335983">
      <w:pPr>
        <w:numPr>
          <w:ilvl w:val="0"/>
          <w:numId w:val="29"/>
        </w:numPr>
        <w:spacing w:after="0" w:line="276" w:lineRule="auto"/>
        <w:jc w:val="both"/>
        <w:rPr>
          <w:rFonts w:ascii="Arial" w:hAnsi="Arial" w:cs="Arial"/>
          <w:sz w:val="24"/>
          <w:szCs w:val="24"/>
        </w:rPr>
      </w:pPr>
      <w:r w:rsidRPr="00335983">
        <w:rPr>
          <w:rFonts w:ascii="Arial" w:hAnsi="Arial" w:cs="Arial"/>
          <w:sz w:val="24"/>
          <w:szCs w:val="24"/>
        </w:rPr>
        <w:t>Corrupção Passiva: Solicitar ou receber, para si ou para outrem, Vantagem Indevida em razão da função pública, ou aceitar promessa de tal vantagem.</w:t>
      </w:r>
    </w:p>
    <w:p w14:paraId="3DF5C9DE" w14:textId="77777777" w:rsidR="00335983" w:rsidRPr="00335983" w:rsidRDefault="00335983" w:rsidP="00335983">
      <w:pPr>
        <w:numPr>
          <w:ilvl w:val="0"/>
          <w:numId w:val="29"/>
        </w:numPr>
        <w:spacing w:after="0" w:line="276" w:lineRule="auto"/>
        <w:jc w:val="both"/>
        <w:rPr>
          <w:rFonts w:ascii="Arial" w:hAnsi="Arial" w:cs="Arial"/>
          <w:sz w:val="24"/>
          <w:szCs w:val="24"/>
        </w:rPr>
      </w:pPr>
      <w:r w:rsidRPr="00335983">
        <w:rPr>
          <w:rFonts w:ascii="Arial" w:hAnsi="Arial" w:cs="Arial"/>
          <w:sz w:val="24"/>
          <w:szCs w:val="24"/>
        </w:rPr>
        <w:t>Suborno: Dar ou receber algo de valor (dinheiro, presentes, etc.) para influenciar a ação de alguém em uma posição de poder ou confiança.</w:t>
      </w:r>
    </w:p>
    <w:p w14:paraId="194E2045" w14:textId="77777777" w:rsidR="00335983" w:rsidRPr="00335983" w:rsidRDefault="00335983" w:rsidP="00335983">
      <w:pPr>
        <w:numPr>
          <w:ilvl w:val="0"/>
          <w:numId w:val="29"/>
        </w:numPr>
        <w:spacing w:after="0" w:line="276" w:lineRule="auto"/>
        <w:jc w:val="both"/>
        <w:rPr>
          <w:rFonts w:ascii="Arial" w:hAnsi="Arial" w:cs="Arial"/>
          <w:sz w:val="24"/>
          <w:szCs w:val="24"/>
        </w:rPr>
      </w:pPr>
      <w:r w:rsidRPr="00335983">
        <w:rPr>
          <w:rFonts w:ascii="Arial" w:hAnsi="Arial" w:cs="Arial"/>
          <w:sz w:val="24"/>
          <w:szCs w:val="24"/>
        </w:rPr>
        <w:t>Vantagem Indevida: Qualquer tipo de benefício, ganho, fundo, privilégio, presente ou promessa que não seja legalmente devido. Não se limita a dinheiro, podendo incluir presentes, viagens, entretenimento, doações, ofertas de emprego, entre outros.</w:t>
      </w:r>
    </w:p>
    <w:p w14:paraId="6538A9A4" w14:textId="77777777" w:rsidR="00335983" w:rsidRDefault="00335983" w:rsidP="00335983">
      <w:pPr>
        <w:numPr>
          <w:ilvl w:val="0"/>
          <w:numId w:val="29"/>
        </w:numPr>
        <w:spacing w:after="0" w:line="276" w:lineRule="auto"/>
        <w:jc w:val="both"/>
        <w:rPr>
          <w:rFonts w:ascii="Arial" w:hAnsi="Arial" w:cs="Arial"/>
          <w:sz w:val="24"/>
          <w:szCs w:val="24"/>
        </w:rPr>
      </w:pPr>
      <w:r w:rsidRPr="00335983">
        <w:rPr>
          <w:rFonts w:ascii="Arial" w:hAnsi="Arial" w:cs="Arial"/>
          <w:sz w:val="24"/>
          <w:szCs w:val="24"/>
        </w:rPr>
        <w:t>Agente Público: Qualquer pessoa que exerça, ainda que transitoriamente ou sem remuneração, cargo, emprego ou função pública em órgãos da administração direta ou indireta de qualquer dos Poderes da União, dos Estados, do Distrito Federal e dos Municípios, ou em entidades estrangeiras.</w:t>
      </w:r>
    </w:p>
    <w:p w14:paraId="2ADE9A0F" w14:textId="77777777" w:rsidR="00E34B4F" w:rsidRPr="00335983" w:rsidRDefault="00E34B4F" w:rsidP="00E34B4F">
      <w:pPr>
        <w:spacing w:after="0" w:line="276" w:lineRule="auto"/>
        <w:ind w:left="720"/>
        <w:jc w:val="both"/>
        <w:rPr>
          <w:rFonts w:ascii="Arial" w:hAnsi="Arial" w:cs="Arial"/>
          <w:sz w:val="24"/>
          <w:szCs w:val="24"/>
        </w:rPr>
      </w:pPr>
    </w:p>
    <w:p w14:paraId="49D0E9B8"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4.2. Interações com Agentes Públicos</w:t>
      </w:r>
    </w:p>
    <w:p w14:paraId="6EA31C52"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Qualquer interação com Agentes Públicos deve ser pautada pela transparência e legalidade. É proibido oferecer qualquer Vantagem Indevida a um Agente Público com a finalidade de:</w:t>
      </w:r>
    </w:p>
    <w:p w14:paraId="028265E3" w14:textId="77777777" w:rsidR="00335983" w:rsidRPr="00335983" w:rsidRDefault="00335983" w:rsidP="00335983">
      <w:pPr>
        <w:numPr>
          <w:ilvl w:val="0"/>
          <w:numId w:val="30"/>
        </w:numPr>
        <w:spacing w:after="0" w:line="276" w:lineRule="auto"/>
        <w:jc w:val="both"/>
        <w:rPr>
          <w:rFonts w:ascii="Arial" w:hAnsi="Arial" w:cs="Arial"/>
          <w:sz w:val="24"/>
          <w:szCs w:val="24"/>
        </w:rPr>
      </w:pPr>
      <w:r w:rsidRPr="00335983">
        <w:rPr>
          <w:rFonts w:ascii="Arial" w:hAnsi="Arial" w:cs="Arial"/>
          <w:sz w:val="24"/>
          <w:szCs w:val="24"/>
        </w:rPr>
        <w:t>Influenciar qualquer ato ou decisão oficial;</w:t>
      </w:r>
    </w:p>
    <w:p w14:paraId="5F8B5EC0" w14:textId="77777777" w:rsidR="00335983" w:rsidRPr="00335983" w:rsidRDefault="00335983" w:rsidP="00335983">
      <w:pPr>
        <w:numPr>
          <w:ilvl w:val="0"/>
          <w:numId w:val="30"/>
        </w:numPr>
        <w:spacing w:after="0" w:line="276" w:lineRule="auto"/>
        <w:jc w:val="both"/>
        <w:rPr>
          <w:rFonts w:ascii="Arial" w:hAnsi="Arial" w:cs="Arial"/>
          <w:sz w:val="24"/>
          <w:szCs w:val="24"/>
        </w:rPr>
      </w:pPr>
      <w:r w:rsidRPr="00335983">
        <w:rPr>
          <w:rFonts w:ascii="Arial" w:hAnsi="Arial" w:cs="Arial"/>
          <w:sz w:val="24"/>
          <w:szCs w:val="24"/>
        </w:rPr>
        <w:t>Induzi-lo a violar seus deveres legais;</w:t>
      </w:r>
    </w:p>
    <w:p w14:paraId="00BEC8D1" w14:textId="77777777" w:rsidR="00335983" w:rsidRPr="00335983" w:rsidRDefault="00335983" w:rsidP="00335983">
      <w:pPr>
        <w:numPr>
          <w:ilvl w:val="0"/>
          <w:numId w:val="30"/>
        </w:numPr>
        <w:spacing w:after="0" w:line="276" w:lineRule="auto"/>
        <w:jc w:val="both"/>
        <w:rPr>
          <w:rFonts w:ascii="Arial" w:hAnsi="Arial" w:cs="Arial"/>
          <w:sz w:val="24"/>
          <w:szCs w:val="24"/>
        </w:rPr>
      </w:pPr>
      <w:r w:rsidRPr="00335983">
        <w:rPr>
          <w:rFonts w:ascii="Arial" w:hAnsi="Arial" w:cs="Arial"/>
          <w:sz w:val="24"/>
          <w:szCs w:val="24"/>
        </w:rPr>
        <w:t>Assegurar uma vantagem imprópria para a Sequóia Alimentos ou para terceiros;</w:t>
      </w:r>
    </w:p>
    <w:p w14:paraId="322AB4F8" w14:textId="77777777" w:rsidR="00335983" w:rsidRDefault="00335983" w:rsidP="00335983">
      <w:pPr>
        <w:numPr>
          <w:ilvl w:val="0"/>
          <w:numId w:val="30"/>
        </w:numPr>
        <w:spacing w:after="0" w:line="276" w:lineRule="auto"/>
        <w:jc w:val="both"/>
        <w:rPr>
          <w:rFonts w:ascii="Arial" w:hAnsi="Arial" w:cs="Arial"/>
          <w:sz w:val="24"/>
          <w:szCs w:val="24"/>
        </w:rPr>
      </w:pPr>
      <w:r w:rsidRPr="00335983">
        <w:rPr>
          <w:rFonts w:ascii="Arial" w:hAnsi="Arial" w:cs="Arial"/>
          <w:sz w:val="24"/>
          <w:szCs w:val="24"/>
        </w:rPr>
        <w:t>Induzi-lo a usar sua influência para afetar um ato ou decisão de outro órgão ou entidade.</w:t>
      </w:r>
    </w:p>
    <w:p w14:paraId="141363F0" w14:textId="77777777" w:rsidR="00E34B4F" w:rsidRPr="00335983" w:rsidRDefault="00E34B4F" w:rsidP="00E34B4F">
      <w:pPr>
        <w:spacing w:after="0" w:line="276" w:lineRule="auto"/>
        <w:ind w:left="720"/>
        <w:jc w:val="both"/>
        <w:rPr>
          <w:rFonts w:ascii="Arial" w:hAnsi="Arial" w:cs="Arial"/>
          <w:sz w:val="24"/>
          <w:szCs w:val="24"/>
        </w:rPr>
      </w:pPr>
    </w:p>
    <w:p w14:paraId="2B6D6D08"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4.3. Brindes, Presentes, Refeições e Entretenimento</w:t>
      </w:r>
    </w:p>
    <w:p w14:paraId="1FFC9035"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A troca de cortesias de negócio é permitida, desde que não seja, ou aparente ser, uma tentativa de influenciar uma decisão de negócios. As seguintes regras devem ser observadas:</w:t>
      </w:r>
    </w:p>
    <w:p w14:paraId="3734F73E" w14:textId="77777777" w:rsidR="00335983" w:rsidRPr="00335983" w:rsidRDefault="00335983" w:rsidP="00335983">
      <w:pPr>
        <w:numPr>
          <w:ilvl w:val="0"/>
          <w:numId w:val="31"/>
        </w:numPr>
        <w:spacing w:after="0" w:line="276" w:lineRule="auto"/>
        <w:jc w:val="both"/>
        <w:rPr>
          <w:rFonts w:ascii="Arial" w:hAnsi="Arial" w:cs="Arial"/>
          <w:sz w:val="24"/>
          <w:szCs w:val="24"/>
        </w:rPr>
      </w:pPr>
      <w:r w:rsidRPr="00335983">
        <w:rPr>
          <w:rFonts w:ascii="Arial" w:hAnsi="Arial" w:cs="Arial"/>
          <w:sz w:val="24"/>
          <w:szCs w:val="24"/>
        </w:rPr>
        <w:t>Proibido: Oferecer ou receber dinheiro ou equivalentes (ex: vales-presente).</w:t>
      </w:r>
    </w:p>
    <w:p w14:paraId="05FDC747" w14:textId="77777777" w:rsidR="00335983" w:rsidRPr="00335983" w:rsidRDefault="00335983" w:rsidP="00335983">
      <w:pPr>
        <w:numPr>
          <w:ilvl w:val="0"/>
          <w:numId w:val="31"/>
        </w:numPr>
        <w:spacing w:after="0" w:line="276" w:lineRule="auto"/>
        <w:jc w:val="both"/>
        <w:rPr>
          <w:rFonts w:ascii="Arial" w:hAnsi="Arial" w:cs="Arial"/>
          <w:sz w:val="24"/>
          <w:szCs w:val="24"/>
        </w:rPr>
      </w:pPr>
      <w:r w:rsidRPr="00335983">
        <w:rPr>
          <w:rFonts w:ascii="Arial" w:hAnsi="Arial" w:cs="Arial"/>
          <w:sz w:val="24"/>
          <w:szCs w:val="24"/>
        </w:rPr>
        <w:lastRenderedPageBreak/>
        <w:t>Permitido: Brindes institucionais de baixo valor (ex: canetas, agendas com a logo da empresa), oferecidos de forma transparente e não vinculados a uma decisão de negócios.</w:t>
      </w:r>
    </w:p>
    <w:p w14:paraId="73D29DFF" w14:textId="77777777" w:rsidR="00335983" w:rsidRPr="00335983" w:rsidRDefault="00335983" w:rsidP="00335983">
      <w:pPr>
        <w:numPr>
          <w:ilvl w:val="0"/>
          <w:numId w:val="31"/>
        </w:numPr>
        <w:spacing w:after="0" w:line="276" w:lineRule="auto"/>
        <w:jc w:val="both"/>
        <w:rPr>
          <w:rFonts w:ascii="Arial" w:hAnsi="Arial" w:cs="Arial"/>
          <w:sz w:val="24"/>
          <w:szCs w:val="24"/>
        </w:rPr>
      </w:pPr>
      <w:r w:rsidRPr="00335983">
        <w:rPr>
          <w:rFonts w:ascii="Arial" w:hAnsi="Arial" w:cs="Arial"/>
          <w:sz w:val="24"/>
          <w:szCs w:val="24"/>
        </w:rPr>
        <w:t>Refeições e Entretenimento: Podem ser oferecidos ou aceitos se tiverem um propósito de negócio legítimo, forem razoáveis em custo e frequência, e ocorrerem em locais apropriados.</w:t>
      </w:r>
    </w:p>
    <w:p w14:paraId="72042A1B" w14:textId="7EC21F31" w:rsidR="00335983" w:rsidRPr="00335983" w:rsidRDefault="00335983" w:rsidP="007828C7">
      <w:pPr>
        <w:spacing w:after="0" w:line="276" w:lineRule="auto"/>
        <w:ind w:left="720"/>
        <w:jc w:val="both"/>
        <w:rPr>
          <w:rFonts w:ascii="Arial" w:hAnsi="Arial" w:cs="Arial"/>
          <w:sz w:val="24"/>
          <w:szCs w:val="24"/>
        </w:rPr>
      </w:pPr>
    </w:p>
    <w:p w14:paraId="24D0525C"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4.4. Doações e Patrocínios</w:t>
      </w:r>
    </w:p>
    <w:p w14:paraId="66F45355" w14:textId="73E468A7" w:rsidR="00335983" w:rsidRPr="00335983" w:rsidRDefault="007828C7" w:rsidP="00335983">
      <w:pPr>
        <w:spacing w:after="0" w:line="276" w:lineRule="auto"/>
        <w:ind w:left="-142"/>
        <w:jc w:val="both"/>
        <w:rPr>
          <w:rFonts w:ascii="Arial" w:hAnsi="Arial" w:cs="Arial"/>
          <w:sz w:val="24"/>
          <w:szCs w:val="24"/>
        </w:rPr>
      </w:pPr>
      <w:r>
        <w:rPr>
          <w:rFonts w:ascii="Arial" w:hAnsi="Arial" w:cs="Arial"/>
          <w:sz w:val="24"/>
          <w:szCs w:val="24"/>
        </w:rPr>
        <w:t xml:space="preserve">O grupo Sequóia </w:t>
      </w:r>
      <w:r w:rsidR="0065242F">
        <w:rPr>
          <w:rFonts w:ascii="Arial" w:hAnsi="Arial" w:cs="Arial"/>
          <w:sz w:val="24"/>
          <w:szCs w:val="24"/>
        </w:rPr>
        <w:t>Brasil</w:t>
      </w:r>
      <w:r w:rsidR="00335983" w:rsidRPr="00335983">
        <w:rPr>
          <w:rFonts w:ascii="Arial" w:hAnsi="Arial" w:cs="Arial"/>
          <w:sz w:val="24"/>
          <w:szCs w:val="24"/>
        </w:rPr>
        <w:t xml:space="preserve"> Alimentos pode realizar doações e patrocínios, desde que sejam para entidades idôneas, com finalidade legítima e devidamente aprovados e registrados.</w:t>
      </w:r>
    </w:p>
    <w:p w14:paraId="462DE1C2" w14:textId="77777777" w:rsidR="00335983" w:rsidRPr="00335983" w:rsidRDefault="00335983" w:rsidP="00335983">
      <w:pPr>
        <w:numPr>
          <w:ilvl w:val="0"/>
          <w:numId w:val="32"/>
        </w:numPr>
        <w:spacing w:after="0" w:line="276" w:lineRule="auto"/>
        <w:jc w:val="both"/>
        <w:rPr>
          <w:rFonts w:ascii="Arial" w:hAnsi="Arial" w:cs="Arial"/>
          <w:sz w:val="24"/>
          <w:szCs w:val="24"/>
        </w:rPr>
      </w:pPr>
      <w:r w:rsidRPr="00335983">
        <w:rPr>
          <w:rFonts w:ascii="Arial" w:hAnsi="Arial" w:cs="Arial"/>
          <w:sz w:val="24"/>
          <w:szCs w:val="24"/>
        </w:rPr>
        <w:t>Doações Políticas: São expressamente proibidas quaisquer doações ou contribuições para partidos políticos, campanhas eleitorais ou candidatos a cargos públicos, em nome da Sequóia Alimentos.</w:t>
      </w:r>
    </w:p>
    <w:p w14:paraId="693AAF4F" w14:textId="77777777" w:rsidR="00335983" w:rsidRDefault="00335983" w:rsidP="00335983">
      <w:pPr>
        <w:numPr>
          <w:ilvl w:val="0"/>
          <w:numId w:val="32"/>
        </w:numPr>
        <w:spacing w:after="0" w:line="276" w:lineRule="auto"/>
        <w:jc w:val="both"/>
        <w:rPr>
          <w:rFonts w:ascii="Arial" w:hAnsi="Arial" w:cs="Arial"/>
          <w:sz w:val="24"/>
          <w:szCs w:val="24"/>
        </w:rPr>
      </w:pPr>
      <w:r w:rsidRPr="00335983">
        <w:rPr>
          <w:rFonts w:ascii="Arial" w:hAnsi="Arial" w:cs="Arial"/>
          <w:sz w:val="24"/>
          <w:szCs w:val="24"/>
        </w:rPr>
        <w:t>Transparência: Todas as doações e patrocínios devem ser documentados, aprovados pela diretoria e contabilizados de forma transparente.</w:t>
      </w:r>
    </w:p>
    <w:p w14:paraId="349ABBC6" w14:textId="77777777" w:rsidR="00F96E52" w:rsidRPr="00335983" w:rsidRDefault="00F96E52" w:rsidP="00F96E52">
      <w:pPr>
        <w:spacing w:after="0" w:line="276" w:lineRule="auto"/>
        <w:ind w:left="720"/>
        <w:jc w:val="both"/>
        <w:rPr>
          <w:rFonts w:ascii="Arial" w:hAnsi="Arial" w:cs="Arial"/>
          <w:sz w:val="24"/>
          <w:szCs w:val="24"/>
        </w:rPr>
      </w:pPr>
    </w:p>
    <w:p w14:paraId="0B644FC1"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4.5. Pagamentos de Facilitação</w:t>
      </w:r>
    </w:p>
    <w:p w14:paraId="225461BA"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São proibidos os chamados "pagamentos de facilitação" — pequenas quantias pagas para acelerar ou garantir a execução de um ato rotineiro do governo ao qual a empresa já teria direito (ex: liberar mercadorias na alfândega, obter uma licença).</w:t>
      </w:r>
    </w:p>
    <w:p w14:paraId="54ECBD82" w14:textId="77777777" w:rsidR="00F96E52" w:rsidRDefault="00F96E52" w:rsidP="00335983">
      <w:pPr>
        <w:spacing w:after="0" w:line="276" w:lineRule="auto"/>
        <w:ind w:left="-142"/>
        <w:jc w:val="both"/>
        <w:rPr>
          <w:rFonts w:ascii="Arial" w:hAnsi="Arial" w:cs="Arial"/>
          <w:sz w:val="24"/>
          <w:szCs w:val="24"/>
        </w:rPr>
      </w:pPr>
    </w:p>
    <w:p w14:paraId="1A35E268" w14:textId="2F2260EA"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4.6. Contratação de Terceiros</w:t>
      </w:r>
    </w:p>
    <w:p w14:paraId="203B6E59" w14:textId="00B95044" w:rsidR="00335983" w:rsidRDefault="00F96E52" w:rsidP="00335983">
      <w:pPr>
        <w:spacing w:after="0" w:line="276" w:lineRule="auto"/>
        <w:ind w:left="-142"/>
        <w:jc w:val="both"/>
        <w:rPr>
          <w:rFonts w:ascii="Arial" w:hAnsi="Arial" w:cs="Arial"/>
          <w:sz w:val="24"/>
          <w:szCs w:val="24"/>
        </w:rPr>
      </w:pPr>
      <w:r>
        <w:rPr>
          <w:rFonts w:ascii="Arial" w:hAnsi="Arial" w:cs="Arial"/>
          <w:sz w:val="24"/>
          <w:szCs w:val="24"/>
        </w:rPr>
        <w:t>O grupo Sequóia Brasil</w:t>
      </w:r>
      <w:r w:rsidR="00277D5E">
        <w:rPr>
          <w:rFonts w:ascii="Arial" w:hAnsi="Arial" w:cs="Arial"/>
          <w:sz w:val="24"/>
          <w:szCs w:val="24"/>
        </w:rPr>
        <w:t xml:space="preserve"> realiza </w:t>
      </w:r>
      <w:r w:rsidR="00335983" w:rsidRPr="00335983">
        <w:rPr>
          <w:rFonts w:ascii="Arial" w:hAnsi="Arial" w:cs="Arial"/>
          <w:sz w:val="24"/>
          <w:szCs w:val="24"/>
        </w:rPr>
        <w:t xml:space="preserve">um processo de </w:t>
      </w:r>
      <w:proofErr w:type="spellStart"/>
      <w:r w:rsidR="00335983" w:rsidRPr="00335983">
        <w:rPr>
          <w:rFonts w:ascii="Arial" w:hAnsi="Arial" w:cs="Arial"/>
          <w:sz w:val="24"/>
          <w:szCs w:val="24"/>
        </w:rPr>
        <w:t>due</w:t>
      </w:r>
      <w:proofErr w:type="spellEnd"/>
      <w:r w:rsidR="00335983" w:rsidRPr="00335983">
        <w:rPr>
          <w:rFonts w:ascii="Arial" w:hAnsi="Arial" w:cs="Arial"/>
          <w:sz w:val="24"/>
          <w:szCs w:val="24"/>
        </w:rPr>
        <w:t xml:space="preserve"> </w:t>
      </w:r>
      <w:proofErr w:type="spellStart"/>
      <w:r w:rsidR="00335983" w:rsidRPr="00335983">
        <w:rPr>
          <w:rFonts w:ascii="Arial" w:hAnsi="Arial" w:cs="Arial"/>
          <w:sz w:val="24"/>
          <w:szCs w:val="24"/>
        </w:rPr>
        <w:t>diligence</w:t>
      </w:r>
      <w:proofErr w:type="spellEnd"/>
      <w:r w:rsidR="00335983" w:rsidRPr="00335983">
        <w:rPr>
          <w:rFonts w:ascii="Arial" w:hAnsi="Arial" w:cs="Arial"/>
          <w:sz w:val="24"/>
          <w:szCs w:val="24"/>
        </w:rPr>
        <w:t xml:space="preserve"> (diligência prévia) antes de contratar Terceiros, para avaliar seus riscos de integridade. Todos os contratos com Terceiros devem conter cláusulas anticorrupção.</w:t>
      </w:r>
    </w:p>
    <w:p w14:paraId="3E33581C" w14:textId="77777777" w:rsidR="00277D5E" w:rsidRPr="00335983" w:rsidRDefault="00277D5E" w:rsidP="00335983">
      <w:pPr>
        <w:spacing w:after="0" w:line="276" w:lineRule="auto"/>
        <w:ind w:left="-142"/>
        <w:jc w:val="both"/>
        <w:rPr>
          <w:rFonts w:ascii="Arial" w:hAnsi="Arial" w:cs="Arial"/>
          <w:sz w:val="24"/>
          <w:szCs w:val="24"/>
        </w:rPr>
      </w:pPr>
    </w:p>
    <w:p w14:paraId="23051983" w14:textId="3AA77EFF" w:rsidR="00335983" w:rsidRPr="006F0FEE" w:rsidRDefault="00335983" w:rsidP="006F0FEE">
      <w:pPr>
        <w:pStyle w:val="PargrafodaLista"/>
        <w:numPr>
          <w:ilvl w:val="0"/>
          <w:numId w:val="34"/>
        </w:numPr>
        <w:spacing w:after="0" w:line="276" w:lineRule="auto"/>
        <w:jc w:val="both"/>
        <w:rPr>
          <w:rFonts w:ascii="Arial" w:hAnsi="Arial" w:cs="Arial"/>
          <w:b/>
          <w:bCs/>
          <w:sz w:val="24"/>
          <w:szCs w:val="24"/>
        </w:rPr>
      </w:pPr>
      <w:r w:rsidRPr="006F0FEE">
        <w:rPr>
          <w:rFonts w:ascii="Arial" w:hAnsi="Arial" w:cs="Arial"/>
          <w:b/>
          <w:bCs/>
          <w:sz w:val="24"/>
          <w:szCs w:val="24"/>
        </w:rPr>
        <w:t>CANAL DE DENÚNCIAS E NÃO RETALIAÇÃO</w:t>
      </w:r>
    </w:p>
    <w:p w14:paraId="0F75F0E7" w14:textId="77777777" w:rsidR="006F0FEE" w:rsidRPr="006F0FEE" w:rsidRDefault="006F0FEE" w:rsidP="006F0FEE">
      <w:pPr>
        <w:pStyle w:val="PargrafodaLista"/>
        <w:spacing w:after="0" w:line="276" w:lineRule="auto"/>
        <w:ind w:left="218"/>
        <w:jc w:val="both"/>
        <w:rPr>
          <w:rFonts w:ascii="Arial" w:hAnsi="Arial" w:cs="Arial"/>
          <w:b/>
          <w:bCs/>
          <w:sz w:val="24"/>
          <w:szCs w:val="24"/>
        </w:rPr>
      </w:pPr>
    </w:p>
    <w:p w14:paraId="15B06D84" w14:textId="53F26A3E"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 xml:space="preserve">Todos os colaboradores e parceiros têm o dever de relatar qualquer suspeita de violação desta Política ou da lei. </w:t>
      </w:r>
      <w:r w:rsidR="00277D5E">
        <w:rPr>
          <w:rFonts w:ascii="Arial" w:hAnsi="Arial" w:cs="Arial"/>
          <w:sz w:val="24"/>
          <w:szCs w:val="24"/>
        </w:rPr>
        <w:t>O grupo Sequóia Brasil</w:t>
      </w:r>
      <w:r w:rsidRPr="00335983">
        <w:rPr>
          <w:rFonts w:ascii="Arial" w:hAnsi="Arial" w:cs="Arial"/>
          <w:sz w:val="24"/>
          <w:szCs w:val="24"/>
        </w:rPr>
        <w:t xml:space="preserve"> disponibiliza um Canal de Denúncias seguro e confidencial, que permite relatos anônimos.</w:t>
      </w:r>
    </w:p>
    <w:p w14:paraId="2F141D34" w14:textId="77777777" w:rsidR="003A52AB" w:rsidRDefault="003A52AB" w:rsidP="00335983">
      <w:pPr>
        <w:spacing w:after="0" w:line="276" w:lineRule="auto"/>
        <w:ind w:left="-142"/>
        <w:jc w:val="both"/>
        <w:rPr>
          <w:rFonts w:ascii="Arial" w:hAnsi="Arial" w:cs="Arial"/>
          <w:sz w:val="24"/>
          <w:szCs w:val="24"/>
        </w:rPr>
      </w:pPr>
    </w:p>
    <w:p w14:paraId="3F5503B0" w14:textId="77777777" w:rsidR="002E66EF" w:rsidRDefault="00BC27D2" w:rsidP="002E66EF">
      <w:pPr>
        <w:pStyle w:val="PargrafodaLista"/>
        <w:numPr>
          <w:ilvl w:val="0"/>
          <w:numId w:val="35"/>
        </w:numPr>
        <w:spacing w:after="0" w:line="276" w:lineRule="auto"/>
        <w:rPr>
          <w:rFonts w:ascii="Arial" w:hAnsi="Arial" w:cs="Arial"/>
          <w:sz w:val="24"/>
          <w:szCs w:val="24"/>
        </w:rPr>
      </w:pPr>
      <w:r w:rsidRPr="00BC27D2">
        <w:rPr>
          <w:rFonts w:ascii="Arial" w:hAnsi="Arial" w:cs="Arial"/>
          <w:sz w:val="24"/>
          <w:szCs w:val="24"/>
        </w:rPr>
        <w:t>Site (Canal de Ética): https://contatoseguro.com.br/sequoiabrasil</w:t>
      </w:r>
    </w:p>
    <w:p w14:paraId="25C4B9B0" w14:textId="5EC44FD5" w:rsidR="002E66EF" w:rsidRDefault="00BC27D2" w:rsidP="002E66EF">
      <w:pPr>
        <w:pStyle w:val="PargrafodaLista"/>
        <w:numPr>
          <w:ilvl w:val="0"/>
          <w:numId w:val="35"/>
        </w:numPr>
        <w:spacing w:after="0" w:line="276" w:lineRule="auto"/>
        <w:rPr>
          <w:rFonts w:ascii="Arial" w:hAnsi="Arial" w:cs="Arial"/>
          <w:sz w:val="24"/>
          <w:szCs w:val="24"/>
        </w:rPr>
      </w:pPr>
      <w:r w:rsidRPr="002E66EF">
        <w:rPr>
          <w:rFonts w:ascii="Arial" w:hAnsi="Arial" w:cs="Arial"/>
          <w:sz w:val="24"/>
          <w:szCs w:val="24"/>
        </w:rPr>
        <w:t xml:space="preserve"> Site (Canal da Mulher): </w:t>
      </w:r>
      <w:hyperlink r:id="rId11" w:history="1">
        <w:r w:rsidR="002E66EF" w:rsidRPr="00E07B90">
          <w:rPr>
            <w:rStyle w:val="Hyperlink"/>
            <w:rFonts w:ascii="Arial" w:hAnsi="Arial" w:cs="Arial"/>
            <w:sz w:val="24"/>
            <w:szCs w:val="24"/>
          </w:rPr>
          <w:t>https://contatoseguro.com.br/pt/canaldamulhersequoiabrasil</w:t>
        </w:r>
      </w:hyperlink>
    </w:p>
    <w:p w14:paraId="7C956C66" w14:textId="2522091F" w:rsidR="00BC27D2" w:rsidRPr="002E66EF" w:rsidRDefault="00BC27D2" w:rsidP="002E66EF">
      <w:pPr>
        <w:pStyle w:val="PargrafodaLista"/>
        <w:numPr>
          <w:ilvl w:val="0"/>
          <w:numId w:val="35"/>
        </w:numPr>
        <w:spacing w:after="0" w:line="276" w:lineRule="auto"/>
        <w:rPr>
          <w:rFonts w:ascii="Arial" w:hAnsi="Arial" w:cs="Arial"/>
          <w:sz w:val="24"/>
          <w:szCs w:val="24"/>
        </w:rPr>
      </w:pPr>
      <w:r w:rsidRPr="002E66EF">
        <w:rPr>
          <w:rFonts w:ascii="Arial" w:hAnsi="Arial" w:cs="Arial"/>
          <w:sz w:val="24"/>
          <w:szCs w:val="24"/>
        </w:rPr>
        <w:t>0800: 0800 810 8598</w:t>
      </w:r>
    </w:p>
    <w:p w14:paraId="73BBA18B" w14:textId="77777777" w:rsidR="003A52AB" w:rsidRDefault="003A52AB" w:rsidP="00335983">
      <w:pPr>
        <w:spacing w:after="0" w:line="276" w:lineRule="auto"/>
        <w:ind w:left="-142"/>
        <w:jc w:val="both"/>
        <w:rPr>
          <w:rFonts w:ascii="Arial" w:hAnsi="Arial" w:cs="Arial"/>
          <w:sz w:val="24"/>
          <w:szCs w:val="24"/>
        </w:rPr>
      </w:pPr>
    </w:p>
    <w:p w14:paraId="63FC6831" w14:textId="1852D1A9" w:rsidR="00335983" w:rsidRDefault="00A66252" w:rsidP="00335983">
      <w:pPr>
        <w:spacing w:after="0" w:line="276" w:lineRule="auto"/>
        <w:ind w:left="-142"/>
        <w:jc w:val="both"/>
        <w:rPr>
          <w:rFonts w:ascii="Arial" w:hAnsi="Arial" w:cs="Arial"/>
          <w:sz w:val="24"/>
          <w:szCs w:val="24"/>
        </w:rPr>
      </w:pPr>
      <w:r>
        <w:rPr>
          <w:rFonts w:ascii="Arial" w:hAnsi="Arial" w:cs="Arial"/>
          <w:sz w:val="24"/>
          <w:szCs w:val="24"/>
        </w:rPr>
        <w:t>O grupo Sequóia Brasil</w:t>
      </w:r>
      <w:r w:rsidR="00335983" w:rsidRPr="00335983">
        <w:rPr>
          <w:rFonts w:ascii="Arial" w:hAnsi="Arial" w:cs="Arial"/>
          <w:sz w:val="24"/>
          <w:szCs w:val="24"/>
        </w:rPr>
        <w:t xml:space="preserve"> proíbe estritamente qualquer forma de retaliação contra quem, de boa-fé, relatar uma preocupação ou participar de uma apuração.</w:t>
      </w:r>
    </w:p>
    <w:p w14:paraId="6C397C44" w14:textId="77777777" w:rsidR="00A66252" w:rsidRPr="00335983" w:rsidRDefault="00A66252" w:rsidP="00335983">
      <w:pPr>
        <w:spacing w:after="0" w:line="276" w:lineRule="auto"/>
        <w:ind w:left="-142"/>
        <w:jc w:val="both"/>
        <w:rPr>
          <w:rFonts w:ascii="Arial" w:hAnsi="Arial" w:cs="Arial"/>
          <w:sz w:val="24"/>
          <w:szCs w:val="24"/>
        </w:rPr>
      </w:pPr>
    </w:p>
    <w:p w14:paraId="6535FF42" w14:textId="77777777" w:rsidR="00335983" w:rsidRPr="00A66252" w:rsidRDefault="00335983" w:rsidP="00335983">
      <w:pPr>
        <w:spacing w:after="0" w:line="276" w:lineRule="auto"/>
        <w:ind w:left="-142"/>
        <w:jc w:val="both"/>
        <w:rPr>
          <w:rFonts w:ascii="Arial" w:hAnsi="Arial" w:cs="Arial"/>
          <w:b/>
          <w:bCs/>
          <w:sz w:val="24"/>
          <w:szCs w:val="24"/>
        </w:rPr>
      </w:pPr>
      <w:r w:rsidRPr="00A66252">
        <w:rPr>
          <w:rFonts w:ascii="Arial" w:hAnsi="Arial" w:cs="Arial"/>
          <w:b/>
          <w:bCs/>
          <w:sz w:val="24"/>
          <w:szCs w:val="24"/>
        </w:rPr>
        <w:lastRenderedPageBreak/>
        <w:t>6. LIVROS E REGISTROS CONTÁBEIS</w:t>
      </w:r>
    </w:p>
    <w:p w14:paraId="638E708C" w14:textId="77777777" w:rsid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Todas as transações financeiras da empresa devem ser registradas de forma precisa, completa e transparente nos livros e registros contábeis. É proibida a criação de registros falsos, enganosos ou a manutenção de fundos "não contabilizados" ("caixa dois").</w:t>
      </w:r>
    </w:p>
    <w:p w14:paraId="4C26A1CD" w14:textId="77777777" w:rsidR="00A66252" w:rsidRPr="00335983" w:rsidRDefault="00A66252" w:rsidP="00335983">
      <w:pPr>
        <w:spacing w:after="0" w:line="276" w:lineRule="auto"/>
        <w:ind w:left="-142"/>
        <w:jc w:val="both"/>
        <w:rPr>
          <w:rFonts w:ascii="Arial" w:hAnsi="Arial" w:cs="Arial"/>
          <w:sz w:val="24"/>
          <w:szCs w:val="24"/>
        </w:rPr>
      </w:pPr>
    </w:p>
    <w:p w14:paraId="6A80A870" w14:textId="77777777" w:rsidR="00335983" w:rsidRPr="00A66252" w:rsidRDefault="00335983" w:rsidP="00335983">
      <w:pPr>
        <w:spacing w:after="0" w:line="276" w:lineRule="auto"/>
        <w:ind w:left="-142"/>
        <w:jc w:val="both"/>
        <w:rPr>
          <w:rFonts w:ascii="Arial" w:hAnsi="Arial" w:cs="Arial"/>
          <w:b/>
          <w:bCs/>
          <w:sz w:val="24"/>
          <w:szCs w:val="24"/>
        </w:rPr>
      </w:pPr>
      <w:r w:rsidRPr="00A66252">
        <w:rPr>
          <w:rFonts w:ascii="Arial" w:hAnsi="Arial" w:cs="Arial"/>
          <w:b/>
          <w:bCs/>
          <w:sz w:val="24"/>
          <w:szCs w:val="24"/>
        </w:rPr>
        <w:t>7. CONSEQUÊNCIAS DA VIOLAÇÃO</w:t>
      </w:r>
    </w:p>
    <w:p w14:paraId="64CABB02" w14:textId="77777777" w:rsid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A violação desta Política constitui uma falta grave. Os violadores estarão sujeitos a medidas disciplinares, que podem incluir advertência, suspensão, e rescisão do contrato de trabalho por justa causa ou rescisão contratual, sem prejuízo das sanções civis e criminais cabíveis.</w:t>
      </w:r>
    </w:p>
    <w:p w14:paraId="0A3609E5" w14:textId="77777777" w:rsidR="00E12257" w:rsidRPr="00335983" w:rsidRDefault="00E12257" w:rsidP="00335983">
      <w:pPr>
        <w:spacing w:after="0" w:line="276" w:lineRule="auto"/>
        <w:ind w:left="-142"/>
        <w:jc w:val="both"/>
        <w:rPr>
          <w:rFonts w:ascii="Arial" w:hAnsi="Arial" w:cs="Arial"/>
          <w:sz w:val="24"/>
          <w:szCs w:val="24"/>
        </w:rPr>
      </w:pPr>
    </w:p>
    <w:p w14:paraId="50753243" w14:textId="77777777" w:rsidR="00335983" w:rsidRPr="001739F4" w:rsidRDefault="00335983" w:rsidP="00335983">
      <w:pPr>
        <w:spacing w:after="0" w:line="276" w:lineRule="auto"/>
        <w:ind w:left="-142"/>
        <w:jc w:val="both"/>
        <w:rPr>
          <w:rFonts w:ascii="Arial" w:hAnsi="Arial" w:cs="Arial"/>
          <w:b/>
          <w:bCs/>
          <w:sz w:val="24"/>
          <w:szCs w:val="24"/>
        </w:rPr>
      </w:pPr>
      <w:r w:rsidRPr="001739F4">
        <w:rPr>
          <w:rFonts w:ascii="Arial" w:hAnsi="Arial" w:cs="Arial"/>
          <w:b/>
          <w:bCs/>
          <w:sz w:val="24"/>
          <w:szCs w:val="24"/>
        </w:rPr>
        <w:t>8. DÚVIDAS E ESCLARECIMENTOS</w:t>
      </w:r>
    </w:p>
    <w:p w14:paraId="3B161BD1" w14:textId="77777777" w:rsidR="00335983" w:rsidRPr="00335983" w:rsidRDefault="00335983" w:rsidP="00335983">
      <w:pPr>
        <w:spacing w:after="0" w:line="276" w:lineRule="auto"/>
        <w:ind w:left="-142"/>
        <w:jc w:val="both"/>
        <w:rPr>
          <w:rFonts w:ascii="Arial" w:hAnsi="Arial" w:cs="Arial"/>
          <w:sz w:val="24"/>
          <w:szCs w:val="24"/>
        </w:rPr>
      </w:pPr>
      <w:r w:rsidRPr="00335983">
        <w:rPr>
          <w:rFonts w:ascii="Arial" w:hAnsi="Arial" w:cs="Arial"/>
          <w:sz w:val="24"/>
          <w:szCs w:val="24"/>
        </w:rPr>
        <w:t>Em caso de dúvidas sobre a aplicação desta Política, procure o Departamento de Compliance ou a Diretoria antes de tomar qualquer atitude.</w:t>
      </w:r>
    </w:p>
    <w:p w14:paraId="0D3C6C12" w14:textId="77777777" w:rsidR="00AF4825" w:rsidRDefault="00AF4825" w:rsidP="00466D9E">
      <w:pPr>
        <w:spacing w:after="0" w:line="276" w:lineRule="auto"/>
        <w:jc w:val="both"/>
        <w:rPr>
          <w:rFonts w:ascii="Arial" w:hAnsi="Arial" w:cs="Arial"/>
          <w:b/>
          <w:bCs/>
          <w:sz w:val="24"/>
          <w:szCs w:val="24"/>
        </w:rPr>
      </w:pPr>
    </w:p>
    <w:p w14:paraId="4D945E03" w14:textId="77777777" w:rsidR="00AF4825" w:rsidRDefault="00AF4825" w:rsidP="0013288E">
      <w:pPr>
        <w:spacing w:after="0" w:line="276" w:lineRule="auto"/>
        <w:ind w:left="-142"/>
        <w:jc w:val="both"/>
        <w:rPr>
          <w:rFonts w:ascii="Arial" w:hAnsi="Arial" w:cs="Arial"/>
          <w:b/>
          <w:bCs/>
          <w:sz w:val="24"/>
          <w:szCs w:val="24"/>
        </w:rPr>
      </w:pPr>
    </w:p>
    <w:p w14:paraId="116B0E16" w14:textId="620AA622" w:rsidR="0013288E" w:rsidRPr="00C44D55" w:rsidRDefault="0013288E" w:rsidP="0013288E">
      <w:pPr>
        <w:spacing w:after="0" w:line="276" w:lineRule="auto"/>
        <w:ind w:left="-142"/>
        <w:jc w:val="both"/>
        <w:rPr>
          <w:rFonts w:ascii="Arial" w:hAnsi="Arial" w:cs="Arial"/>
          <w:b/>
          <w:bCs/>
          <w:sz w:val="24"/>
          <w:szCs w:val="24"/>
        </w:rPr>
      </w:pPr>
      <w:r>
        <w:rPr>
          <w:rFonts w:ascii="Arial" w:hAnsi="Arial" w:cs="Arial"/>
          <w:b/>
          <w:bCs/>
          <w:sz w:val="24"/>
          <w:szCs w:val="24"/>
        </w:rPr>
        <w:t xml:space="preserve">- </w:t>
      </w:r>
      <w:r w:rsidRPr="00C44D55">
        <w:rPr>
          <w:rFonts w:ascii="Arial" w:hAnsi="Arial" w:cs="Arial"/>
          <w:b/>
          <w:bCs/>
          <w:sz w:val="24"/>
          <w:szCs w:val="24"/>
        </w:rPr>
        <w:t xml:space="preserve">HISTÓRICO DE REVISÕES </w:t>
      </w:r>
    </w:p>
    <w:bookmarkEnd w:id="0"/>
    <w:p w14:paraId="5308123F" w14:textId="77777777" w:rsidR="0013288E" w:rsidRDefault="0013288E" w:rsidP="0013288E">
      <w:pPr>
        <w:spacing w:after="0" w:line="276" w:lineRule="auto"/>
        <w:ind w:left="-142"/>
        <w:jc w:val="both"/>
        <w:rPr>
          <w:rFonts w:ascii="Arial" w:hAnsi="Arial" w:cs="Arial"/>
          <w:sz w:val="24"/>
          <w:szCs w:val="24"/>
        </w:rPr>
      </w:pPr>
    </w:p>
    <w:tbl>
      <w:tblPr>
        <w:tblStyle w:val="Tabelacomgrade"/>
        <w:tblW w:w="9209" w:type="dxa"/>
        <w:tblInd w:w="-142" w:type="dxa"/>
        <w:tblLook w:val="04A0" w:firstRow="1" w:lastRow="0" w:firstColumn="1" w:lastColumn="0" w:noHBand="0" w:noVBand="1"/>
      </w:tblPr>
      <w:tblGrid>
        <w:gridCol w:w="1298"/>
        <w:gridCol w:w="1533"/>
        <w:gridCol w:w="3685"/>
        <w:gridCol w:w="2693"/>
      </w:tblGrid>
      <w:tr w:rsidR="0013288E" w14:paraId="6E8B8BE6" w14:textId="77777777" w:rsidTr="003107D7">
        <w:tc>
          <w:tcPr>
            <w:tcW w:w="1298" w:type="dxa"/>
            <w:shd w:val="clear" w:color="auto" w:fill="000000" w:themeFill="text1"/>
            <w:vAlign w:val="center"/>
          </w:tcPr>
          <w:p w14:paraId="77B0D3D3" w14:textId="77777777" w:rsidR="0013288E" w:rsidRPr="00BE5514" w:rsidRDefault="0013288E" w:rsidP="007E3F65">
            <w:pPr>
              <w:spacing w:line="276" w:lineRule="auto"/>
              <w:jc w:val="center"/>
              <w:rPr>
                <w:rFonts w:ascii="Arial" w:hAnsi="Arial" w:cs="Arial"/>
                <w:b/>
                <w:bCs/>
                <w:sz w:val="24"/>
                <w:szCs w:val="24"/>
              </w:rPr>
            </w:pPr>
            <w:r w:rsidRPr="00BE5514">
              <w:rPr>
                <w:rFonts w:ascii="Arial" w:hAnsi="Arial" w:cs="Arial"/>
                <w:b/>
                <w:bCs/>
                <w:sz w:val="24"/>
                <w:szCs w:val="24"/>
              </w:rPr>
              <w:t>REVISÃO</w:t>
            </w:r>
          </w:p>
        </w:tc>
        <w:tc>
          <w:tcPr>
            <w:tcW w:w="1533" w:type="dxa"/>
            <w:shd w:val="clear" w:color="auto" w:fill="000000" w:themeFill="text1"/>
            <w:vAlign w:val="center"/>
          </w:tcPr>
          <w:p w14:paraId="55BB36CB" w14:textId="77777777" w:rsidR="0013288E" w:rsidRPr="00BE5514" w:rsidRDefault="0013288E" w:rsidP="007E3F65">
            <w:pPr>
              <w:spacing w:line="276" w:lineRule="auto"/>
              <w:jc w:val="center"/>
              <w:rPr>
                <w:rFonts w:ascii="Arial" w:hAnsi="Arial" w:cs="Arial"/>
                <w:b/>
                <w:bCs/>
                <w:sz w:val="24"/>
                <w:szCs w:val="24"/>
              </w:rPr>
            </w:pPr>
            <w:r w:rsidRPr="00BE5514">
              <w:rPr>
                <w:rFonts w:ascii="Arial" w:hAnsi="Arial" w:cs="Arial"/>
                <w:b/>
                <w:bCs/>
                <w:sz w:val="24"/>
                <w:szCs w:val="24"/>
              </w:rPr>
              <w:t>DATA</w:t>
            </w:r>
          </w:p>
        </w:tc>
        <w:tc>
          <w:tcPr>
            <w:tcW w:w="3685" w:type="dxa"/>
            <w:shd w:val="clear" w:color="auto" w:fill="000000" w:themeFill="text1"/>
            <w:vAlign w:val="center"/>
          </w:tcPr>
          <w:p w14:paraId="0A31EE61" w14:textId="77777777" w:rsidR="0013288E" w:rsidRPr="00BE5514" w:rsidRDefault="0013288E" w:rsidP="007E3F65">
            <w:pPr>
              <w:spacing w:line="276" w:lineRule="auto"/>
              <w:jc w:val="center"/>
              <w:rPr>
                <w:rFonts w:ascii="Arial" w:hAnsi="Arial" w:cs="Arial"/>
                <w:b/>
                <w:bCs/>
                <w:sz w:val="24"/>
                <w:szCs w:val="24"/>
              </w:rPr>
            </w:pPr>
            <w:r w:rsidRPr="00BE5514">
              <w:rPr>
                <w:rFonts w:ascii="Arial" w:hAnsi="Arial" w:cs="Arial"/>
                <w:b/>
                <w:bCs/>
                <w:sz w:val="24"/>
                <w:szCs w:val="24"/>
              </w:rPr>
              <w:t>ELABORAÇÃO</w:t>
            </w:r>
          </w:p>
        </w:tc>
        <w:tc>
          <w:tcPr>
            <w:tcW w:w="2693" w:type="dxa"/>
            <w:shd w:val="clear" w:color="auto" w:fill="000000" w:themeFill="text1"/>
            <w:vAlign w:val="center"/>
          </w:tcPr>
          <w:p w14:paraId="3892B08B" w14:textId="77777777" w:rsidR="0013288E" w:rsidRPr="00BE5514" w:rsidRDefault="0013288E" w:rsidP="007E3F65">
            <w:pPr>
              <w:spacing w:line="276" w:lineRule="auto"/>
              <w:jc w:val="center"/>
              <w:rPr>
                <w:rFonts w:ascii="Arial" w:hAnsi="Arial" w:cs="Arial"/>
                <w:b/>
                <w:bCs/>
                <w:sz w:val="24"/>
                <w:szCs w:val="24"/>
              </w:rPr>
            </w:pPr>
            <w:r w:rsidRPr="00BE5514">
              <w:rPr>
                <w:rFonts w:ascii="Arial" w:hAnsi="Arial" w:cs="Arial"/>
                <w:b/>
                <w:bCs/>
                <w:sz w:val="24"/>
                <w:szCs w:val="24"/>
              </w:rPr>
              <w:t>DESCRIÇÃO</w:t>
            </w:r>
          </w:p>
        </w:tc>
      </w:tr>
      <w:tr w:rsidR="00586F2A" w14:paraId="0D5AD1AE" w14:textId="77777777" w:rsidTr="003107D7">
        <w:tc>
          <w:tcPr>
            <w:tcW w:w="1298" w:type="dxa"/>
          </w:tcPr>
          <w:p w14:paraId="7A82FABA" w14:textId="6E2B84C8" w:rsidR="00586F2A" w:rsidRDefault="00586F2A" w:rsidP="007E3F65">
            <w:pPr>
              <w:spacing w:line="276" w:lineRule="auto"/>
              <w:jc w:val="center"/>
              <w:rPr>
                <w:rFonts w:ascii="Arial" w:hAnsi="Arial" w:cs="Arial"/>
                <w:sz w:val="24"/>
                <w:szCs w:val="24"/>
              </w:rPr>
            </w:pPr>
            <w:r>
              <w:rPr>
                <w:rFonts w:ascii="Arial" w:hAnsi="Arial" w:cs="Arial"/>
                <w:sz w:val="24"/>
                <w:szCs w:val="24"/>
              </w:rPr>
              <w:t>01</w:t>
            </w:r>
          </w:p>
        </w:tc>
        <w:tc>
          <w:tcPr>
            <w:tcW w:w="1533" w:type="dxa"/>
          </w:tcPr>
          <w:p w14:paraId="0DD99B4C" w14:textId="7427C90C" w:rsidR="00586F2A" w:rsidRDefault="00586F2A" w:rsidP="007E3F65">
            <w:pPr>
              <w:spacing w:line="276" w:lineRule="auto"/>
              <w:jc w:val="center"/>
              <w:rPr>
                <w:rFonts w:ascii="Arial" w:hAnsi="Arial" w:cs="Arial"/>
                <w:sz w:val="24"/>
                <w:szCs w:val="24"/>
              </w:rPr>
            </w:pPr>
            <w:r>
              <w:rPr>
                <w:rFonts w:ascii="Arial" w:hAnsi="Arial" w:cs="Arial"/>
                <w:sz w:val="24"/>
                <w:szCs w:val="24"/>
              </w:rPr>
              <w:t>14/10/2024</w:t>
            </w:r>
          </w:p>
        </w:tc>
        <w:tc>
          <w:tcPr>
            <w:tcW w:w="3685" w:type="dxa"/>
          </w:tcPr>
          <w:p w14:paraId="70277179" w14:textId="2992087A" w:rsidR="00586F2A" w:rsidRDefault="00586F2A" w:rsidP="007E3F65">
            <w:pPr>
              <w:spacing w:line="276" w:lineRule="auto"/>
              <w:jc w:val="center"/>
              <w:rPr>
                <w:rFonts w:ascii="Arial" w:hAnsi="Arial" w:cs="Arial"/>
                <w:sz w:val="24"/>
                <w:szCs w:val="24"/>
              </w:rPr>
            </w:pPr>
            <w:r>
              <w:rPr>
                <w:rFonts w:ascii="Arial" w:hAnsi="Arial" w:cs="Arial"/>
                <w:sz w:val="24"/>
                <w:szCs w:val="24"/>
              </w:rPr>
              <w:t>Carlos Vitor Pereira Gomes</w:t>
            </w:r>
          </w:p>
        </w:tc>
        <w:tc>
          <w:tcPr>
            <w:tcW w:w="2693" w:type="dxa"/>
          </w:tcPr>
          <w:p w14:paraId="34391802" w14:textId="7AAEF5BC" w:rsidR="00586F2A" w:rsidRDefault="00586F2A" w:rsidP="007E3F65">
            <w:pPr>
              <w:spacing w:line="276" w:lineRule="auto"/>
              <w:jc w:val="center"/>
              <w:rPr>
                <w:rFonts w:ascii="Arial" w:hAnsi="Arial" w:cs="Arial"/>
                <w:sz w:val="24"/>
                <w:szCs w:val="24"/>
              </w:rPr>
            </w:pPr>
            <w:r>
              <w:rPr>
                <w:rFonts w:ascii="Arial" w:hAnsi="Arial" w:cs="Arial"/>
                <w:sz w:val="24"/>
                <w:szCs w:val="24"/>
              </w:rPr>
              <w:t>Padronização | criação</w:t>
            </w:r>
          </w:p>
        </w:tc>
      </w:tr>
      <w:tr w:rsidR="00586F2A" w14:paraId="570DF33A" w14:textId="77777777" w:rsidTr="003107D7">
        <w:tc>
          <w:tcPr>
            <w:tcW w:w="1298" w:type="dxa"/>
          </w:tcPr>
          <w:p w14:paraId="702AC897" w14:textId="5DB4467E" w:rsidR="00586F2A" w:rsidRDefault="00586F2A" w:rsidP="007E3F65">
            <w:pPr>
              <w:spacing w:line="276" w:lineRule="auto"/>
              <w:jc w:val="center"/>
              <w:rPr>
                <w:rFonts w:ascii="Arial" w:hAnsi="Arial" w:cs="Arial"/>
                <w:sz w:val="24"/>
                <w:szCs w:val="24"/>
              </w:rPr>
            </w:pPr>
            <w:r>
              <w:rPr>
                <w:rFonts w:ascii="Arial" w:hAnsi="Arial" w:cs="Arial"/>
                <w:sz w:val="24"/>
                <w:szCs w:val="24"/>
              </w:rPr>
              <w:t>02</w:t>
            </w:r>
          </w:p>
        </w:tc>
        <w:tc>
          <w:tcPr>
            <w:tcW w:w="1533" w:type="dxa"/>
          </w:tcPr>
          <w:p w14:paraId="345E3487" w14:textId="21E7029B" w:rsidR="00586F2A" w:rsidRDefault="00586F2A" w:rsidP="007E3F65">
            <w:pPr>
              <w:spacing w:line="276" w:lineRule="auto"/>
              <w:jc w:val="center"/>
              <w:rPr>
                <w:rFonts w:ascii="Arial" w:hAnsi="Arial" w:cs="Arial"/>
                <w:sz w:val="24"/>
                <w:szCs w:val="24"/>
              </w:rPr>
            </w:pPr>
            <w:r>
              <w:rPr>
                <w:rFonts w:ascii="Arial" w:hAnsi="Arial" w:cs="Arial"/>
                <w:sz w:val="24"/>
                <w:szCs w:val="24"/>
              </w:rPr>
              <w:t>1</w:t>
            </w:r>
            <w:r w:rsidR="00066503">
              <w:rPr>
                <w:rFonts w:ascii="Arial" w:hAnsi="Arial" w:cs="Arial"/>
                <w:sz w:val="24"/>
                <w:szCs w:val="24"/>
              </w:rPr>
              <w:t>3</w:t>
            </w:r>
            <w:r>
              <w:rPr>
                <w:rFonts w:ascii="Arial" w:hAnsi="Arial" w:cs="Arial"/>
                <w:sz w:val="24"/>
                <w:szCs w:val="24"/>
              </w:rPr>
              <w:t>/07/2026</w:t>
            </w:r>
          </w:p>
        </w:tc>
        <w:tc>
          <w:tcPr>
            <w:tcW w:w="3685" w:type="dxa"/>
          </w:tcPr>
          <w:p w14:paraId="1D11F9A2" w14:textId="48292924" w:rsidR="00586F2A" w:rsidRDefault="00586F2A" w:rsidP="007E3F65">
            <w:pPr>
              <w:spacing w:line="276" w:lineRule="auto"/>
              <w:jc w:val="center"/>
              <w:rPr>
                <w:rFonts w:ascii="Arial" w:hAnsi="Arial" w:cs="Arial"/>
                <w:sz w:val="24"/>
                <w:szCs w:val="24"/>
              </w:rPr>
            </w:pPr>
            <w:r>
              <w:rPr>
                <w:rFonts w:ascii="Arial" w:hAnsi="Arial" w:cs="Arial"/>
                <w:sz w:val="24"/>
                <w:szCs w:val="24"/>
              </w:rPr>
              <w:t>Carlos Vitor Pereira Gomes</w:t>
            </w:r>
          </w:p>
        </w:tc>
        <w:tc>
          <w:tcPr>
            <w:tcW w:w="2693" w:type="dxa"/>
          </w:tcPr>
          <w:p w14:paraId="55A2867B" w14:textId="497DD5D3" w:rsidR="00586F2A" w:rsidRDefault="00586F2A" w:rsidP="007E3F65">
            <w:pPr>
              <w:spacing w:line="276" w:lineRule="auto"/>
              <w:jc w:val="center"/>
              <w:rPr>
                <w:rFonts w:ascii="Arial" w:hAnsi="Arial" w:cs="Arial"/>
                <w:sz w:val="24"/>
                <w:szCs w:val="24"/>
              </w:rPr>
            </w:pPr>
            <w:r>
              <w:rPr>
                <w:rFonts w:ascii="Arial" w:hAnsi="Arial" w:cs="Arial"/>
                <w:sz w:val="24"/>
                <w:szCs w:val="24"/>
              </w:rPr>
              <w:t>Atualização.</w:t>
            </w:r>
          </w:p>
        </w:tc>
      </w:tr>
      <w:tr w:rsidR="00D66FD8" w14:paraId="5B7DD359" w14:textId="77777777" w:rsidTr="003107D7">
        <w:tc>
          <w:tcPr>
            <w:tcW w:w="1298" w:type="dxa"/>
          </w:tcPr>
          <w:p w14:paraId="24C05421" w14:textId="25BFA599" w:rsidR="00D66FD8" w:rsidRDefault="00D66FD8" w:rsidP="007E3F65">
            <w:pPr>
              <w:spacing w:line="276" w:lineRule="auto"/>
              <w:jc w:val="center"/>
              <w:rPr>
                <w:rFonts w:ascii="Arial" w:hAnsi="Arial" w:cs="Arial"/>
                <w:sz w:val="24"/>
                <w:szCs w:val="24"/>
              </w:rPr>
            </w:pPr>
          </w:p>
        </w:tc>
        <w:tc>
          <w:tcPr>
            <w:tcW w:w="1533" w:type="dxa"/>
          </w:tcPr>
          <w:p w14:paraId="01683D06" w14:textId="55F4A736" w:rsidR="00D66FD8" w:rsidRDefault="00D66FD8" w:rsidP="007E3F65">
            <w:pPr>
              <w:spacing w:line="276" w:lineRule="auto"/>
              <w:jc w:val="center"/>
              <w:rPr>
                <w:rFonts w:ascii="Arial" w:hAnsi="Arial" w:cs="Arial"/>
                <w:sz w:val="24"/>
                <w:szCs w:val="24"/>
              </w:rPr>
            </w:pPr>
          </w:p>
        </w:tc>
        <w:tc>
          <w:tcPr>
            <w:tcW w:w="3685" w:type="dxa"/>
          </w:tcPr>
          <w:p w14:paraId="16F9CA27" w14:textId="0479F690" w:rsidR="00D66FD8" w:rsidRDefault="00D66FD8" w:rsidP="007E3F65">
            <w:pPr>
              <w:spacing w:line="276" w:lineRule="auto"/>
              <w:jc w:val="center"/>
              <w:rPr>
                <w:rFonts w:ascii="Arial" w:hAnsi="Arial" w:cs="Arial"/>
                <w:sz w:val="24"/>
                <w:szCs w:val="24"/>
              </w:rPr>
            </w:pPr>
          </w:p>
        </w:tc>
        <w:tc>
          <w:tcPr>
            <w:tcW w:w="2693" w:type="dxa"/>
          </w:tcPr>
          <w:p w14:paraId="07CCEBC7" w14:textId="11E7CB96" w:rsidR="00D66FD8" w:rsidRDefault="00D66FD8" w:rsidP="007E3F65">
            <w:pPr>
              <w:spacing w:line="276" w:lineRule="auto"/>
              <w:jc w:val="center"/>
              <w:rPr>
                <w:rFonts w:ascii="Arial" w:hAnsi="Arial" w:cs="Arial"/>
                <w:sz w:val="24"/>
                <w:szCs w:val="24"/>
              </w:rPr>
            </w:pPr>
          </w:p>
        </w:tc>
      </w:tr>
    </w:tbl>
    <w:p w14:paraId="4D38CA0B" w14:textId="77777777" w:rsidR="0013288E" w:rsidRDefault="0013288E" w:rsidP="0013288E">
      <w:pPr>
        <w:spacing w:after="0" w:line="276" w:lineRule="auto"/>
        <w:ind w:left="-142"/>
        <w:jc w:val="both"/>
        <w:rPr>
          <w:rFonts w:ascii="Arial" w:hAnsi="Arial" w:cs="Arial"/>
          <w:sz w:val="24"/>
          <w:szCs w:val="24"/>
        </w:rPr>
      </w:pPr>
    </w:p>
    <w:p w14:paraId="0CA37076" w14:textId="77777777" w:rsidR="003107D7" w:rsidRDefault="003107D7" w:rsidP="0013288E">
      <w:pPr>
        <w:spacing w:after="0" w:line="276" w:lineRule="auto"/>
        <w:ind w:left="-142"/>
        <w:jc w:val="both"/>
        <w:rPr>
          <w:rFonts w:ascii="Arial" w:hAnsi="Arial" w:cs="Arial"/>
          <w:sz w:val="24"/>
          <w:szCs w:val="24"/>
        </w:rPr>
      </w:pPr>
    </w:p>
    <w:p w14:paraId="24172C5D" w14:textId="77777777" w:rsidR="001909E4" w:rsidRDefault="001909E4" w:rsidP="001909E4">
      <w:pPr>
        <w:spacing w:after="0" w:line="276" w:lineRule="auto"/>
        <w:ind w:left="-142"/>
        <w:rPr>
          <w:rFonts w:ascii="Arial" w:hAnsi="Arial" w:cs="Arial"/>
          <w:sz w:val="24"/>
          <w:szCs w:val="24"/>
        </w:rPr>
      </w:pPr>
      <w:r>
        <w:rPr>
          <w:rFonts w:ascii="Arial" w:hAnsi="Arial" w:cs="Arial"/>
          <w:sz w:val="24"/>
          <w:szCs w:val="24"/>
        </w:rPr>
        <w:t>Elaborado por:</w:t>
      </w:r>
    </w:p>
    <w:p w14:paraId="280DBD75" w14:textId="77777777" w:rsidR="001909E4" w:rsidRDefault="001909E4" w:rsidP="001909E4">
      <w:pPr>
        <w:spacing w:after="0" w:line="276" w:lineRule="auto"/>
        <w:ind w:left="-142"/>
        <w:rPr>
          <w:rFonts w:ascii="Arial" w:hAnsi="Arial" w:cs="Arial"/>
          <w:sz w:val="24"/>
          <w:szCs w:val="24"/>
        </w:rPr>
      </w:pPr>
    </w:p>
    <w:p w14:paraId="322A0AE5" w14:textId="77777777" w:rsidR="001909E4" w:rsidRDefault="001909E4" w:rsidP="001909E4">
      <w:pPr>
        <w:spacing w:after="0" w:line="276" w:lineRule="auto"/>
        <w:ind w:left="-142"/>
        <w:rPr>
          <w:rFonts w:ascii="Arial" w:hAnsi="Arial" w:cs="Arial"/>
          <w:sz w:val="24"/>
          <w:szCs w:val="24"/>
        </w:rPr>
      </w:pPr>
    </w:p>
    <w:p w14:paraId="11F0C16B" w14:textId="77777777" w:rsidR="001909E4" w:rsidRDefault="001909E4" w:rsidP="001909E4">
      <w:pPr>
        <w:spacing w:after="0" w:line="276" w:lineRule="auto"/>
        <w:ind w:left="-142"/>
        <w:jc w:val="center"/>
        <w:rPr>
          <w:rFonts w:ascii="Arial" w:hAnsi="Arial" w:cs="Arial"/>
          <w:sz w:val="24"/>
          <w:szCs w:val="24"/>
        </w:rPr>
      </w:pPr>
      <w:r>
        <w:rPr>
          <w:rFonts w:ascii="Arial" w:hAnsi="Arial" w:cs="Arial"/>
          <w:sz w:val="24"/>
          <w:szCs w:val="24"/>
        </w:rPr>
        <w:t>_______________________</w:t>
      </w:r>
    </w:p>
    <w:p w14:paraId="5C38F19F" w14:textId="77777777" w:rsidR="001909E4" w:rsidRDefault="001909E4" w:rsidP="001909E4">
      <w:pPr>
        <w:spacing w:after="0" w:line="276" w:lineRule="auto"/>
        <w:ind w:left="-142"/>
        <w:jc w:val="center"/>
        <w:rPr>
          <w:rFonts w:ascii="Arial" w:hAnsi="Arial" w:cs="Arial"/>
          <w:sz w:val="24"/>
          <w:szCs w:val="24"/>
        </w:rPr>
      </w:pPr>
      <w:r>
        <w:rPr>
          <w:rFonts w:ascii="Arial" w:hAnsi="Arial" w:cs="Arial"/>
          <w:sz w:val="24"/>
          <w:szCs w:val="24"/>
        </w:rPr>
        <w:t xml:space="preserve">Carlos Vitor Pereira Gomes </w:t>
      </w:r>
    </w:p>
    <w:p w14:paraId="0F9A531B" w14:textId="77777777" w:rsidR="001909E4" w:rsidRPr="00BE5514" w:rsidRDefault="001909E4" w:rsidP="001909E4">
      <w:pPr>
        <w:spacing w:after="0" w:line="276" w:lineRule="auto"/>
        <w:rPr>
          <w:rFonts w:ascii="Arial" w:hAnsi="Arial" w:cs="Arial"/>
          <w:sz w:val="24"/>
          <w:szCs w:val="24"/>
        </w:rPr>
      </w:pPr>
    </w:p>
    <w:p w14:paraId="00EDAABB" w14:textId="51F0D7FE" w:rsidR="00D56766" w:rsidRDefault="00644068" w:rsidP="0013288E">
      <w:pPr>
        <w:spacing w:after="0" w:line="276" w:lineRule="auto"/>
        <w:ind w:left="-142"/>
        <w:jc w:val="both"/>
        <w:rPr>
          <w:rFonts w:ascii="Arial" w:hAnsi="Arial" w:cs="Arial"/>
          <w:sz w:val="24"/>
          <w:szCs w:val="24"/>
        </w:rPr>
      </w:pPr>
      <w:r>
        <w:rPr>
          <w:rFonts w:ascii="Arial" w:hAnsi="Arial" w:cs="Arial"/>
          <w:sz w:val="24"/>
          <w:szCs w:val="24"/>
        </w:rPr>
        <w:t xml:space="preserve">Aprovado por: </w:t>
      </w:r>
    </w:p>
    <w:p w14:paraId="0BA55AE2" w14:textId="77777777" w:rsidR="00D56766" w:rsidRDefault="00D56766" w:rsidP="0013288E">
      <w:pPr>
        <w:spacing w:after="0" w:line="276" w:lineRule="auto"/>
        <w:ind w:left="-142"/>
        <w:jc w:val="both"/>
        <w:rPr>
          <w:rFonts w:ascii="Arial" w:hAnsi="Arial" w:cs="Arial"/>
          <w:sz w:val="24"/>
          <w:szCs w:val="24"/>
        </w:rPr>
      </w:pPr>
    </w:p>
    <w:p w14:paraId="2FE7DBD1" w14:textId="553B5373" w:rsidR="00477740" w:rsidRDefault="00477740" w:rsidP="00477740">
      <w:pPr>
        <w:spacing w:after="0" w:line="276" w:lineRule="auto"/>
        <w:ind w:left="-142"/>
        <w:jc w:val="center"/>
        <w:rPr>
          <w:rFonts w:ascii="Arial" w:hAnsi="Arial" w:cs="Arial"/>
          <w:sz w:val="24"/>
          <w:szCs w:val="24"/>
        </w:rPr>
      </w:pPr>
      <w:r>
        <w:rPr>
          <w:rFonts w:ascii="Arial" w:hAnsi="Arial" w:cs="Arial"/>
          <w:sz w:val="24"/>
          <w:szCs w:val="24"/>
        </w:rPr>
        <w:t>_______________________</w:t>
      </w:r>
    </w:p>
    <w:p w14:paraId="05AD15B4" w14:textId="470A5FB1" w:rsidR="009F5ABA" w:rsidRDefault="00477740" w:rsidP="00477740">
      <w:pPr>
        <w:spacing w:after="0" w:line="276" w:lineRule="auto"/>
        <w:ind w:left="-142"/>
        <w:jc w:val="center"/>
        <w:rPr>
          <w:rFonts w:ascii="Arial" w:hAnsi="Arial" w:cs="Arial"/>
          <w:sz w:val="24"/>
          <w:szCs w:val="24"/>
        </w:rPr>
      </w:pPr>
      <w:r w:rsidRPr="00477740">
        <w:rPr>
          <w:rFonts w:ascii="Arial" w:hAnsi="Arial" w:cs="Arial"/>
          <w:sz w:val="24"/>
          <w:szCs w:val="24"/>
        </w:rPr>
        <w:t>Neilo Pinto Carneiro</w:t>
      </w:r>
      <w:r w:rsidRPr="00477740">
        <w:rPr>
          <w:rFonts w:ascii="Arial" w:hAnsi="Arial" w:cs="Arial"/>
          <w:sz w:val="24"/>
          <w:szCs w:val="24"/>
        </w:rPr>
        <w:br/>
        <w:t>Coordenador Administrativo</w:t>
      </w:r>
    </w:p>
    <w:p w14:paraId="144CE592" w14:textId="77777777" w:rsidR="00477740" w:rsidRDefault="00477740" w:rsidP="00477740">
      <w:pPr>
        <w:spacing w:after="0" w:line="276" w:lineRule="auto"/>
        <w:ind w:left="-142"/>
        <w:jc w:val="center"/>
        <w:rPr>
          <w:rFonts w:ascii="Arial" w:hAnsi="Arial" w:cs="Arial"/>
          <w:sz w:val="24"/>
          <w:szCs w:val="24"/>
        </w:rPr>
      </w:pPr>
    </w:p>
    <w:p w14:paraId="2827B57D" w14:textId="77777777" w:rsidR="00477740" w:rsidRPr="00477740" w:rsidRDefault="00477740" w:rsidP="00477740">
      <w:pPr>
        <w:spacing w:after="0" w:line="276" w:lineRule="auto"/>
        <w:ind w:left="-142"/>
        <w:jc w:val="center"/>
        <w:rPr>
          <w:rFonts w:ascii="Arial" w:hAnsi="Arial" w:cs="Arial"/>
          <w:sz w:val="24"/>
          <w:szCs w:val="24"/>
        </w:rPr>
      </w:pPr>
    </w:p>
    <w:p w14:paraId="166A56B4" w14:textId="77777777" w:rsidR="00477740" w:rsidRDefault="00477740" w:rsidP="00477740">
      <w:pPr>
        <w:spacing w:after="0" w:line="276" w:lineRule="auto"/>
        <w:ind w:left="-142"/>
        <w:jc w:val="center"/>
        <w:rPr>
          <w:rFonts w:ascii="Arial" w:hAnsi="Arial" w:cs="Arial"/>
          <w:sz w:val="24"/>
          <w:szCs w:val="24"/>
        </w:rPr>
      </w:pPr>
      <w:r>
        <w:rPr>
          <w:rFonts w:ascii="Arial" w:hAnsi="Arial" w:cs="Arial"/>
          <w:sz w:val="24"/>
          <w:szCs w:val="24"/>
        </w:rPr>
        <w:t>_______________________</w:t>
      </w:r>
    </w:p>
    <w:p w14:paraId="0ECF1921" w14:textId="7F77F8DB" w:rsidR="00477740" w:rsidRPr="00477740" w:rsidRDefault="00477740" w:rsidP="00477740">
      <w:pPr>
        <w:spacing w:after="0" w:line="276" w:lineRule="auto"/>
        <w:ind w:left="-142"/>
        <w:jc w:val="center"/>
        <w:rPr>
          <w:rFonts w:ascii="Arial" w:hAnsi="Arial" w:cs="Arial"/>
          <w:sz w:val="24"/>
          <w:szCs w:val="24"/>
        </w:rPr>
      </w:pPr>
      <w:r w:rsidRPr="00477740">
        <w:rPr>
          <w:rFonts w:ascii="Arial" w:hAnsi="Arial" w:cs="Arial"/>
          <w:sz w:val="24"/>
          <w:szCs w:val="24"/>
        </w:rPr>
        <w:t xml:space="preserve">Anderson Luiz Linhares Rebechi                  </w:t>
      </w:r>
      <w:r w:rsidRPr="00477740">
        <w:rPr>
          <w:rFonts w:ascii="Arial" w:hAnsi="Arial" w:cs="Arial"/>
          <w:sz w:val="24"/>
          <w:szCs w:val="24"/>
        </w:rPr>
        <w:br/>
        <w:t>Diretor Geral</w:t>
      </w:r>
    </w:p>
    <w:sectPr w:rsidR="00477740" w:rsidRPr="00477740" w:rsidSect="00915CDE">
      <w:headerReference w:type="default" r:id="rId12"/>
      <w:headerReference w:type="first" r:id="rId13"/>
      <w:pgSz w:w="11906" w:h="16838"/>
      <w:pgMar w:top="709" w:right="1701" w:bottom="993"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9EE7" w14:textId="77777777" w:rsidR="00333608" w:rsidRDefault="00333608" w:rsidP="00F801B9">
      <w:pPr>
        <w:spacing w:after="0" w:line="240" w:lineRule="auto"/>
      </w:pPr>
      <w:r>
        <w:separator/>
      </w:r>
    </w:p>
  </w:endnote>
  <w:endnote w:type="continuationSeparator" w:id="0">
    <w:p w14:paraId="31E1008C" w14:textId="77777777" w:rsidR="00333608" w:rsidRDefault="00333608" w:rsidP="00F80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6D15" w14:textId="77777777" w:rsidR="00333608" w:rsidRDefault="00333608" w:rsidP="00F801B9">
      <w:pPr>
        <w:spacing w:after="0" w:line="240" w:lineRule="auto"/>
      </w:pPr>
      <w:r>
        <w:separator/>
      </w:r>
    </w:p>
  </w:footnote>
  <w:footnote w:type="continuationSeparator" w:id="0">
    <w:p w14:paraId="41B6BC9E" w14:textId="77777777" w:rsidR="00333608" w:rsidRDefault="00333608" w:rsidP="00F80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0"/>
      <w:gridCol w:w="1843"/>
      <w:gridCol w:w="2835"/>
      <w:gridCol w:w="870"/>
      <w:gridCol w:w="1256"/>
      <w:gridCol w:w="1134"/>
    </w:tblGrid>
    <w:tr w:rsidR="00C46414" w:rsidRPr="009A61A5" w14:paraId="3E91C53C" w14:textId="77777777" w:rsidTr="003E7335">
      <w:trPr>
        <w:cantSplit/>
        <w:trHeight w:val="1072"/>
      </w:trPr>
      <w:tc>
        <w:tcPr>
          <w:tcW w:w="1560" w:type="dxa"/>
          <w:vAlign w:val="center"/>
        </w:tcPr>
        <w:p w14:paraId="1C1904E4" w14:textId="387B9322" w:rsidR="00C46414" w:rsidRPr="001941D9" w:rsidRDefault="00C46414" w:rsidP="00C46414">
          <w:pPr>
            <w:jc w:val="center"/>
            <w:rPr>
              <w:rFonts w:ascii="Calibri" w:hAnsi="Calibri" w:cs="Calibri"/>
              <w:b/>
            </w:rPr>
          </w:pPr>
          <w:r>
            <w:rPr>
              <w:rFonts w:ascii="Calibri" w:hAnsi="Calibri" w:cs="Calibri"/>
              <w:noProof/>
            </w:rPr>
            <w:drawing>
              <wp:inline distT="0" distB="0" distL="0" distR="0" wp14:anchorId="5F6AB7C6" wp14:editId="2F039BC5">
                <wp:extent cx="899160" cy="899160"/>
                <wp:effectExtent l="0" t="0" r="0" b="0"/>
                <wp:docPr id="1710571930"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tc>
      <w:tc>
        <w:tcPr>
          <w:tcW w:w="1843" w:type="dxa"/>
          <w:vAlign w:val="center"/>
        </w:tcPr>
        <w:p w14:paraId="06DD7021" w14:textId="77777777" w:rsidR="00C46414" w:rsidRPr="001941D9" w:rsidRDefault="00C46414" w:rsidP="00C46414">
          <w:pPr>
            <w:pStyle w:val="Ttulo5"/>
            <w:jc w:val="center"/>
            <w:rPr>
              <w:rFonts w:ascii="Calibri" w:hAnsi="Calibri" w:cs="Calibri"/>
              <w:sz w:val="22"/>
              <w:szCs w:val="22"/>
            </w:rPr>
          </w:pPr>
          <w:r w:rsidRPr="001941D9">
            <w:rPr>
              <w:rFonts w:ascii="Calibri" w:hAnsi="Calibri" w:cs="Calibri"/>
              <w:sz w:val="22"/>
              <w:szCs w:val="22"/>
            </w:rPr>
            <w:t>Código</w:t>
          </w:r>
        </w:p>
        <w:p w14:paraId="78235888" w14:textId="3CDA9B7A" w:rsidR="00C46414" w:rsidRPr="00415B1A" w:rsidRDefault="006B05E9" w:rsidP="00C46414">
          <w:pPr>
            <w:jc w:val="center"/>
            <w:rPr>
              <w:rFonts w:ascii="Calibri" w:hAnsi="Calibri" w:cs="Calibri"/>
              <w:b/>
            </w:rPr>
          </w:pPr>
          <w:r>
            <w:rPr>
              <w:rFonts w:ascii="Calibri" w:eastAsia="Times New Roman" w:hAnsi="Calibri" w:cs="Calibri"/>
              <w:b/>
              <w:bCs/>
              <w:noProof/>
              <w:kern w:val="0"/>
              <w:lang w:eastAsia="pt-BR"/>
              <w14:ligatures w14:val="none"/>
            </w:rPr>
            <w:t>PT</w:t>
          </w:r>
          <w:r w:rsidRPr="00561C65">
            <w:rPr>
              <w:rFonts w:ascii="Calibri" w:eastAsia="Times New Roman" w:hAnsi="Calibri" w:cs="Calibri"/>
              <w:b/>
              <w:bCs/>
              <w:noProof/>
              <w:kern w:val="0"/>
              <w:lang w:eastAsia="pt-BR"/>
              <w14:ligatures w14:val="none"/>
            </w:rPr>
            <w:t xml:space="preserve"> 1</w:t>
          </w:r>
          <w:r>
            <w:rPr>
              <w:rFonts w:ascii="Calibri" w:eastAsia="Times New Roman" w:hAnsi="Calibri" w:cs="Calibri"/>
              <w:b/>
              <w:bCs/>
              <w:noProof/>
              <w:kern w:val="0"/>
              <w:lang w:eastAsia="pt-BR"/>
              <w14:ligatures w14:val="none"/>
            </w:rPr>
            <w:t>1000</w:t>
          </w:r>
          <w:r w:rsidR="00066503">
            <w:rPr>
              <w:rFonts w:ascii="Calibri" w:eastAsia="Times New Roman" w:hAnsi="Calibri" w:cs="Calibri"/>
              <w:b/>
              <w:bCs/>
              <w:noProof/>
              <w:kern w:val="0"/>
              <w:lang w:eastAsia="pt-BR"/>
              <w14:ligatures w14:val="none"/>
            </w:rPr>
            <w:t>5</w:t>
          </w:r>
        </w:p>
      </w:tc>
      <w:tc>
        <w:tcPr>
          <w:tcW w:w="2835" w:type="dxa"/>
          <w:vAlign w:val="center"/>
        </w:tcPr>
        <w:p w14:paraId="7F086299" w14:textId="48B49B6A" w:rsidR="00C46414" w:rsidRPr="001941D9" w:rsidRDefault="00C46414" w:rsidP="00C46414">
          <w:pPr>
            <w:pStyle w:val="Ttulo5"/>
            <w:jc w:val="center"/>
            <w:rPr>
              <w:rFonts w:ascii="Calibri" w:hAnsi="Calibri" w:cs="Calibri"/>
              <w:sz w:val="22"/>
              <w:szCs w:val="22"/>
            </w:rPr>
          </w:pPr>
          <w:r>
            <w:rPr>
              <w:rFonts w:ascii="Calibri" w:hAnsi="Calibri" w:cs="Calibri"/>
              <w:b w:val="0"/>
              <w:bCs/>
              <w:noProof/>
            </w:rPr>
            <w:t>POLÍTICA</w:t>
          </w:r>
          <w:r w:rsidR="006B05E9">
            <w:rPr>
              <w:rFonts w:ascii="Calibri" w:hAnsi="Calibri" w:cs="Calibri"/>
              <w:b w:val="0"/>
              <w:bCs/>
              <w:noProof/>
            </w:rPr>
            <w:t xml:space="preserve"> </w:t>
          </w:r>
          <w:r w:rsidR="00066503">
            <w:rPr>
              <w:rFonts w:ascii="Calibri" w:hAnsi="Calibri" w:cs="Calibri"/>
              <w:b w:val="0"/>
              <w:bCs/>
              <w:noProof/>
            </w:rPr>
            <w:t>ANTICORRUPÇÃO</w:t>
          </w:r>
        </w:p>
      </w:tc>
      <w:tc>
        <w:tcPr>
          <w:tcW w:w="870" w:type="dxa"/>
          <w:vAlign w:val="center"/>
        </w:tcPr>
        <w:p w14:paraId="55F3972F" w14:textId="6AB817B4" w:rsidR="00C46414" w:rsidRPr="001941D9" w:rsidRDefault="00C46414" w:rsidP="00066503">
          <w:pPr>
            <w:jc w:val="center"/>
            <w:rPr>
              <w:rFonts w:ascii="Calibri" w:hAnsi="Calibri" w:cs="Calibri"/>
              <w:b/>
            </w:rPr>
          </w:pPr>
          <w:r w:rsidRPr="001941D9">
            <w:rPr>
              <w:rFonts w:ascii="Calibri" w:hAnsi="Calibri" w:cs="Calibri"/>
              <w:b/>
            </w:rPr>
            <w:t>Revisão</w:t>
          </w:r>
          <w:r>
            <w:rPr>
              <w:rFonts w:ascii="Calibri" w:hAnsi="Calibri" w:cs="Calibri"/>
              <w:b/>
            </w:rPr>
            <w:t>02</w:t>
          </w:r>
        </w:p>
      </w:tc>
      <w:tc>
        <w:tcPr>
          <w:tcW w:w="1256" w:type="dxa"/>
          <w:vAlign w:val="center"/>
        </w:tcPr>
        <w:p w14:paraId="7CFBBDD0" w14:textId="77777777" w:rsidR="00C46414" w:rsidRPr="001941D9" w:rsidRDefault="00C46414" w:rsidP="00C46414">
          <w:pPr>
            <w:pStyle w:val="Cabealho"/>
            <w:jc w:val="center"/>
            <w:rPr>
              <w:rFonts w:ascii="Calibri" w:hAnsi="Calibri" w:cs="Calibri"/>
              <w:b/>
            </w:rPr>
          </w:pPr>
          <w:r w:rsidRPr="001941D9">
            <w:rPr>
              <w:rFonts w:ascii="Calibri" w:hAnsi="Calibri" w:cs="Calibri"/>
              <w:b/>
            </w:rPr>
            <w:t>Emissão</w:t>
          </w:r>
        </w:p>
        <w:p w14:paraId="60ADC94D" w14:textId="77777777" w:rsidR="00C46414" w:rsidRPr="001941D9" w:rsidRDefault="00C46414" w:rsidP="00C46414">
          <w:pPr>
            <w:pStyle w:val="Cabealho"/>
            <w:jc w:val="center"/>
            <w:rPr>
              <w:rFonts w:ascii="Calibri" w:hAnsi="Calibri" w:cs="Calibri"/>
              <w:b/>
            </w:rPr>
          </w:pPr>
          <w:r>
            <w:rPr>
              <w:rFonts w:ascii="Calibri" w:hAnsi="Calibri" w:cs="Calibri"/>
              <w:b/>
            </w:rPr>
            <w:t>13/07/2026</w:t>
          </w:r>
          <w:r w:rsidRPr="001941D9">
            <w:rPr>
              <w:rFonts w:ascii="Calibri" w:hAnsi="Calibri" w:cs="Calibri"/>
              <w:b/>
              <w:vanish/>
            </w:rPr>
            <w:pgNum/>
          </w:r>
          <w:r w:rsidRPr="001941D9">
            <w:rPr>
              <w:rFonts w:ascii="Calibri" w:hAnsi="Calibri" w:cs="Calibri"/>
              <w:b/>
              <w:vanish/>
            </w:rPr>
            <w:t>P</w:t>
          </w:r>
        </w:p>
      </w:tc>
      <w:tc>
        <w:tcPr>
          <w:tcW w:w="1134" w:type="dxa"/>
          <w:vAlign w:val="center"/>
        </w:tcPr>
        <w:p w14:paraId="061068D1" w14:textId="6D2D2389" w:rsidR="00C46414" w:rsidRPr="001941D9" w:rsidRDefault="00C46414" w:rsidP="00C46414">
          <w:pPr>
            <w:jc w:val="center"/>
            <w:rPr>
              <w:rFonts w:ascii="Calibri" w:hAnsi="Calibri" w:cs="Calibri"/>
              <w:b/>
            </w:rPr>
          </w:pPr>
          <w:r w:rsidRPr="001941D9">
            <w:rPr>
              <w:rFonts w:ascii="Calibri" w:hAnsi="Calibri" w:cs="Calibri"/>
              <w:b/>
            </w:rPr>
            <w:t xml:space="preserve">Página        </w:t>
          </w:r>
          <w:r w:rsidRPr="001941D9">
            <w:rPr>
              <w:rFonts w:ascii="Calibri" w:hAnsi="Calibri" w:cs="Calibri"/>
              <w:b/>
            </w:rPr>
            <w:fldChar w:fldCharType="begin"/>
          </w:r>
          <w:r w:rsidRPr="001941D9">
            <w:rPr>
              <w:rFonts w:ascii="Calibri" w:hAnsi="Calibri" w:cs="Calibri"/>
              <w:b/>
            </w:rPr>
            <w:instrText xml:space="preserve"> PAGE </w:instrText>
          </w:r>
          <w:r w:rsidRPr="001941D9">
            <w:rPr>
              <w:rFonts w:ascii="Calibri" w:hAnsi="Calibri" w:cs="Calibri"/>
              <w:b/>
            </w:rPr>
            <w:fldChar w:fldCharType="separate"/>
          </w:r>
          <w:r>
            <w:rPr>
              <w:rFonts w:ascii="Calibri" w:hAnsi="Calibri" w:cs="Calibri"/>
              <w:b/>
              <w:noProof/>
            </w:rPr>
            <w:t>2</w:t>
          </w:r>
          <w:r w:rsidRPr="001941D9">
            <w:rPr>
              <w:rFonts w:ascii="Calibri" w:hAnsi="Calibri" w:cs="Calibri"/>
              <w:b/>
            </w:rPr>
            <w:fldChar w:fldCharType="end"/>
          </w:r>
          <w:r w:rsidRPr="001941D9">
            <w:rPr>
              <w:rFonts w:ascii="Calibri" w:hAnsi="Calibri" w:cs="Calibri"/>
              <w:b/>
            </w:rPr>
            <w:t xml:space="preserve"> de</w:t>
          </w:r>
          <w:r w:rsidR="003372C4">
            <w:rPr>
              <w:rFonts w:ascii="Calibri" w:hAnsi="Calibri" w:cs="Calibri"/>
              <w:b/>
            </w:rPr>
            <w:t xml:space="preserve"> 4 </w:t>
          </w:r>
          <w:r w:rsidRPr="001941D9">
            <w:rPr>
              <w:rFonts w:ascii="Calibri" w:hAnsi="Calibri" w:cs="Calibri"/>
              <w:b/>
            </w:rPr>
            <w:t xml:space="preserve"> </w:t>
          </w:r>
        </w:p>
      </w:tc>
    </w:tr>
  </w:tbl>
  <w:p w14:paraId="7DAE22A8" w14:textId="77777777" w:rsidR="00FC4F73" w:rsidRDefault="00FC4F7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54" w:type="dxa"/>
      <w:jc w:val="center"/>
      <w:tblLayout w:type="fixed"/>
      <w:tblLook w:val="0000" w:firstRow="0" w:lastRow="0" w:firstColumn="0" w:lastColumn="0" w:noHBand="0" w:noVBand="0"/>
    </w:tblPr>
    <w:tblGrid>
      <w:gridCol w:w="1478"/>
      <w:gridCol w:w="1865"/>
      <w:gridCol w:w="3562"/>
      <w:gridCol w:w="1100"/>
      <w:gridCol w:w="1426"/>
      <w:gridCol w:w="1223"/>
    </w:tblGrid>
    <w:tr w:rsidR="00F87BCB" w14:paraId="7F9823BF" w14:textId="77777777" w:rsidTr="00F87BCB">
      <w:trPr>
        <w:trHeight w:val="397"/>
        <w:jc w:val="center"/>
      </w:trPr>
      <w:tc>
        <w:tcPr>
          <w:tcW w:w="1478" w:type="dxa"/>
          <w:vMerge w:val="restart"/>
          <w:tcBorders>
            <w:top w:val="single" w:sz="4" w:space="0" w:color="000000"/>
            <w:left w:val="single" w:sz="4" w:space="0" w:color="000000"/>
            <w:bottom w:val="single" w:sz="4" w:space="0" w:color="000000"/>
          </w:tcBorders>
          <w:vAlign w:val="center"/>
        </w:tcPr>
        <w:p w14:paraId="394319EB" w14:textId="275FABAF" w:rsidR="00F87BCB" w:rsidRPr="00DF2717" w:rsidRDefault="00F87BCB" w:rsidP="00DF2717">
          <w:pPr>
            <w:spacing w:after="0" w:line="240" w:lineRule="auto"/>
            <w:jc w:val="center"/>
            <w:rPr>
              <w:rFonts w:ascii="Calibri" w:eastAsia="Times New Roman" w:hAnsi="Calibri" w:cs="Calibri"/>
              <w:noProof/>
              <w:kern w:val="0"/>
              <w:lang w:eastAsia="pt-BR"/>
              <w14:ligatures w14:val="none"/>
            </w:rPr>
          </w:pPr>
          <w:r w:rsidRPr="00DF2717">
            <w:rPr>
              <w:rFonts w:ascii="Calibri" w:eastAsia="Times New Roman" w:hAnsi="Calibri" w:cs="Calibri"/>
              <w:noProof/>
              <w:kern w:val="0"/>
              <w:lang w:eastAsia="pt-BR"/>
              <w14:ligatures w14:val="none"/>
            </w:rPr>
            <w:drawing>
              <wp:inline distT="0" distB="0" distL="0" distR="0" wp14:anchorId="720EB503" wp14:editId="3F4784E3">
                <wp:extent cx="792480" cy="792480"/>
                <wp:effectExtent l="0" t="0" r="7620" b="7620"/>
                <wp:docPr id="818712260"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tc>
      <w:tc>
        <w:tcPr>
          <w:tcW w:w="1865" w:type="dxa"/>
          <w:tcBorders>
            <w:top w:val="single" w:sz="4" w:space="0" w:color="000000"/>
            <w:left w:val="single" w:sz="4" w:space="0" w:color="000000"/>
            <w:bottom w:val="single" w:sz="4" w:space="0" w:color="000000"/>
          </w:tcBorders>
          <w:vAlign w:val="center"/>
        </w:tcPr>
        <w:p w14:paraId="5E462084" w14:textId="77777777" w:rsidR="00F87BCB" w:rsidRPr="00561C65" w:rsidRDefault="00F87BCB" w:rsidP="00DF2717">
          <w:pPr>
            <w:snapToGrid w:val="0"/>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Código</w:t>
          </w:r>
        </w:p>
        <w:p w14:paraId="435A411E" w14:textId="0A4A4A19" w:rsidR="00F87BCB" w:rsidRPr="00561C65" w:rsidRDefault="00F87BCB" w:rsidP="00DF2717">
          <w:pPr>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 xml:space="preserve"> </w:t>
          </w:r>
          <w:r w:rsidR="007E2A66">
            <w:rPr>
              <w:rFonts w:ascii="Calibri" w:eastAsia="Times New Roman" w:hAnsi="Calibri" w:cs="Calibri"/>
              <w:b/>
              <w:bCs/>
              <w:noProof/>
              <w:kern w:val="0"/>
              <w:lang w:eastAsia="pt-BR"/>
              <w14:ligatures w14:val="none"/>
            </w:rPr>
            <w:t>PT</w:t>
          </w:r>
          <w:r w:rsidRPr="00561C65">
            <w:rPr>
              <w:rFonts w:ascii="Calibri" w:eastAsia="Times New Roman" w:hAnsi="Calibri" w:cs="Calibri"/>
              <w:b/>
              <w:bCs/>
              <w:noProof/>
              <w:kern w:val="0"/>
              <w:lang w:eastAsia="pt-BR"/>
              <w14:ligatures w14:val="none"/>
            </w:rPr>
            <w:t xml:space="preserve"> 1</w:t>
          </w:r>
          <w:r w:rsidR="005C439E">
            <w:rPr>
              <w:rFonts w:ascii="Calibri" w:eastAsia="Times New Roman" w:hAnsi="Calibri" w:cs="Calibri"/>
              <w:b/>
              <w:bCs/>
              <w:noProof/>
              <w:kern w:val="0"/>
              <w:lang w:eastAsia="pt-BR"/>
              <w14:ligatures w14:val="none"/>
            </w:rPr>
            <w:t>1000</w:t>
          </w:r>
          <w:r w:rsidR="00066503">
            <w:rPr>
              <w:rFonts w:ascii="Calibri" w:eastAsia="Times New Roman" w:hAnsi="Calibri" w:cs="Calibri"/>
              <w:b/>
              <w:bCs/>
              <w:noProof/>
              <w:kern w:val="0"/>
              <w:lang w:eastAsia="pt-BR"/>
              <w14:ligatures w14:val="none"/>
            </w:rPr>
            <w:t>5</w:t>
          </w:r>
        </w:p>
      </w:tc>
      <w:tc>
        <w:tcPr>
          <w:tcW w:w="3562" w:type="dxa"/>
          <w:tcBorders>
            <w:top w:val="single" w:sz="4" w:space="0" w:color="000000"/>
            <w:left w:val="single" w:sz="4" w:space="0" w:color="000000"/>
            <w:bottom w:val="single" w:sz="4" w:space="0" w:color="000000"/>
          </w:tcBorders>
          <w:vAlign w:val="center"/>
        </w:tcPr>
        <w:p w14:paraId="7880FB94" w14:textId="10120389" w:rsidR="00F87BCB" w:rsidRPr="00561C65" w:rsidRDefault="007E2A66" w:rsidP="00066503">
          <w:pPr>
            <w:snapToGrid w:val="0"/>
            <w:spacing w:after="0" w:line="240" w:lineRule="auto"/>
            <w:jc w:val="center"/>
            <w:rPr>
              <w:rFonts w:ascii="Calibri" w:eastAsia="Times New Roman" w:hAnsi="Calibri" w:cs="Calibri"/>
              <w:b/>
              <w:bCs/>
              <w:noProof/>
              <w:kern w:val="0"/>
              <w:lang w:eastAsia="pt-BR"/>
              <w14:ligatures w14:val="none"/>
            </w:rPr>
          </w:pPr>
          <w:r>
            <w:rPr>
              <w:rFonts w:ascii="Calibri" w:eastAsia="Times New Roman" w:hAnsi="Calibri" w:cs="Calibri"/>
              <w:b/>
              <w:bCs/>
              <w:noProof/>
              <w:kern w:val="0"/>
              <w:lang w:eastAsia="pt-BR"/>
              <w14:ligatures w14:val="none"/>
            </w:rPr>
            <w:t>POLÍTICAS</w:t>
          </w:r>
        </w:p>
      </w:tc>
      <w:tc>
        <w:tcPr>
          <w:tcW w:w="1100" w:type="dxa"/>
          <w:tcBorders>
            <w:top w:val="single" w:sz="4" w:space="0" w:color="000000"/>
            <w:left w:val="single" w:sz="4" w:space="0" w:color="000000"/>
            <w:bottom w:val="single" w:sz="4" w:space="0" w:color="000000"/>
          </w:tcBorders>
          <w:vAlign w:val="center"/>
        </w:tcPr>
        <w:p w14:paraId="07405B40" w14:textId="77777777" w:rsidR="00F87BCB" w:rsidRPr="00561C65" w:rsidRDefault="00F87BCB" w:rsidP="00DF2717">
          <w:pPr>
            <w:snapToGrid w:val="0"/>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Revisão</w:t>
          </w:r>
        </w:p>
        <w:p w14:paraId="4AF94ABD" w14:textId="6DBDCB21" w:rsidR="00F87BCB" w:rsidRPr="00561C65" w:rsidRDefault="00F87BCB" w:rsidP="00DF2717">
          <w:pPr>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0</w:t>
          </w:r>
          <w:r w:rsidR="00561C65">
            <w:rPr>
              <w:rFonts w:ascii="Calibri" w:eastAsia="Times New Roman" w:hAnsi="Calibri" w:cs="Calibri"/>
              <w:b/>
              <w:bCs/>
              <w:noProof/>
              <w:kern w:val="0"/>
              <w:lang w:eastAsia="pt-BR"/>
              <w14:ligatures w14:val="none"/>
            </w:rPr>
            <w:t>2</w:t>
          </w:r>
        </w:p>
      </w:tc>
      <w:tc>
        <w:tcPr>
          <w:tcW w:w="1426" w:type="dxa"/>
          <w:tcBorders>
            <w:top w:val="single" w:sz="4" w:space="0" w:color="000000"/>
            <w:left w:val="single" w:sz="4" w:space="0" w:color="000000"/>
            <w:bottom w:val="single" w:sz="4" w:space="0" w:color="000000"/>
          </w:tcBorders>
          <w:vAlign w:val="center"/>
        </w:tcPr>
        <w:p w14:paraId="58B5201B" w14:textId="77777777" w:rsidR="00F87BCB" w:rsidRPr="00561C65" w:rsidRDefault="00F87BCB" w:rsidP="00DF2717">
          <w:pPr>
            <w:snapToGrid w:val="0"/>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Emissão</w:t>
          </w:r>
        </w:p>
        <w:p w14:paraId="379D97C8" w14:textId="77777777" w:rsidR="00F87BCB" w:rsidRPr="00561C65" w:rsidRDefault="00F87BCB" w:rsidP="00DF2717">
          <w:pPr>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13/07/2026</w:t>
          </w:r>
        </w:p>
      </w:tc>
      <w:tc>
        <w:tcPr>
          <w:tcW w:w="1223" w:type="dxa"/>
          <w:tcBorders>
            <w:top w:val="single" w:sz="4" w:space="0" w:color="000000"/>
            <w:left w:val="single" w:sz="4" w:space="0" w:color="000000"/>
            <w:bottom w:val="single" w:sz="4" w:space="0" w:color="000000"/>
            <w:right w:val="single" w:sz="4" w:space="0" w:color="000000"/>
          </w:tcBorders>
        </w:tcPr>
        <w:p w14:paraId="33D4A3AE" w14:textId="77777777" w:rsidR="00F87BCB" w:rsidRPr="00561C65" w:rsidRDefault="00F87BCB" w:rsidP="00DF2717">
          <w:pPr>
            <w:snapToGrid w:val="0"/>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 xml:space="preserve">Página        </w:t>
          </w:r>
          <w:r w:rsidRPr="00561C65">
            <w:rPr>
              <w:rFonts w:ascii="Calibri" w:eastAsia="Times New Roman" w:hAnsi="Calibri" w:cs="Calibri"/>
              <w:b/>
              <w:bCs/>
              <w:noProof/>
              <w:kern w:val="0"/>
              <w:lang w:eastAsia="pt-BR"/>
              <w14:ligatures w14:val="none"/>
            </w:rPr>
            <w:fldChar w:fldCharType="begin"/>
          </w:r>
          <w:r w:rsidRPr="00561C65">
            <w:rPr>
              <w:rFonts w:ascii="Calibri" w:eastAsia="Times New Roman" w:hAnsi="Calibri" w:cs="Calibri"/>
              <w:b/>
              <w:bCs/>
              <w:noProof/>
              <w:kern w:val="0"/>
              <w:lang w:eastAsia="pt-BR"/>
              <w14:ligatures w14:val="none"/>
            </w:rPr>
            <w:instrText xml:space="preserve"> PAGE </w:instrText>
          </w:r>
          <w:r w:rsidRPr="00561C65">
            <w:rPr>
              <w:rFonts w:ascii="Calibri" w:eastAsia="Times New Roman" w:hAnsi="Calibri" w:cs="Calibri"/>
              <w:b/>
              <w:bCs/>
              <w:noProof/>
              <w:kern w:val="0"/>
              <w:lang w:eastAsia="pt-BR"/>
              <w14:ligatures w14:val="none"/>
            </w:rPr>
            <w:fldChar w:fldCharType="separate"/>
          </w:r>
          <w:r w:rsidRPr="00561C65">
            <w:rPr>
              <w:rFonts w:ascii="Calibri" w:eastAsia="Times New Roman" w:hAnsi="Calibri" w:cs="Calibri"/>
              <w:b/>
              <w:bCs/>
              <w:noProof/>
              <w:kern w:val="0"/>
              <w:lang w:eastAsia="pt-BR"/>
              <w14:ligatures w14:val="none"/>
            </w:rPr>
            <w:t>1</w:t>
          </w:r>
          <w:r w:rsidRPr="00561C65">
            <w:rPr>
              <w:rFonts w:ascii="Calibri" w:eastAsia="Times New Roman" w:hAnsi="Calibri" w:cs="Calibri"/>
              <w:b/>
              <w:bCs/>
              <w:noProof/>
              <w:kern w:val="0"/>
              <w:lang w:eastAsia="pt-BR"/>
              <w14:ligatures w14:val="none"/>
            </w:rPr>
            <w:fldChar w:fldCharType="end"/>
          </w:r>
          <w:r w:rsidRPr="00561C65">
            <w:rPr>
              <w:rFonts w:ascii="Calibri" w:eastAsia="Times New Roman" w:hAnsi="Calibri" w:cs="Calibri"/>
              <w:b/>
              <w:bCs/>
              <w:noProof/>
              <w:kern w:val="0"/>
              <w:lang w:eastAsia="pt-BR"/>
              <w14:ligatures w14:val="none"/>
            </w:rPr>
            <w:t xml:space="preserve"> de </w:t>
          </w:r>
          <w:r w:rsidRPr="00561C65">
            <w:rPr>
              <w:rFonts w:ascii="Calibri" w:eastAsia="Times New Roman" w:hAnsi="Calibri" w:cs="Calibri"/>
              <w:b/>
              <w:bCs/>
              <w:noProof/>
              <w:kern w:val="0"/>
              <w:lang w:eastAsia="pt-BR"/>
              <w14:ligatures w14:val="none"/>
            </w:rPr>
            <w:fldChar w:fldCharType="begin"/>
          </w:r>
          <w:r w:rsidRPr="00561C65">
            <w:rPr>
              <w:rFonts w:ascii="Calibri" w:eastAsia="Times New Roman" w:hAnsi="Calibri" w:cs="Calibri"/>
              <w:b/>
              <w:bCs/>
              <w:noProof/>
              <w:kern w:val="0"/>
              <w:lang w:eastAsia="pt-BR"/>
              <w14:ligatures w14:val="none"/>
            </w:rPr>
            <w:instrText xml:space="preserve"> NUMPAGES \*Arabic </w:instrText>
          </w:r>
          <w:r w:rsidRPr="00561C65">
            <w:rPr>
              <w:rFonts w:ascii="Calibri" w:eastAsia="Times New Roman" w:hAnsi="Calibri" w:cs="Calibri"/>
              <w:b/>
              <w:bCs/>
              <w:noProof/>
              <w:kern w:val="0"/>
              <w:lang w:eastAsia="pt-BR"/>
              <w14:ligatures w14:val="none"/>
            </w:rPr>
            <w:fldChar w:fldCharType="separate"/>
          </w:r>
          <w:r w:rsidRPr="00561C65">
            <w:rPr>
              <w:rFonts w:ascii="Calibri" w:eastAsia="Times New Roman" w:hAnsi="Calibri" w:cs="Calibri"/>
              <w:b/>
              <w:bCs/>
              <w:noProof/>
              <w:kern w:val="0"/>
              <w:lang w:eastAsia="pt-BR"/>
              <w14:ligatures w14:val="none"/>
            </w:rPr>
            <w:t>5</w:t>
          </w:r>
          <w:r w:rsidRPr="00561C65">
            <w:rPr>
              <w:rFonts w:ascii="Calibri" w:eastAsia="Times New Roman" w:hAnsi="Calibri" w:cs="Calibri"/>
              <w:b/>
              <w:bCs/>
              <w:noProof/>
              <w:kern w:val="0"/>
              <w:lang w:eastAsia="pt-BR"/>
              <w14:ligatures w14:val="none"/>
            </w:rPr>
            <w:fldChar w:fldCharType="end"/>
          </w:r>
        </w:p>
      </w:tc>
    </w:tr>
    <w:tr w:rsidR="00F87BCB" w:rsidRPr="00886F44" w14:paraId="75DB96C8" w14:textId="77777777" w:rsidTr="003E7335">
      <w:trPr>
        <w:trHeight w:val="351"/>
        <w:jc w:val="center"/>
      </w:trPr>
      <w:tc>
        <w:tcPr>
          <w:tcW w:w="1478" w:type="dxa"/>
          <w:vMerge/>
          <w:tcBorders>
            <w:top w:val="single" w:sz="4" w:space="0" w:color="000000"/>
            <w:left w:val="single" w:sz="4" w:space="0" w:color="000000"/>
            <w:bottom w:val="single" w:sz="4" w:space="0" w:color="000000"/>
          </w:tcBorders>
        </w:tcPr>
        <w:p w14:paraId="0AA058EA" w14:textId="77777777" w:rsidR="00F87BCB" w:rsidRPr="00DF2717" w:rsidRDefault="00F87BCB" w:rsidP="00DF2717">
          <w:pPr>
            <w:spacing w:after="0" w:line="240" w:lineRule="auto"/>
            <w:jc w:val="center"/>
            <w:rPr>
              <w:rFonts w:ascii="Calibri" w:eastAsia="Times New Roman" w:hAnsi="Calibri" w:cs="Calibri"/>
              <w:noProof/>
              <w:kern w:val="0"/>
              <w:lang w:eastAsia="pt-BR"/>
              <w14:ligatures w14:val="none"/>
            </w:rPr>
          </w:pPr>
        </w:p>
      </w:tc>
      <w:tc>
        <w:tcPr>
          <w:tcW w:w="9176" w:type="dxa"/>
          <w:gridSpan w:val="5"/>
          <w:tcBorders>
            <w:top w:val="single" w:sz="4" w:space="0" w:color="000000"/>
            <w:left w:val="single" w:sz="4" w:space="0" w:color="000000"/>
            <w:bottom w:val="single" w:sz="4" w:space="0" w:color="000000"/>
            <w:right w:val="single" w:sz="4" w:space="0" w:color="000000"/>
          </w:tcBorders>
          <w:vAlign w:val="center"/>
        </w:tcPr>
        <w:p w14:paraId="447FCCAB" w14:textId="20E28764" w:rsidR="00F87BCB" w:rsidRPr="00561C65" w:rsidRDefault="00AF4825" w:rsidP="00DF2717">
          <w:pPr>
            <w:snapToGrid w:val="0"/>
            <w:spacing w:after="0" w:line="240" w:lineRule="auto"/>
            <w:jc w:val="center"/>
            <w:rPr>
              <w:rFonts w:ascii="Calibri" w:eastAsia="Times New Roman" w:hAnsi="Calibri" w:cs="Calibri"/>
              <w:b/>
              <w:bCs/>
              <w:noProof/>
              <w:kern w:val="0"/>
              <w:lang w:eastAsia="pt-BR"/>
              <w14:ligatures w14:val="none"/>
            </w:rPr>
          </w:pPr>
          <w:r>
            <w:rPr>
              <w:rFonts w:ascii="Calibri" w:eastAsia="Times New Roman" w:hAnsi="Calibri" w:cs="Calibri"/>
              <w:b/>
              <w:bCs/>
              <w:noProof/>
              <w:kern w:val="0"/>
              <w:lang w:eastAsia="pt-BR"/>
              <w14:ligatures w14:val="none"/>
            </w:rPr>
            <w:t>ANTICORRUPÇÃO</w:t>
          </w:r>
        </w:p>
      </w:tc>
    </w:tr>
    <w:tr w:rsidR="00F87BCB" w14:paraId="3EABA1FF" w14:textId="77777777" w:rsidTr="003E7335">
      <w:trPr>
        <w:trHeight w:val="398"/>
        <w:jc w:val="center"/>
      </w:trPr>
      <w:tc>
        <w:tcPr>
          <w:tcW w:w="1478" w:type="dxa"/>
          <w:vMerge/>
          <w:tcBorders>
            <w:top w:val="single" w:sz="4" w:space="0" w:color="000000"/>
            <w:left w:val="single" w:sz="4" w:space="0" w:color="000000"/>
            <w:bottom w:val="single" w:sz="4" w:space="0" w:color="000000"/>
          </w:tcBorders>
        </w:tcPr>
        <w:p w14:paraId="04346E9F" w14:textId="77777777" w:rsidR="00F87BCB" w:rsidRPr="00DF2717" w:rsidRDefault="00F87BCB" w:rsidP="00DF2717">
          <w:pPr>
            <w:spacing w:after="0" w:line="240" w:lineRule="auto"/>
            <w:jc w:val="center"/>
            <w:rPr>
              <w:rFonts w:ascii="Calibri" w:eastAsia="Times New Roman" w:hAnsi="Calibri" w:cs="Calibri"/>
              <w:noProof/>
              <w:kern w:val="0"/>
              <w:lang w:eastAsia="pt-BR"/>
              <w14:ligatures w14:val="none"/>
            </w:rPr>
          </w:pPr>
        </w:p>
      </w:tc>
      <w:tc>
        <w:tcPr>
          <w:tcW w:w="1865" w:type="dxa"/>
          <w:vMerge w:val="restart"/>
          <w:tcBorders>
            <w:top w:val="single" w:sz="4" w:space="0" w:color="auto"/>
            <w:left w:val="single" w:sz="4" w:space="0" w:color="auto"/>
            <w:right w:val="single" w:sz="4" w:space="0" w:color="auto"/>
          </w:tcBorders>
          <w:vAlign w:val="center"/>
        </w:tcPr>
        <w:p w14:paraId="6A8475E4" w14:textId="77777777" w:rsidR="00F87BCB" w:rsidRPr="00561C65" w:rsidRDefault="00F87BCB" w:rsidP="00DF2717">
          <w:pPr>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Aprovado por:</w:t>
          </w:r>
        </w:p>
      </w:tc>
      <w:tc>
        <w:tcPr>
          <w:tcW w:w="7311" w:type="dxa"/>
          <w:gridSpan w:val="4"/>
          <w:tcBorders>
            <w:top w:val="single" w:sz="4" w:space="0" w:color="auto"/>
            <w:left w:val="single" w:sz="4" w:space="0" w:color="auto"/>
            <w:bottom w:val="single" w:sz="4" w:space="0" w:color="auto"/>
            <w:right w:val="single" w:sz="4" w:space="0" w:color="auto"/>
          </w:tcBorders>
        </w:tcPr>
        <w:p w14:paraId="76ABAB81" w14:textId="27EB834F" w:rsidR="00F87BCB" w:rsidRPr="00561C65" w:rsidRDefault="00F87BCB" w:rsidP="00DF2717">
          <w:pPr>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 xml:space="preserve">Neilo Pinto Carneiro                                      </w:t>
          </w:r>
          <w:r w:rsidRPr="00561C65">
            <w:rPr>
              <w:rFonts w:ascii="Calibri" w:eastAsia="Times New Roman" w:hAnsi="Calibri" w:cs="Calibri"/>
              <w:i/>
              <w:iCs/>
              <w:noProof/>
              <w:kern w:val="0"/>
              <w:lang w:eastAsia="pt-BR"/>
              <w14:ligatures w14:val="none"/>
            </w:rPr>
            <w:t>*Assinatura digital na última página</w:t>
          </w:r>
        </w:p>
        <w:p w14:paraId="32DF617C" w14:textId="782FC5A0" w:rsidR="00F87BCB" w:rsidRPr="00561C65" w:rsidRDefault="00F87BCB" w:rsidP="00561C65">
          <w:pPr>
            <w:spacing w:after="0" w:line="240" w:lineRule="auto"/>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Coordenador Adm</w:t>
          </w:r>
          <w:r w:rsidR="00C44283">
            <w:rPr>
              <w:rFonts w:ascii="Calibri" w:eastAsia="Times New Roman" w:hAnsi="Calibri" w:cs="Calibri"/>
              <w:b/>
              <w:bCs/>
              <w:noProof/>
              <w:kern w:val="0"/>
              <w:lang w:eastAsia="pt-BR"/>
              <w14:ligatures w14:val="none"/>
            </w:rPr>
            <w:t>i</w:t>
          </w:r>
          <w:r w:rsidRPr="00561C65">
            <w:rPr>
              <w:rFonts w:ascii="Calibri" w:eastAsia="Times New Roman" w:hAnsi="Calibri" w:cs="Calibri"/>
              <w:b/>
              <w:bCs/>
              <w:noProof/>
              <w:kern w:val="0"/>
              <w:lang w:eastAsia="pt-BR"/>
              <w14:ligatures w14:val="none"/>
            </w:rPr>
            <w:t>ninstrativo</w:t>
          </w:r>
        </w:p>
      </w:tc>
    </w:tr>
    <w:tr w:rsidR="00066503" w14:paraId="2794EB51" w14:textId="77777777" w:rsidTr="00066503">
      <w:trPr>
        <w:trHeight w:val="945"/>
        <w:jc w:val="center"/>
      </w:trPr>
      <w:tc>
        <w:tcPr>
          <w:tcW w:w="1478" w:type="dxa"/>
          <w:vMerge/>
          <w:tcBorders>
            <w:top w:val="single" w:sz="4" w:space="0" w:color="000000"/>
            <w:left w:val="single" w:sz="4" w:space="0" w:color="000000"/>
            <w:bottom w:val="single" w:sz="4" w:space="0" w:color="auto"/>
          </w:tcBorders>
        </w:tcPr>
        <w:p w14:paraId="59728635" w14:textId="77777777" w:rsidR="00066503" w:rsidRPr="00DF2717" w:rsidRDefault="00066503" w:rsidP="00DF2717">
          <w:pPr>
            <w:spacing w:after="0" w:line="240" w:lineRule="auto"/>
            <w:jc w:val="center"/>
            <w:rPr>
              <w:rFonts w:ascii="Calibri" w:eastAsia="Times New Roman" w:hAnsi="Calibri" w:cs="Calibri"/>
              <w:noProof/>
              <w:kern w:val="0"/>
              <w:lang w:eastAsia="pt-BR"/>
              <w14:ligatures w14:val="none"/>
            </w:rPr>
          </w:pPr>
        </w:p>
      </w:tc>
      <w:tc>
        <w:tcPr>
          <w:tcW w:w="1865" w:type="dxa"/>
          <w:vMerge/>
          <w:tcBorders>
            <w:left w:val="single" w:sz="4" w:space="0" w:color="auto"/>
            <w:bottom w:val="single" w:sz="4" w:space="0" w:color="auto"/>
            <w:right w:val="single" w:sz="4" w:space="0" w:color="auto"/>
          </w:tcBorders>
          <w:vAlign w:val="center"/>
        </w:tcPr>
        <w:p w14:paraId="19937F8A" w14:textId="77777777" w:rsidR="00066503" w:rsidRPr="00561C65" w:rsidRDefault="00066503" w:rsidP="00DF2717">
          <w:pPr>
            <w:spacing w:after="0" w:line="240" w:lineRule="auto"/>
            <w:jc w:val="center"/>
            <w:rPr>
              <w:rFonts w:ascii="Calibri" w:eastAsia="Times New Roman" w:hAnsi="Calibri" w:cs="Calibri"/>
              <w:b/>
              <w:bCs/>
              <w:noProof/>
              <w:kern w:val="0"/>
              <w:lang w:eastAsia="pt-BR"/>
              <w14:ligatures w14:val="none"/>
            </w:rPr>
          </w:pPr>
        </w:p>
      </w:tc>
      <w:tc>
        <w:tcPr>
          <w:tcW w:w="7311" w:type="dxa"/>
          <w:gridSpan w:val="4"/>
          <w:tcBorders>
            <w:top w:val="single" w:sz="4" w:space="0" w:color="auto"/>
            <w:left w:val="single" w:sz="4" w:space="0" w:color="auto"/>
            <w:bottom w:val="single" w:sz="4" w:space="0" w:color="auto"/>
            <w:right w:val="single" w:sz="4" w:space="0" w:color="auto"/>
          </w:tcBorders>
        </w:tcPr>
        <w:p w14:paraId="1E059B7B" w14:textId="77777777" w:rsidR="00066503" w:rsidRPr="00561C65" w:rsidRDefault="00066503" w:rsidP="00DF2717">
          <w:pPr>
            <w:spacing w:after="0" w:line="240" w:lineRule="auto"/>
            <w:jc w:val="center"/>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 xml:space="preserve">Anderson Luiz Linhares Rebechi      </w:t>
          </w:r>
          <w:r>
            <w:rPr>
              <w:rFonts w:ascii="Calibri" w:eastAsia="Times New Roman" w:hAnsi="Calibri" w:cs="Calibri"/>
              <w:b/>
              <w:bCs/>
              <w:noProof/>
              <w:kern w:val="0"/>
              <w:lang w:eastAsia="pt-BR"/>
              <w14:ligatures w14:val="none"/>
            </w:rPr>
            <w:t xml:space="preserve"> </w:t>
          </w:r>
          <w:r w:rsidRPr="00561C65">
            <w:rPr>
              <w:rFonts w:ascii="Calibri" w:eastAsia="Times New Roman" w:hAnsi="Calibri" w:cs="Calibri"/>
              <w:b/>
              <w:bCs/>
              <w:noProof/>
              <w:kern w:val="0"/>
              <w:lang w:eastAsia="pt-BR"/>
              <w14:ligatures w14:val="none"/>
            </w:rPr>
            <w:t xml:space="preserve">            </w:t>
          </w:r>
          <w:r w:rsidRPr="00561C65">
            <w:rPr>
              <w:rFonts w:ascii="Calibri" w:eastAsia="Times New Roman" w:hAnsi="Calibri" w:cs="Calibri"/>
              <w:i/>
              <w:iCs/>
              <w:noProof/>
              <w:kern w:val="0"/>
              <w:lang w:eastAsia="pt-BR"/>
              <w14:ligatures w14:val="none"/>
            </w:rPr>
            <w:t>*Assinatura digital na última página</w:t>
          </w:r>
        </w:p>
        <w:p w14:paraId="4A909445" w14:textId="582A85B0" w:rsidR="00066503" w:rsidRPr="00561C65" w:rsidRDefault="00066503" w:rsidP="00FD7718">
          <w:pPr>
            <w:spacing w:after="0" w:line="240" w:lineRule="auto"/>
            <w:rPr>
              <w:rFonts w:ascii="Calibri" w:eastAsia="Times New Roman" w:hAnsi="Calibri" w:cs="Calibri"/>
              <w:b/>
              <w:bCs/>
              <w:noProof/>
              <w:kern w:val="0"/>
              <w:lang w:eastAsia="pt-BR"/>
              <w14:ligatures w14:val="none"/>
            </w:rPr>
          </w:pPr>
          <w:r w:rsidRPr="00561C65">
            <w:rPr>
              <w:rFonts w:ascii="Calibri" w:eastAsia="Times New Roman" w:hAnsi="Calibri" w:cs="Calibri"/>
              <w:b/>
              <w:bCs/>
              <w:noProof/>
              <w:kern w:val="0"/>
              <w:lang w:eastAsia="pt-BR"/>
              <w14:ligatures w14:val="none"/>
            </w:rPr>
            <w:t>Diretor Geral</w:t>
          </w:r>
        </w:p>
      </w:tc>
    </w:tr>
  </w:tbl>
  <w:p w14:paraId="73E6A449" w14:textId="77777777" w:rsidR="00915CDE" w:rsidRDefault="00915CD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211A"/>
    <w:multiLevelType w:val="hybridMultilevel"/>
    <w:tmpl w:val="2772BE46"/>
    <w:lvl w:ilvl="0" w:tplc="04160001">
      <w:start w:val="1"/>
      <w:numFmt w:val="bullet"/>
      <w:lvlText w:val=""/>
      <w:lvlJc w:val="left"/>
      <w:pPr>
        <w:ind w:left="578" w:hanging="360"/>
      </w:pPr>
      <w:rPr>
        <w:rFonts w:ascii="Symbol" w:hAnsi="Symbol" w:hint="default"/>
      </w:rPr>
    </w:lvl>
    <w:lvl w:ilvl="1" w:tplc="04160003" w:tentative="1">
      <w:start w:val="1"/>
      <w:numFmt w:val="bullet"/>
      <w:lvlText w:val="o"/>
      <w:lvlJc w:val="left"/>
      <w:pPr>
        <w:ind w:left="1298" w:hanging="360"/>
      </w:pPr>
      <w:rPr>
        <w:rFonts w:ascii="Courier New" w:hAnsi="Courier New" w:cs="Courier New" w:hint="default"/>
      </w:rPr>
    </w:lvl>
    <w:lvl w:ilvl="2" w:tplc="04160005" w:tentative="1">
      <w:start w:val="1"/>
      <w:numFmt w:val="bullet"/>
      <w:lvlText w:val=""/>
      <w:lvlJc w:val="left"/>
      <w:pPr>
        <w:ind w:left="2018" w:hanging="360"/>
      </w:pPr>
      <w:rPr>
        <w:rFonts w:ascii="Wingdings" w:hAnsi="Wingdings" w:hint="default"/>
      </w:rPr>
    </w:lvl>
    <w:lvl w:ilvl="3" w:tplc="04160001" w:tentative="1">
      <w:start w:val="1"/>
      <w:numFmt w:val="bullet"/>
      <w:lvlText w:val=""/>
      <w:lvlJc w:val="left"/>
      <w:pPr>
        <w:ind w:left="2738" w:hanging="360"/>
      </w:pPr>
      <w:rPr>
        <w:rFonts w:ascii="Symbol" w:hAnsi="Symbol" w:hint="default"/>
      </w:rPr>
    </w:lvl>
    <w:lvl w:ilvl="4" w:tplc="04160003" w:tentative="1">
      <w:start w:val="1"/>
      <w:numFmt w:val="bullet"/>
      <w:lvlText w:val="o"/>
      <w:lvlJc w:val="left"/>
      <w:pPr>
        <w:ind w:left="3458" w:hanging="360"/>
      </w:pPr>
      <w:rPr>
        <w:rFonts w:ascii="Courier New" w:hAnsi="Courier New" w:cs="Courier New" w:hint="default"/>
      </w:rPr>
    </w:lvl>
    <w:lvl w:ilvl="5" w:tplc="04160005" w:tentative="1">
      <w:start w:val="1"/>
      <w:numFmt w:val="bullet"/>
      <w:lvlText w:val=""/>
      <w:lvlJc w:val="left"/>
      <w:pPr>
        <w:ind w:left="4178" w:hanging="360"/>
      </w:pPr>
      <w:rPr>
        <w:rFonts w:ascii="Wingdings" w:hAnsi="Wingdings" w:hint="default"/>
      </w:rPr>
    </w:lvl>
    <w:lvl w:ilvl="6" w:tplc="04160001" w:tentative="1">
      <w:start w:val="1"/>
      <w:numFmt w:val="bullet"/>
      <w:lvlText w:val=""/>
      <w:lvlJc w:val="left"/>
      <w:pPr>
        <w:ind w:left="4898" w:hanging="360"/>
      </w:pPr>
      <w:rPr>
        <w:rFonts w:ascii="Symbol" w:hAnsi="Symbol" w:hint="default"/>
      </w:rPr>
    </w:lvl>
    <w:lvl w:ilvl="7" w:tplc="04160003" w:tentative="1">
      <w:start w:val="1"/>
      <w:numFmt w:val="bullet"/>
      <w:lvlText w:val="o"/>
      <w:lvlJc w:val="left"/>
      <w:pPr>
        <w:ind w:left="5618" w:hanging="360"/>
      </w:pPr>
      <w:rPr>
        <w:rFonts w:ascii="Courier New" w:hAnsi="Courier New" w:cs="Courier New" w:hint="default"/>
      </w:rPr>
    </w:lvl>
    <w:lvl w:ilvl="8" w:tplc="04160005" w:tentative="1">
      <w:start w:val="1"/>
      <w:numFmt w:val="bullet"/>
      <w:lvlText w:val=""/>
      <w:lvlJc w:val="left"/>
      <w:pPr>
        <w:ind w:left="6338" w:hanging="360"/>
      </w:pPr>
      <w:rPr>
        <w:rFonts w:ascii="Wingdings" w:hAnsi="Wingdings" w:hint="default"/>
      </w:rPr>
    </w:lvl>
  </w:abstractNum>
  <w:abstractNum w:abstractNumId="1" w15:restartNumberingAfterBreak="0">
    <w:nsid w:val="09E70898"/>
    <w:multiLevelType w:val="multilevel"/>
    <w:tmpl w:val="BDC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72272"/>
    <w:multiLevelType w:val="hybridMultilevel"/>
    <w:tmpl w:val="23F02192"/>
    <w:lvl w:ilvl="0" w:tplc="0416000D">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 w15:restartNumberingAfterBreak="0">
    <w:nsid w:val="0E0A3C1C"/>
    <w:multiLevelType w:val="multilevel"/>
    <w:tmpl w:val="6888AB4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6032BB"/>
    <w:multiLevelType w:val="hybridMultilevel"/>
    <w:tmpl w:val="20084D74"/>
    <w:lvl w:ilvl="0" w:tplc="25521D3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2CC6188"/>
    <w:multiLevelType w:val="hybridMultilevel"/>
    <w:tmpl w:val="C62618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3875F6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887F8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C77B1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955879"/>
    <w:multiLevelType w:val="multilevel"/>
    <w:tmpl w:val="D68C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9206C"/>
    <w:multiLevelType w:val="hybridMultilevel"/>
    <w:tmpl w:val="0A02587E"/>
    <w:lvl w:ilvl="0" w:tplc="0416000F">
      <w:start w:val="1"/>
      <w:numFmt w:val="decimal"/>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1" w15:restartNumberingAfterBreak="0">
    <w:nsid w:val="17640B11"/>
    <w:multiLevelType w:val="multilevel"/>
    <w:tmpl w:val="78EC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B02FE"/>
    <w:multiLevelType w:val="hybridMultilevel"/>
    <w:tmpl w:val="CDA4CC4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9B270DD"/>
    <w:multiLevelType w:val="multilevel"/>
    <w:tmpl w:val="F36E7A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FA5405D"/>
    <w:multiLevelType w:val="hybridMultilevel"/>
    <w:tmpl w:val="BFE8B3C4"/>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4AD4206"/>
    <w:multiLevelType w:val="hybridMultilevel"/>
    <w:tmpl w:val="4496BC2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2A374C7A"/>
    <w:multiLevelType w:val="hybridMultilevel"/>
    <w:tmpl w:val="312A7AD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B495B56"/>
    <w:multiLevelType w:val="hybridMultilevel"/>
    <w:tmpl w:val="1BF61EB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774643"/>
    <w:multiLevelType w:val="hybridMultilevel"/>
    <w:tmpl w:val="49D6FE4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1024741"/>
    <w:multiLevelType w:val="hybridMultilevel"/>
    <w:tmpl w:val="D6AE666A"/>
    <w:lvl w:ilvl="0" w:tplc="0BFE6B04">
      <w:start w:val="1"/>
      <w:numFmt w:val="decimal"/>
      <w:lvlText w:val="%1."/>
      <w:lvlJc w:val="left"/>
      <w:pPr>
        <w:ind w:left="218" w:hanging="360"/>
      </w:pPr>
      <w:rPr>
        <w:rFonts w:hint="default"/>
      </w:rPr>
    </w:lvl>
    <w:lvl w:ilvl="1" w:tplc="04160019" w:tentative="1">
      <w:start w:val="1"/>
      <w:numFmt w:val="lowerLetter"/>
      <w:lvlText w:val="%2."/>
      <w:lvlJc w:val="left"/>
      <w:pPr>
        <w:ind w:left="938" w:hanging="360"/>
      </w:pPr>
    </w:lvl>
    <w:lvl w:ilvl="2" w:tplc="0416001B" w:tentative="1">
      <w:start w:val="1"/>
      <w:numFmt w:val="lowerRoman"/>
      <w:lvlText w:val="%3."/>
      <w:lvlJc w:val="right"/>
      <w:pPr>
        <w:ind w:left="1658" w:hanging="180"/>
      </w:pPr>
    </w:lvl>
    <w:lvl w:ilvl="3" w:tplc="0416000F" w:tentative="1">
      <w:start w:val="1"/>
      <w:numFmt w:val="decimal"/>
      <w:lvlText w:val="%4."/>
      <w:lvlJc w:val="left"/>
      <w:pPr>
        <w:ind w:left="2378" w:hanging="360"/>
      </w:pPr>
    </w:lvl>
    <w:lvl w:ilvl="4" w:tplc="04160019" w:tentative="1">
      <w:start w:val="1"/>
      <w:numFmt w:val="lowerLetter"/>
      <w:lvlText w:val="%5."/>
      <w:lvlJc w:val="left"/>
      <w:pPr>
        <w:ind w:left="3098" w:hanging="360"/>
      </w:pPr>
    </w:lvl>
    <w:lvl w:ilvl="5" w:tplc="0416001B" w:tentative="1">
      <w:start w:val="1"/>
      <w:numFmt w:val="lowerRoman"/>
      <w:lvlText w:val="%6."/>
      <w:lvlJc w:val="right"/>
      <w:pPr>
        <w:ind w:left="3818" w:hanging="180"/>
      </w:pPr>
    </w:lvl>
    <w:lvl w:ilvl="6" w:tplc="0416000F" w:tentative="1">
      <w:start w:val="1"/>
      <w:numFmt w:val="decimal"/>
      <w:lvlText w:val="%7."/>
      <w:lvlJc w:val="left"/>
      <w:pPr>
        <w:ind w:left="4538" w:hanging="360"/>
      </w:pPr>
    </w:lvl>
    <w:lvl w:ilvl="7" w:tplc="04160019" w:tentative="1">
      <w:start w:val="1"/>
      <w:numFmt w:val="lowerLetter"/>
      <w:lvlText w:val="%8."/>
      <w:lvlJc w:val="left"/>
      <w:pPr>
        <w:ind w:left="5258" w:hanging="360"/>
      </w:pPr>
    </w:lvl>
    <w:lvl w:ilvl="8" w:tplc="0416001B" w:tentative="1">
      <w:start w:val="1"/>
      <w:numFmt w:val="lowerRoman"/>
      <w:lvlText w:val="%9."/>
      <w:lvlJc w:val="right"/>
      <w:pPr>
        <w:ind w:left="5978" w:hanging="180"/>
      </w:pPr>
    </w:lvl>
  </w:abstractNum>
  <w:abstractNum w:abstractNumId="20" w15:restartNumberingAfterBreak="0">
    <w:nsid w:val="36005503"/>
    <w:multiLevelType w:val="multilevel"/>
    <w:tmpl w:val="279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5624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8A568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8D5238"/>
    <w:multiLevelType w:val="hybridMultilevel"/>
    <w:tmpl w:val="FFC0129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CA4746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933763"/>
    <w:multiLevelType w:val="hybridMultilevel"/>
    <w:tmpl w:val="1616C32A"/>
    <w:lvl w:ilvl="0" w:tplc="0416000D">
      <w:start w:val="1"/>
      <w:numFmt w:val="bullet"/>
      <w:lvlText w:val=""/>
      <w:lvlJc w:val="left"/>
      <w:pPr>
        <w:ind w:left="1512" w:hanging="360"/>
      </w:pPr>
      <w:rPr>
        <w:rFonts w:ascii="Wingdings" w:hAnsi="Wingdings" w:hint="default"/>
      </w:rPr>
    </w:lvl>
    <w:lvl w:ilvl="1" w:tplc="04160003" w:tentative="1">
      <w:start w:val="1"/>
      <w:numFmt w:val="bullet"/>
      <w:lvlText w:val="o"/>
      <w:lvlJc w:val="left"/>
      <w:pPr>
        <w:ind w:left="2232" w:hanging="360"/>
      </w:pPr>
      <w:rPr>
        <w:rFonts w:ascii="Courier New" w:hAnsi="Courier New" w:cs="Courier New" w:hint="default"/>
      </w:rPr>
    </w:lvl>
    <w:lvl w:ilvl="2" w:tplc="04160005" w:tentative="1">
      <w:start w:val="1"/>
      <w:numFmt w:val="bullet"/>
      <w:lvlText w:val=""/>
      <w:lvlJc w:val="left"/>
      <w:pPr>
        <w:ind w:left="2952" w:hanging="360"/>
      </w:pPr>
      <w:rPr>
        <w:rFonts w:ascii="Wingdings" w:hAnsi="Wingdings" w:hint="default"/>
      </w:rPr>
    </w:lvl>
    <w:lvl w:ilvl="3" w:tplc="04160001" w:tentative="1">
      <w:start w:val="1"/>
      <w:numFmt w:val="bullet"/>
      <w:lvlText w:val=""/>
      <w:lvlJc w:val="left"/>
      <w:pPr>
        <w:ind w:left="3672" w:hanging="360"/>
      </w:pPr>
      <w:rPr>
        <w:rFonts w:ascii="Symbol" w:hAnsi="Symbol" w:hint="default"/>
      </w:rPr>
    </w:lvl>
    <w:lvl w:ilvl="4" w:tplc="04160003" w:tentative="1">
      <w:start w:val="1"/>
      <w:numFmt w:val="bullet"/>
      <w:lvlText w:val="o"/>
      <w:lvlJc w:val="left"/>
      <w:pPr>
        <w:ind w:left="4392" w:hanging="360"/>
      </w:pPr>
      <w:rPr>
        <w:rFonts w:ascii="Courier New" w:hAnsi="Courier New" w:cs="Courier New" w:hint="default"/>
      </w:rPr>
    </w:lvl>
    <w:lvl w:ilvl="5" w:tplc="04160005" w:tentative="1">
      <w:start w:val="1"/>
      <w:numFmt w:val="bullet"/>
      <w:lvlText w:val=""/>
      <w:lvlJc w:val="left"/>
      <w:pPr>
        <w:ind w:left="5112" w:hanging="360"/>
      </w:pPr>
      <w:rPr>
        <w:rFonts w:ascii="Wingdings" w:hAnsi="Wingdings" w:hint="default"/>
      </w:rPr>
    </w:lvl>
    <w:lvl w:ilvl="6" w:tplc="04160001" w:tentative="1">
      <w:start w:val="1"/>
      <w:numFmt w:val="bullet"/>
      <w:lvlText w:val=""/>
      <w:lvlJc w:val="left"/>
      <w:pPr>
        <w:ind w:left="5832" w:hanging="360"/>
      </w:pPr>
      <w:rPr>
        <w:rFonts w:ascii="Symbol" w:hAnsi="Symbol" w:hint="default"/>
      </w:rPr>
    </w:lvl>
    <w:lvl w:ilvl="7" w:tplc="04160003" w:tentative="1">
      <w:start w:val="1"/>
      <w:numFmt w:val="bullet"/>
      <w:lvlText w:val="o"/>
      <w:lvlJc w:val="left"/>
      <w:pPr>
        <w:ind w:left="6552" w:hanging="360"/>
      </w:pPr>
      <w:rPr>
        <w:rFonts w:ascii="Courier New" w:hAnsi="Courier New" w:cs="Courier New" w:hint="default"/>
      </w:rPr>
    </w:lvl>
    <w:lvl w:ilvl="8" w:tplc="04160005" w:tentative="1">
      <w:start w:val="1"/>
      <w:numFmt w:val="bullet"/>
      <w:lvlText w:val=""/>
      <w:lvlJc w:val="left"/>
      <w:pPr>
        <w:ind w:left="7272" w:hanging="360"/>
      </w:pPr>
      <w:rPr>
        <w:rFonts w:ascii="Wingdings" w:hAnsi="Wingdings" w:hint="default"/>
      </w:rPr>
    </w:lvl>
  </w:abstractNum>
  <w:abstractNum w:abstractNumId="26" w15:restartNumberingAfterBreak="0">
    <w:nsid w:val="51863BC1"/>
    <w:multiLevelType w:val="multilevel"/>
    <w:tmpl w:val="6888AB4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369263A"/>
    <w:multiLevelType w:val="hybridMultilevel"/>
    <w:tmpl w:val="AA68E2A6"/>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8" w15:restartNumberingAfterBreak="0">
    <w:nsid w:val="5C7E06C3"/>
    <w:multiLevelType w:val="multilevel"/>
    <w:tmpl w:val="0BD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2126C"/>
    <w:multiLevelType w:val="multilevel"/>
    <w:tmpl w:val="55CE3B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8490DC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CA707AC"/>
    <w:multiLevelType w:val="multilevel"/>
    <w:tmpl w:val="7674BD8E"/>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6DD25A0E"/>
    <w:multiLevelType w:val="multilevel"/>
    <w:tmpl w:val="39D4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903EC"/>
    <w:multiLevelType w:val="hybridMultilevel"/>
    <w:tmpl w:val="9FDAF7C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A3E0104"/>
    <w:multiLevelType w:val="hybridMultilevel"/>
    <w:tmpl w:val="1BF61EBE"/>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61921816">
    <w:abstractNumId w:val="12"/>
  </w:num>
  <w:num w:numId="2" w16cid:durableId="695928221">
    <w:abstractNumId w:val="34"/>
  </w:num>
  <w:num w:numId="3" w16cid:durableId="2095199479">
    <w:abstractNumId w:val="18"/>
  </w:num>
  <w:num w:numId="4" w16cid:durableId="297498889">
    <w:abstractNumId w:val="6"/>
  </w:num>
  <w:num w:numId="5" w16cid:durableId="1318414828">
    <w:abstractNumId w:val="22"/>
  </w:num>
  <w:num w:numId="6" w16cid:durableId="285623102">
    <w:abstractNumId w:val="30"/>
  </w:num>
  <w:num w:numId="7" w16cid:durableId="859515770">
    <w:abstractNumId w:val="13"/>
  </w:num>
  <w:num w:numId="8" w16cid:durableId="841747892">
    <w:abstractNumId w:val="27"/>
  </w:num>
  <w:num w:numId="9" w16cid:durableId="767117688">
    <w:abstractNumId w:val="25"/>
  </w:num>
  <w:num w:numId="10" w16cid:durableId="1220093878">
    <w:abstractNumId w:val="16"/>
  </w:num>
  <w:num w:numId="11" w16cid:durableId="1458066844">
    <w:abstractNumId w:val="7"/>
  </w:num>
  <w:num w:numId="12" w16cid:durableId="319387315">
    <w:abstractNumId w:val="8"/>
  </w:num>
  <w:num w:numId="13" w16cid:durableId="1818187057">
    <w:abstractNumId w:val="3"/>
  </w:num>
  <w:num w:numId="14" w16cid:durableId="1211305833">
    <w:abstractNumId w:val="26"/>
  </w:num>
  <w:num w:numId="15" w16cid:durableId="1659461336">
    <w:abstractNumId w:val="23"/>
  </w:num>
  <w:num w:numId="16" w16cid:durableId="1468813929">
    <w:abstractNumId w:val="21"/>
  </w:num>
  <w:num w:numId="17" w16cid:durableId="26418731">
    <w:abstractNumId w:val="10"/>
  </w:num>
  <w:num w:numId="18" w16cid:durableId="2028168402">
    <w:abstractNumId w:val="2"/>
  </w:num>
  <w:num w:numId="19" w16cid:durableId="1217738686">
    <w:abstractNumId w:val="15"/>
  </w:num>
  <w:num w:numId="20" w16cid:durableId="919952085">
    <w:abstractNumId w:val="17"/>
  </w:num>
  <w:num w:numId="21" w16cid:durableId="2116248269">
    <w:abstractNumId w:val="14"/>
  </w:num>
  <w:num w:numId="22" w16cid:durableId="2128351768">
    <w:abstractNumId w:val="24"/>
  </w:num>
  <w:num w:numId="23" w16cid:durableId="125439103">
    <w:abstractNumId w:val="5"/>
  </w:num>
  <w:num w:numId="24" w16cid:durableId="1029911487">
    <w:abstractNumId w:val="31"/>
  </w:num>
  <w:num w:numId="25" w16cid:durableId="1550146831">
    <w:abstractNumId w:val="33"/>
  </w:num>
  <w:num w:numId="26" w16cid:durableId="1213230901">
    <w:abstractNumId w:val="4"/>
  </w:num>
  <w:num w:numId="27" w16cid:durableId="1444111479">
    <w:abstractNumId w:val="29"/>
  </w:num>
  <w:num w:numId="28" w16cid:durableId="982588544">
    <w:abstractNumId w:val="28"/>
  </w:num>
  <w:num w:numId="29" w16cid:durableId="1013608255">
    <w:abstractNumId w:val="11"/>
  </w:num>
  <w:num w:numId="30" w16cid:durableId="1405563320">
    <w:abstractNumId w:val="1"/>
  </w:num>
  <w:num w:numId="31" w16cid:durableId="1847670294">
    <w:abstractNumId w:val="9"/>
  </w:num>
  <w:num w:numId="32" w16cid:durableId="259720121">
    <w:abstractNumId w:val="20"/>
  </w:num>
  <w:num w:numId="33" w16cid:durableId="1884050377">
    <w:abstractNumId w:val="32"/>
  </w:num>
  <w:num w:numId="34" w16cid:durableId="8147919">
    <w:abstractNumId w:val="19"/>
  </w:num>
  <w:num w:numId="35" w16cid:durableId="164038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FA7"/>
    <w:rsid w:val="0000558A"/>
    <w:rsid w:val="000070D0"/>
    <w:rsid w:val="000126AA"/>
    <w:rsid w:val="0001566E"/>
    <w:rsid w:val="0002112F"/>
    <w:rsid w:val="000231F4"/>
    <w:rsid w:val="00033E73"/>
    <w:rsid w:val="00043277"/>
    <w:rsid w:val="00066503"/>
    <w:rsid w:val="000810BE"/>
    <w:rsid w:val="000854DC"/>
    <w:rsid w:val="00085F1E"/>
    <w:rsid w:val="000A6401"/>
    <w:rsid w:val="000B5145"/>
    <w:rsid w:val="000C1DF2"/>
    <w:rsid w:val="000C22DF"/>
    <w:rsid w:val="000C7C3F"/>
    <w:rsid w:val="000E4C7C"/>
    <w:rsid w:val="000E5017"/>
    <w:rsid w:val="000E5F54"/>
    <w:rsid w:val="001003DF"/>
    <w:rsid w:val="00101597"/>
    <w:rsid w:val="001147A7"/>
    <w:rsid w:val="00117CAA"/>
    <w:rsid w:val="0012117B"/>
    <w:rsid w:val="0012362E"/>
    <w:rsid w:val="00127398"/>
    <w:rsid w:val="0013288E"/>
    <w:rsid w:val="0013742C"/>
    <w:rsid w:val="00141D6A"/>
    <w:rsid w:val="0014431D"/>
    <w:rsid w:val="00151038"/>
    <w:rsid w:val="00151CA6"/>
    <w:rsid w:val="001739F4"/>
    <w:rsid w:val="0018538D"/>
    <w:rsid w:val="0018562B"/>
    <w:rsid w:val="001909E4"/>
    <w:rsid w:val="00192F65"/>
    <w:rsid w:val="001A75E4"/>
    <w:rsid w:val="001E422E"/>
    <w:rsid w:val="001F1AC3"/>
    <w:rsid w:val="001F6D5E"/>
    <w:rsid w:val="00210FA7"/>
    <w:rsid w:val="00212527"/>
    <w:rsid w:val="00230FA4"/>
    <w:rsid w:val="00236CD4"/>
    <w:rsid w:val="00247307"/>
    <w:rsid w:val="002518C6"/>
    <w:rsid w:val="00267ECC"/>
    <w:rsid w:val="002717C5"/>
    <w:rsid w:val="00277D5E"/>
    <w:rsid w:val="0028386D"/>
    <w:rsid w:val="002839E6"/>
    <w:rsid w:val="00296B0D"/>
    <w:rsid w:val="002A368E"/>
    <w:rsid w:val="002A4380"/>
    <w:rsid w:val="002C2AE7"/>
    <w:rsid w:val="002C3B1F"/>
    <w:rsid w:val="002E16B2"/>
    <w:rsid w:val="002E66EF"/>
    <w:rsid w:val="00301991"/>
    <w:rsid w:val="00307BD2"/>
    <w:rsid w:val="003107D7"/>
    <w:rsid w:val="0031165C"/>
    <w:rsid w:val="00316012"/>
    <w:rsid w:val="00316FCF"/>
    <w:rsid w:val="0031771D"/>
    <w:rsid w:val="003259A2"/>
    <w:rsid w:val="00333173"/>
    <w:rsid w:val="00333608"/>
    <w:rsid w:val="00335983"/>
    <w:rsid w:val="003372C4"/>
    <w:rsid w:val="00341AD3"/>
    <w:rsid w:val="00347A4D"/>
    <w:rsid w:val="00347B39"/>
    <w:rsid w:val="003571FE"/>
    <w:rsid w:val="00361FA7"/>
    <w:rsid w:val="00362397"/>
    <w:rsid w:val="0039162F"/>
    <w:rsid w:val="003A1223"/>
    <w:rsid w:val="003A52AB"/>
    <w:rsid w:val="003C136B"/>
    <w:rsid w:val="003D4DE1"/>
    <w:rsid w:val="003E3EE1"/>
    <w:rsid w:val="003E4DFB"/>
    <w:rsid w:val="003F3F33"/>
    <w:rsid w:val="004019AB"/>
    <w:rsid w:val="004105F6"/>
    <w:rsid w:val="004126E9"/>
    <w:rsid w:val="00425B69"/>
    <w:rsid w:val="00431D78"/>
    <w:rsid w:val="00440383"/>
    <w:rsid w:val="0046163F"/>
    <w:rsid w:val="00466D9E"/>
    <w:rsid w:val="00476A84"/>
    <w:rsid w:val="004775B2"/>
    <w:rsid w:val="00477740"/>
    <w:rsid w:val="0049157F"/>
    <w:rsid w:val="004B2B91"/>
    <w:rsid w:val="004D2A4A"/>
    <w:rsid w:val="004F754B"/>
    <w:rsid w:val="00511DAB"/>
    <w:rsid w:val="00515BCC"/>
    <w:rsid w:val="00517ED8"/>
    <w:rsid w:val="00521830"/>
    <w:rsid w:val="0052626D"/>
    <w:rsid w:val="005455A5"/>
    <w:rsid w:val="00550B36"/>
    <w:rsid w:val="00561C65"/>
    <w:rsid w:val="00573DFE"/>
    <w:rsid w:val="00586E40"/>
    <w:rsid w:val="00586F2A"/>
    <w:rsid w:val="0059190D"/>
    <w:rsid w:val="00594BD8"/>
    <w:rsid w:val="00596E35"/>
    <w:rsid w:val="005A60CC"/>
    <w:rsid w:val="005C1D1A"/>
    <w:rsid w:val="005C439E"/>
    <w:rsid w:val="005C56F0"/>
    <w:rsid w:val="005D44EC"/>
    <w:rsid w:val="005E40F0"/>
    <w:rsid w:val="005F0711"/>
    <w:rsid w:val="005F17B7"/>
    <w:rsid w:val="005F4C75"/>
    <w:rsid w:val="005F5824"/>
    <w:rsid w:val="00604D6C"/>
    <w:rsid w:val="006075A9"/>
    <w:rsid w:val="00632744"/>
    <w:rsid w:val="00633440"/>
    <w:rsid w:val="00644068"/>
    <w:rsid w:val="0065242F"/>
    <w:rsid w:val="0067035A"/>
    <w:rsid w:val="00676643"/>
    <w:rsid w:val="006821AC"/>
    <w:rsid w:val="006B05E9"/>
    <w:rsid w:val="006E758B"/>
    <w:rsid w:val="006F0FEE"/>
    <w:rsid w:val="00716E5E"/>
    <w:rsid w:val="00730A30"/>
    <w:rsid w:val="00731B0C"/>
    <w:rsid w:val="007324D8"/>
    <w:rsid w:val="007342F1"/>
    <w:rsid w:val="007435E7"/>
    <w:rsid w:val="0074779B"/>
    <w:rsid w:val="00756A1A"/>
    <w:rsid w:val="00756FD4"/>
    <w:rsid w:val="007605CB"/>
    <w:rsid w:val="00764437"/>
    <w:rsid w:val="00774959"/>
    <w:rsid w:val="00774C0B"/>
    <w:rsid w:val="00777918"/>
    <w:rsid w:val="007828C7"/>
    <w:rsid w:val="00787552"/>
    <w:rsid w:val="007A5725"/>
    <w:rsid w:val="007B064A"/>
    <w:rsid w:val="007C12EE"/>
    <w:rsid w:val="007C773A"/>
    <w:rsid w:val="007D450D"/>
    <w:rsid w:val="007D4B72"/>
    <w:rsid w:val="007E2A66"/>
    <w:rsid w:val="007F3566"/>
    <w:rsid w:val="008222CC"/>
    <w:rsid w:val="00823A38"/>
    <w:rsid w:val="00833301"/>
    <w:rsid w:val="00833EA9"/>
    <w:rsid w:val="0084196B"/>
    <w:rsid w:val="008423AA"/>
    <w:rsid w:val="008536D4"/>
    <w:rsid w:val="0085621F"/>
    <w:rsid w:val="00857BCE"/>
    <w:rsid w:val="00864446"/>
    <w:rsid w:val="00885494"/>
    <w:rsid w:val="00892AE5"/>
    <w:rsid w:val="008A32DE"/>
    <w:rsid w:val="008B47B8"/>
    <w:rsid w:val="008C2B2E"/>
    <w:rsid w:val="008C5109"/>
    <w:rsid w:val="008D156C"/>
    <w:rsid w:val="008D1DD6"/>
    <w:rsid w:val="008E2992"/>
    <w:rsid w:val="008E6513"/>
    <w:rsid w:val="008FC757"/>
    <w:rsid w:val="00904094"/>
    <w:rsid w:val="00907041"/>
    <w:rsid w:val="00915CDE"/>
    <w:rsid w:val="0092088A"/>
    <w:rsid w:val="009340FF"/>
    <w:rsid w:val="00935695"/>
    <w:rsid w:val="009433E2"/>
    <w:rsid w:val="00943F4A"/>
    <w:rsid w:val="009564FB"/>
    <w:rsid w:val="00970471"/>
    <w:rsid w:val="009712C9"/>
    <w:rsid w:val="00983FF6"/>
    <w:rsid w:val="009902FA"/>
    <w:rsid w:val="00991D0B"/>
    <w:rsid w:val="009B2768"/>
    <w:rsid w:val="009C028F"/>
    <w:rsid w:val="009C554B"/>
    <w:rsid w:val="009D0492"/>
    <w:rsid w:val="009D2047"/>
    <w:rsid w:val="009D3945"/>
    <w:rsid w:val="009E2EAF"/>
    <w:rsid w:val="009E7F9D"/>
    <w:rsid w:val="009F56F9"/>
    <w:rsid w:val="009F5ABA"/>
    <w:rsid w:val="009F7AE4"/>
    <w:rsid w:val="00A1508D"/>
    <w:rsid w:val="00A17C40"/>
    <w:rsid w:val="00A266BD"/>
    <w:rsid w:val="00A27A75"/>
    <w:rsid w:val="00A36966"/>
    <w:rsid w:val="00A455DD"/>
    <w:rsid w:val="00A50EEA"/>
    <w:rsid w:val="00A53CE1"/>
    <w:rsid w:val="00A57E95"/>
    <w:rsid w:val="00A614FC"/>
    <w:rsid w:val="00A63CFF"/>
    <w:rsid w:val="00A66252"/>
    <w:rsid w:val="00A84515"/>
    <w:rsid w:val="00A914D9"/>
    <w:rsid w:val="00A92D0F"/>
    <w:rsid w:val="00A93AEE"/>
    <w:rsid w:val="00A94528"/>
    <w:rsid w:val="00AB2343"/>
    <w:rsid w:val="00AB2503"/>
    <w:rsid w:val="00AB3AD8"/>
    <w:rsid w:val="00AC3067"/>
    <w:rsid w:val="00AF055D"/>
    <w:rsid w:val="00AF1723"/>
    <w:rsid w:val="00AF280F"/>
    <w:rsid w:val="00AF282E"/>
    <w:rsid w:val="00AF4825"/>
    <w:rsid w:val="00B002FD"/>
    <w:rsid w:val="00B05FC3"/>
    <w:rsid w:val="00B10375"/>
    <w:rsid w:val="00B26A12"/>
    <w:rsid w:val="00B44C5F"/>
    <w:rsid w:val="00B472CA"/>
    <w:rsid w:val="00B54199"/>
    <w:rsid w:val="00B70E27"/>
    <w:rsid w:val="00B90B6A"/>
    <w:rsid w:val="00BA6EA3"/>
    <w:rsid w:val="00BA75B6"/>
    <w:rsid w:val="00BB19D0"/>
    <w:rsid w:val="00BC20C7"/>
    <w:rsid w:val="00BC27D2"/>
    <w:rsid w:val="00BC7D2E"/>
    <w:rsid w:val="00BD01DB"/>
    <w:rsid w:val="00BD285E"/>
    <w:rsid w:val="00BE6ED1"/>
    <w:rsid w:val="00C00751"/>
    <w:rsid w:val="00C06675"/>
    <w:rsid w:val="00C06888"/>
    <w:rsid w:val="00C17C6D"/>
    <w:rsid w:val="00C20BC1"/>
    <w:rsid w:val="00C2121C"/>
    <w:rsid w:val="00C232A9"/>
    <w:rsid w:val="00C31702"/>
    <w:rsid w:val="00C44283"/>
    <w:rsid w:val="00C46414"/>
    <w:rsid w:val="00C57BD6"/>
    <w:rsid w:val="00C61173"/>
    <w:rsid w:val="00C63544"/>
    <w:rsid w:val="00C70637"/>
    <w:rsid w:val="00C73271"/>
    <w:rsid w:val="00C765F1"/>
    <w:rsid w:val="00C9139C"/>
    <w:rsid w:val="00CA07C9"/>
    <w:rsid w:val="00CA66DC"/>
    <w:rsid w:val="00CB54B7"/>
    <w:rsid w:val="00CE2397"/>
    <w:rsid w:val="00CE2F5A"/>
    <w:rsid w:val="00CE4652"/>
    <w:rsid w:val="00CE52BE"/>
    <w:rsid w:val="00CE78A0"/>
    <w:rsid w:val="00CF289B"/>
    <w:rsid w:val="00CF3326"/>
    <w:rsid w:val="00D01EB7"/>
    <w:rsid w:val="00D15C97"/>
    <w:rsid w:val="00D21DD2"/>
    <w:rsid w:val="00D2421E"/>
    <w:rsid w:val="00D30897"/>
    <w:rsid w:val="00D34E0E"/>
    <w:rsid w:val="00D45562"/>
    <w:rsid w:val="00D4735F"/>
    <w:rsid w:val="00D56766"/>
    <w:rsid w:val="00D66969"/>
    <w:rsid w:val="00D66FD8"/>
    <w:rsid w:val="00D8259D"/>
    <w:rsid w:val="00DA14A0"/>
    <w:rsid w:val="00DA7E94"/>
    <w:rsid w:val="00DB230B"/>
    <w:rsid w:val="00DB33AB"/>
    <w:rsid w:val="00DC1D68"/>
    <w:rsid w:val="00DC7C85"/>
    <w:rsid w:val="00DD6DEC"/>
    <w:rsid w:val="00DE6F3B"/>
    <w:rsid w:val="00DF2717"/>
    <w:rsid w:val="00DF5CF4"/>
    <w:rsid w:val="00DF6A3F"/>
    <w:rsid w:val="00E05CD3"/>
    <w:rsid w:val="00E12257"/>
    <w:rsid w:val="00E1328F"/>
    <w:rsid w:val="00E25507"/>
    <w:rsid w:val="00E2664D"/>
    <w:rsid w:val="00E30DF7"/>
    <w:rsid w:val="00E34B4F"/>
    <w:rsid w:val="00E42181"/>
    <w:rsid w:val="00E511FB"/>
    <w:rsid w:val="00E536D4"/>
    <w:rsid w:val="00E7780E"/>
    <w:rsid w:val="00E8240E"/>
    <w:rsid w:val="00E97CA6"/>
    <w:rsid w:val="00EA677A"/>
    <w:rsid w:val="00EA795C"/>
    <w:rsid w:val="00EB7F82"/>
    <w:rsid w:val="00EC5E3A"/>
    <w:rsid w:val="00EC7346"/>
    <w:rsid w:val="00ED0C2F"/>
    <w:rsid w:val="00ED28B1"/>
    <w:rsid w:val="00ED5B5D"/>
    <w:rsid w:val="00ED6C96"/>
    <w:rsid w:val="00EE28E5"/>
    <w:rsid w:val="00EF0B05"/>
    <w:rsid w:val="00EF3D87"/>
    <w:rsid w:val="00F22559"/>
    <w:rsid w:val="00F324AB"/>
    <w:rsid w:val="00F471F6"/>
    <w:rsid w:val="00F5116B"/>
    <w:rsid w:val="00F52FB8"/>
    <w:rsid w:val="00F568E4"/>
    <w:rsid w:val="00F72871"/>
    <w:rsid w:val="00F7393B"/>
    <w:rsid w:val="00F801B9"/>
    <w:rsid w:val="00F82AB9"/>
    <w:rsid w:val="00F85A06"/>
    <w:rsid w:val="00F87BCB"/>
    <w:rsid w:val="00F90049"/>
    <w:rsid w:val="00F96E52"/>
    <w:rsid w:val="00FA3511"/>
    <w:rsid w:val="00FB2193"/>
    <w:rsid w:val="00FB5C0B"/>
    <w:rsid w:val="00FC03F9"/>
    <w:rsid w:val="00FC4F73"/>
    <w:rsid w:val="00FC6D35"/>
    <w:rsid w:val="00FD6D54"/>
    <w:rsid w:val="00FD7718"/>
    <w:rsid w:val="00FE1778"/>
    <w:rsid w:val="00FE7E83"/>
    <w:rsid w:val="00FF187E"/>
    <w:rsid w:val="10AAAFE7"/>
    <w:rsid w:val="16D1E644"/>
    <w:rsid w:val="207AA015"/>
    <w:rsid w:val="3D0347EB"/>
    <w:rsid w:val="567D11D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3E6D7"/>
  <w15:docId w15:val="{8691EA7F-6950-4C17-9288-215D0EC5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har"/>
    <w:uiPriority w:val="9"/>
    <w:semiHidden/>
    <w:unhideWhenUsed/>
    <w:qFormat/>
    <w:rsid w:val="00F82A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33598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qFormat/>
    <w:rsid w:val="00FC4F73"/>
    <w:pPr>
      <w:keepNext/>
      <w:spacing w:after="0" w:line="240" w:lineRule="auto"/>
      <w:outlineLvl w:val="4"/>
    </w:pPr>
    <w:rPr>
      <w:rFonts w:ascii="Arial" w:eastAsia="Times New Roman" w:hAnsi="Arial" w:cs="Times New Roman"/>
      <w:b/>
      <w:kern w:val="0"/>
      <w:sz w:val="20"/>
      <w:szCs w:val="20"/>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61FA7"/>
    <w:pPr>
      <w:ind w:left="720"/>
      <w:contextualSpacing/>
    </w:pPr>
  </w:style>
  <w:style w:type="paragraph" w:styleId="SemEspaamento">
    <w:name w:val="No Spacing"/>
    <w:uiPriority w:val="1"/>
    <w:qFormat/>
    <w:rsid w:val="00A93AEE"/>
    <w:pPr>
      <w:spacing w:after="0" w:line="240" w:lineRule="auto"/>
    </w:pPr>
  </w:style>
  <w:style w:type="paragraph" w:styleId="Cabealho">
    <w:name w:val="header"/>
    <w:basedOn w:val="Normal"/>
    <w:link w:val="CabealhoChar"/>
    <w:uiPriority w:val="99"/>
    <w:unhideWhenUsed/>
    <w:rsid w:val="00F801B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801B9"/>
  </w:style>
  <w:style w:type="paragraph" w:styleId="Rodap">
    <w:name w:val="footer"/>
    <w:basedOn w:val="Normal"/>
    <w:link w:val="RodapChar"/>
    <w:uiPriority w:val="99"/>
    <w:unhideWhenUsed/>
    <w:rsid w:val="00F801B9"/>
    <w:pPr>
      <w:tabs>
        <w:tab w:val="center" w:pos="4252"/>
        <w:tab w:val="right" w:pos="8504"/>
      </w:tabs>
      <w:spacing w:after="0" w:line="240" w:lineRule="auto"/>
    </w:pPr>
  </w:style>
  <w:style w:type="character" w:customStyle="1" w:styleId="RodapChar">
    <w:name w:val="Rodapé Char"/>
    <w:basedOn w:val="Fontepargpadro"/>
    <w:link w:val="Rodap"/>
    <w:uiPriority w:val="99"/>
    <w:rsid w:val="00F801B9"/>
  </w:style>
  <w:style w:type="paragraph" w:styleId="NormalWeb">
    <w:name w:val="Normal (Web)"/>
    <w:basedOn w:val="Normal"/>
    <w:uiPriority w:val="99"/>
    <w:semiHidden/>
    <w:unhideWhenUsed/>
    <w:rsid w:val="000810BE"/>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character" w:styleId="Hyperlink">
    <w:name w:val="Hyperlink"/>
    <w:basedOn w:val="Fontepargpadro"/>
    <w:uiPriority w:val="99"/>
    <w:unhideWhenUsed/>
    <w:rsid w:val="00892AE5"/>
    <w:rPr>
      <w:color w:val="0563C1" w:themeColor="hyperlink"/>
      <w:u w:val="single"/>
    </w:rPr>
  </w:style>
  <w:style w:type="character" w:styleId="MenoPendente">
    <w:name w:val="Unresolved Mention"/>
    <w:basedOn w:val="Fontepargpadro"/>
    <w:uiPriority w:val="99"/>
    <w:semiHidden/>
    <w:unhideWhenUsed/>
    <w:rsid w:val="00892AE5"/>
    <w:rPr>
      <w:color w:val="605E5C"/>
      <w:shd w:val="clear" w:color="auto" w:fill="E1DFDD"/>
    </w:rPr>
  </w:style>
  <w:style w:type="table" w:styleId="Tabelacomgrade">
    <w:name w:val="Table Grid"/>
    <w:basedOn w:val="Tabelanormal"/>
    <w:uiPriority w:val="39"/>
    <w:rsid w:val="00132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har">
    <w:name w:val="Título 5 Char"/>
    <w:basedOn w:val="Fontepargpadro"/>
    <w:link w:val="Ttulo5"/>
    <w:rsid w:val="00FC4F73"/>
    <w:rPr>
      <w:rFonts w:ascii="Arial" w:eastAsia="Times New Roman" w:hAnsi="Arial" w:cs="Times New Roman"/>
      <w:b/>
      <w:kern w:val="0"/>
      <w:sz w:val="20"/>
      <w:szCs w:val="20"/>
      <w:lang w:eastAsia="pt-BR"/>
      <w14:ligatures w14:val="none"/>
    </w:rPr>
  </w:style>
  <w:style w:type="character" w:customStyle="1" w:styleId="Ttulo3Char">
    <w:name w:val="Título 3 Char"/>
    <w:basedOn w:val="Fontepargpadro"/>
    <w:link w:val="Ttulo3"/>
    <w:uiPriority w:val="9"/>
    <w:semiHidden/>
    <w:rsid w:val="00F82AB9"/>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33598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98694">
      <w:bodyDiv w:val="1"/>
      <w:marLeft w:val="0"/>
      <w:marRight w:val="0"/>
      <w:marTop w:val="0"/>
      <w:marBottom w:val="0"/>
      <w:divBdr>
        <w:top w:val="none" w:sz="0" w:space="0" w:color="auto"/>
        <w:left w:val="none" w:sz="0" w:space="0" w:color="auto"/>
        <w:bottom w:val="none" w:sz="0" w:space="0" w:color="auto"/>
        <w:right w:val="none" w:sz="0" w:space="0" w:color="auto"/>
      </w:divBdr>
      <w:divsChild>
        <w:div w:id="2076008735">
          <w:marLeft w:val="0"/>
          <w:marRight w:val="0"/>
          <w:marTop w:val="0"/>
          <w:marBottom w:val="0"/>
          <w:divBdr>
            <w:top w:val="none" w:sz="0" w:space="0" w:color="auto"/>
            <w:left w:val="none" w:sz="0" w:space="0" w:color="auto"/>
            <w:bottom w:val="none" w:sz="0" w:space="0" w:color="auto"/>
            <w:right w:val="none" w:sz="0" w:space="0" w:color="auto"/>
          </w:divBdr>
        </w:div>
      </w:divsChild>
    </w:div>
    <w:div w:id="840316108">
      <w:bodyDiv w:val="1"/>
      <w:marLeft w:val="0"/>
      <w:marRight w:val="0"/>
      <w:marTop w:val="0"/>
      <w:marBottom w:val="0"/>
      <w:divBdr>
        <w:top w:val="none" w:sz="0" w:space="0" w:color="auto"/>
        <w:left w:val="none" w:sz="0" w:space="0" w:color="auto"/>
        <w:bottom w:val="none" w:sz="0" w:space="0" w:color="auto"/>
        <w:right w:val="none" w:sz="0" w:space="0" w:color="auto"/>
      </w:divBdr>
    </w:div>
    <w:div w:id="981806718">
      <w:bodyDiv w:val="1"/>
      <w:marLeft w:val="0"/>
      <w:marRight w:val="0"/>
      <w:marTop w:val="0"/>
      <w:marBottom w:val="0"/>
      <w:divBdr>
        <w:top w:val="none" w:sz="0" w:space="0" w:color="auto"/>
        <w:left w:val="none" w:sz="0" w:space="0" w:color="auto"/>
        <w:bottom w:val="none" w:sz="0" w:space="0" w:color="auto"/>
        <w:right w:val="none" w:sz="0" w:space="0" w:color="auto"/>
      </w:divBdr>
    </w:div>
    <w:div w:id="1800175448">
      <w:bodyDiv w:val="1"/>
      <w:marLeft w:val="0"/>
      <w:marRight w:val="0"/>
      <w:marTop w:val="0"/>
      <w:marBottom w:val="0"/>
      <w:divBdr>
        <w:top w:val="none" w:sz="0" w:space="0" w:color="auto"/>
        <w:left w:val="none" w:sz="0" w:space="0" w:color="auto"/>
        <w:bottom w:val="none" w:sz="0" w:space="0" w:color="auto"/>
        <w:right w:val="none" w:sz="0" w:space="0" w:color="auto"/>
      </w:divBdr>
      <w:divsChild>
        <w:div w:id="481695635">
          <w:marLeft w:val="0"/>
          <w:marRight w:val="0"/>
          <w:marTop w:val="0"/>
          <w:marBottom w:val="0"/>
          <w:divBdr>
            <w:top w:val="none" w:sz="0" w:space="0" w:color="auto"/>
            <w:left w:val="none" w:sz="0" w:space="0" w:color="auto"/>
            <w:bottom w:val="none" w:sz="0" w:space="0" w:color="auto"/>
            <w:right w:val="none" w:sz="0" w:space="0" w:color="auto"/>
          </w:divBdr>
        </w:div>
      </w:divsChild>
    </w:div>
    <w:div w:id="2028632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ntatoseguro.com.br/pt/canaldamulhersequoiabras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631988399163745BD6DD36D4EF12355" ma:contentTypeVersion="14" ma:contentTypeDescription="Crie um novo documento." ma:contentTypeScope="" ma:versionID="159500db133c42631d864bdf467ba8fa">
  <xsd:schema xmlns:xsd="http://www.w3.org/2001/XMLSchema" xmlns:xs="http://www.w3.org/2001/XMLSchema" xmlns:p="http://schemas.microsoft.com/office/2006/metadata/properties" xmlns:ns2="41c7b8fe-c474-471b-9682-f05c12b6a281" xmlns:ns3="42a8f5ae-8ae5-4b9d-a0cc-90c6fd065937" targetNamespace="http://schemas.microsoft.com/office/2006/metadata/properties" ma:root="true" ma:fieldsID="3d9315b85d69d11f10a83d889d000142" ns2:_="" ns3:_="">
    <xsd:import namespace="41c7b8fe-c474-471b-9682-f05c12b6a281"/>
    <xsd:import namespace="42a8f5ae-8ae5-4b9d-a0cc-90c6fd0659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7b8fe-c474-471b-9682-f05c12b6a2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description="" ma:hidden="true" ma:internalName="MediaServiceGenerationTime" ma:readOnly="true">
      <xsd:simpleType>
        <xsd:restriction base="dms:Text"/>
      </xsd:simpleType>
    </xsd:element>
    <xsd:element name="MediaServiceEventHashCode" ma:index="13" nillable="true" ma:displayName="MediaServiceEventHashCode" ma:description=""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a6e794b6-7636-4a35-9fff-482b9fec8a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a8f5ae-8ae5-4b9d-a0cc-90c6fd06593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abce8e6-3ab6-44e4-8809-78ff6a25f147}" ma:internalName="TaxCatchAll" ma:showField="CatchAllData" ma:web="42a8f5ae-8ae5-4b9d-a0cc-90c6fd0659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c7b8fe-c474-471b-9682-f05c12b6a281">
      <Terms xmlns="http://schemas.microsoft.com/office/infopath/2007/PartnerControls"/>
    </lcf76f155ced4ddcb4097134ff3c332f>
    <TaxCatchAll xmlns="42a8f5ae-8ae5-4b9d-a0cc-90c6fd065937" xsi:nil="true"/>
  </documentManagement>
</p:properties>
</file>

<file path=customXml/itemProps1.xml><?xml version="1.0" encoding="utf-8"?>
<ds:datastoreItem xmlns:ds="http://schemas.openxmlformats.org/officeDocument/2006/customXml" ds:itemID="{67BF77DE-0BDD-4819-863E-2774B710E54C}">
  <ds:schemaRefs>
    <ds:schemaRef ds:uri="http://schemas.openxmlformats.org/officeDocument/2006/bibliography"/>
  </ds:schemaRefs>
</ds:datastoreItem>
</file>

<file path=customXml/itemProps2.xml><?xml version="1.0" encoding="utf-8"?>
<ds:datastoreItem xmlns:ds="http://schemas.openxmlformats.org/officeDocument/2006/customXml" ds:itemID="{DF7D7FD4-73E9-43FE-AA3D-028DD3327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7b8fe-c474-471b-9682-f05c12b6a281"/>
    <ds:schemaRef ds:uri="42a8f5ae-8ae5-4b9d-a0cc-90c6fd0659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3F8F4-50C4-426B-9D5F-DCA71C800C42}">
  <ds:schemaRefs>
    <ds:schemaRef ds:uri="http://schemas.microsoft.com/sharepoint/v3/contenttype/forms"/>
  </ds:schemaRefs>
</ds:datastoreItem>
</file>

<file path=customXml/itemProps4.xml><?xml version="1.0" encoding="utf-8"?>
<ds:datastoreItem xmlns:ds="http://schemas.openxmlformats.org/officeDocument/2006/customXml" ds:itemID="{C07AD8E4-53C2-4013-A1C2-5E59148933DB}">
  <ds:schemaRefs>
    <ds:schemaRef ds:uri="http://schemas.microsoft.com/office/2006/metadata/properties"/>
    <ds:schemaRef ds:uri="http://schemas.microsoft.com/office/infopath/2007/PartnerControls"/>
    <ds:schemaRef ds:uri="41c7b8fe-c474-471b-9682-f05c12b6a281"/>
    <ds:schemaRef ds:uri="42a8f5ae-8ae5-4b9d-a0cc-90c6fd065937"/>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4</Pages>
  <Words>1116</Words>
  <Characters>6028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Taiana Santana França</dc:creator>
  <cp:keywords/>
  <dc:description/>
  <cp:lastModifiedBy>Karine Viana Barreto Pinto</cp:lastModifiedBy>
  <cp:revision>214</cp:revision>
  <dcterms:created xsi:type="dcterms:W3CDTF">2024-10-16T18:28:00Z</dcterms:created>
  <dcterms:modified xsi:type="dcterms:W3CDTF">2026-08-05T14:17:00Z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0x010100B631988399163745BD6DD36D4EF12355</vt:lpwstr>
  </property>
  <property fmtid="{D5CDD505-2E9C-101B-9397-08002B2CF9AE}" pid="3" name="MediaServiceImageTags">
    <vt:lpwstr/>
  </property>
</Properties>
</file>