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25FB8F0" w:rsidR="008E140B" w:rsidRPr="00A12266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&lt;2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/SP-COP-2800-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72035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 xml:space="preserve">&gt; Java 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Advanced</w:t>
      </w:r>
    </w:p>
    <w:p w14:paraId="5064CFF4" w14:textId="7CC5A47F" w:rsidR="008E140B" w:rsidRPr="00A12266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12266">
        <w:rPr>
          <w:rFonts w:ascii="Segoe UI Light" w:hAnsi="Segoe UI Light" w:cs="Segoe UI Light"/>
          <w:b/>
          <w:bCs/>
          <w:sz w:val="40"/>
          <w:szCs w:val="40"/>
        </w:rPr>
        <w:t xml:space="preserve">&lt;Assignment </w:t>
      </w:r>
      <w:r w:rsidR="0000425A">
        <w:rPr>
          <w:rFonts w:ascii="Segoe UI Light" w:hAnsi="Segoe UI Light" w:cs="Segoe UI Light"/>
          <w:b/>
          <w:bCs/>
          <w:sz w:val="40"/>
          <w:szCs w:val="40"/>
        </w:rPr>
        <w:t>11-03</w:t>
      </w:r>
      <w:r w:rsidRPr="00A12266">
        <w:rPr>
          <w:rFonts w:ascii="Segoe UI Light" w:hAnsi="Segoe UI Light" w:cs="Segoe UI Light"/>
          <w:b/>
          <w:bCs/>
          <w:sz w:val="40"/>
          <w:szCs w:val="40"/>
        </w:rPr>
        <w:t>&gt;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1F2F89C8" w:rsidR="008E140B" w:rsidRPr="00562B8D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</w:t>
      </w:r>
      <w:r w:rsidRPr="00562B8D">
        <w:rPr>
          <w:rFonts w:ascii="Segoe UI Light" w:hAnsi="Segoe UI Light" w:cs="Segoe UI Light"/>
          <w:sz w:val="24"/>
          <w:szCs w:val="24"/>
        </w:rPr>
        <w:t xml:space="preserve">Date: </w:t>
      </w:r>
      <w:r w:rsidR="0000425A">
        <w:rPr>
          <w:rFonts w:ascii="Segoe UI Light" w:hAnsi="Segoe UI Light" w:cs="Segoe UI Light"/>
          <w:sz w:val="24"/>
          <w:szCs w:val="24"/>
        </w:rPr>
        <w:t>June 28</w:t>
      </w:r>
      <w:r w:rsidR="00A12266" w:rsidRPr="00562B8D">
        <w:rPr>
          <w:rFonts w:ascii="Segoe UI Light" w:hAnsi="Segoe UI Light" w:cs="Segoe UI Light"/>
          <w:sz w:val="24"/>
          <w:szCs w:val="24"/>
        </w:rPr>
        <w:t>, 2022</w:t>
      </w:r>
    </w:p>
    <w:p w14:paraId="3AE8B2B1" w14:textId="21AEEC79" w:rsidR="008A3232" w:rsidRDefault="008E140B" w:rsidP="00562B8D">
      <w:pPr>
        <w:jc w:val="center"/>
        <w:rPr>
          <w:rFonts w:ascii="Segoe UI Light" w:hAnsi="Segoe UI Light" w:cs="Segoe UI Light"/>
          <w:sz w:val="24"/>
          <w:szCs w:val="24"/>
        </w:rPr>
      </w:pPr>
      <w:r w:rsidRPr="00562B8D">
        <w:rPr>
          <w:rFonts w:ascii="Segoe UI Light" w:hAnsi="Segoe UI Light" w:cs="Segoe UI Light"/>
          <w:sz w:val="24"/>
          <w:szCs w:val="24"/>
        </w:rPr>
        <w:t xml:space="preserve">Created By: </w:t>
      </w:r>
      <w:r w:rsidR="00A12266" w:rsidRPr="00562B8D">
        <w:rPr>
          <w:rFonts w:ascii="Segoe UI Light" w:hAnsi="Segoe UI Light" w:cs="Segoe UI Light"/>
          <w:sz w:val="24"/>
          <w:szCs w:val="24"/>
        </w:rPr>
        <w:t>David Duron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719607B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00425A">
              <w:t>JUN 28</w:t>
            </w:r>
          </w:p>
        </w:tc>
        <w:tc>
          <w:tcPr>
            <w:tcW w:w="2338" w:type="dxa"/>
          </w:tcPr>
          <w:p w14:paraId="1467FD69" w14:textId="4DA44B72" w:rsidR="008E140B" w:rsidRDefault="00562B8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Duron</w:t>
            </w:r>
          </w:p>
        </w:tc>
        <w:tc>
          <w:tcPr>
            <w:tcW w:w="2338" w:type="dxa"/>
          </w:tcPr>
          <w:p w14:paraId="74715698" w14:textId="6BC53462" w:rsidR="008E140B" w:rsidRDefault="00562B8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Assignment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365F2005" w14:textId="718FE26F" w:rsidR="00562B8D" w:rsidRPr="000F42E4" w:rsidRDefault="00562B8D" w:rsidP="00955D9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purpose of this document is to define the </w:t>
      </w:r>
      <w:r w:rsidR="001D5CFD">
        <w:rPr>
          <w:color w:val="1F3864" w:themeColor="accent1" w:themeShade="80"/>
        </w:rPr>
        <w:t>Account</w:t>
      </w:r>
      <w:r>
        <w:rPr>
          <w:color w:val="1F3864" w:themeColor="accent1" w:themeShade="80"/>
        </w:rPr>
        <w:t xml:space="preserve"> class and discuss how to implement and use it.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37EE9D6F" w:rsidR="00C96D4B" w:rsidRDefault="00C96D4B" w:rsidP="00C96D4B">
      <w:pPr>
        <w:pStyle w:val="Heading2"/>
      </w:pPr>
      <w:r>
        <w:t>Purpose of Technical Implementation</w:t>
      </w:r>
    </w:p>
    <w:p w14:paraId="253FBDCF" w14:textId="7856CDA0" w:rsidR="006C65E0" w:rsidRDefault="001D5CFD" w:rsidP="00C96D4B">
      <w:r>
        <w:t xml:space="preserve">The purpose of the Account is store information when an account is created. The following information will be attributed to the newly created object: id, balance, annual interest rate. The account class has the ability to view the id, balance, creation date, interest rate (monthly, annual), and </w:t>
      </w:r>
      <w:r w:rsidR="006207F1">
        <w:t>the monthly interest payment. The Account class is dependent on three Java APIs: java.time.Instant, java.util.Date, and java.text.DecimalFormat</w:t>
      </w:r>
      <w:r w:rsidR="004C4826">
        <w:t>.</w:t>
      </w:r>
    </w:p>
    <w:p w14:paraId="4CE94219" w14:textId="1E5AA707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251E7D8D" w:rsidR="00B22CA0" w:rsidRDefault="00C232C0" w:rsidP="00C232C0">
      <w:pPr>
        <w:rPr>
          <w:color w:val="1F3864" w:themeColor="accent1" w:themeShade="80"/>
        </w:rPr>
      </w:pPr>
      <w:r w:rsidRPr="00C232C0">
        <w:rPr>
          <w:color w:val="1F3864" w:themeColor="accent1" w:themeShade="80"/>
        </w:rPr>
        <w:t xml:space="preserve">I created the </w:t>
      </w:r>
      <w:r w:rsidR="003A5C75">
        <w:rPr>
          <w:color w:val="1F3864" w:themeColor="accent1" w:themeShade="80"/>
        </w:rPr>
        <w:t>Account</w:t>
      </w:r>
      <w:r w:rsidRPr="00C232C0">
        <w:rPr>
          <w:color w:val="1F3864" w:themeColor="accent1" w:themeShade="80"/>
        </w:rPr>
        <w:t xml:space="preserve"> class.</w:t>
      </w:r>
      <w:r>
        <w:rPr>
          <w:color w:val="1F3864" w:themeColor="accent1" w:themeShade="80"/>
        </w:rPr>
        <w:t xml:space="preserve"> The </w:t>
      </w:r>
      <w:r w:rsidR="002952D7">
        <w:rPr>
          <w:color w:val="1F3864" w:themeColor="accent1" w:themeShade="80"/>
        </w:rPr>
        <w:t>Account</w:t>
      </w:r>
      <w:r w:rsidR="002952D7" w:rsidRPr="00C232C0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class has four properties (</w:t>
      </w:r>
      <w:r w:rsidR="00D32F8A">
        <w:rPr>
          <w:color w:val="1F3864" w:themeColor="accent1" w:themeShade="80"/>
        </w:rPr>
        <w:t>id, balance, annualInterestRate, and date</w:t>
      </w:r>
      <w:r w:rsidR="002952D7">
        <w:rPr>
          <w:color w:val="1F3864" w:themeColor="accent1" w:themeShade="80"/>
        </w:rPr>
        <w:t>C</w:t>
      </w:r>
      <w:r w:rsidR="00D32F8A">
        <w:rPr>
          <w:color w:val="1F3864" w:themeColor="accent1" w:themeShade="80"/>
        </w:rPr>
        <w:t>reated</w:t>
      </w:r>
      <w:r>
        <w:rPr>
          <w:color w:val="1F3864" w:themeColor="accent1" w:themeShade="80"/>
        </w:rPr>
        <w:t xml:space="preserve">) and </w:t>
      </w:r>
      <w:r w:rsidR="002952D7">
        <w:rPr>
          <w:color w:val="1F3864" w:themeColor="accent1" w:themeShade="80"/>
        </w:rPr>
        <w:t>multiple</w:t>
      </w:r>
      <w:r>
        <w:rPr>
          <w:color w:val="1F3864" w:themeColor="accent1" w:themeShade="80"/>
        </w:rPr>
        <w:t xml:space="preserve"> methods (</w:t>
      </w:r>
      <w:r w:rsidR="002952D7">
        <w:rPr>
          <w:color w:val="1F3864" w:themeColor="accent1" w:themeShade="80"/>
        </w:rPr>
        <w:t>setBalance, setInterestRate, getId, getBalance, getAnnualInterestRate, getMonthlyInterestRate, getMonthlyInterest, getDateCreated, setId, deposit, withdraw, setAnnualInterestRate</w:t>
      </w:r>
      <w:r>
        <w:rPr>
          <w:color w:val="1F3864" w:themeColor="accent1" w:themeShade="80"/>
        </w:rPr>
        <w:t>).</w:t>
      </w:r>
    </w:p>
    <w:p w14:paraId="618A46F8" w14:textId="49A89138" w:rsidR="00C232C0" w:rsidRPr="00C232C0" w:rsidRDefault="00C232C0" w:rsidP="00C232C0">
      <w:pPr>
        <w:rPr>
          <w:b/>
          <w:bCs/>
          <w:color w:val="1F3864" w:themeColor="accent1" w:themeShade="80"/>
          <w:u w:val="single"/>
        </w:rPr>
      </w:pPr>
      <w:r w:rsidRPr="00C232C0">
        <w:rPr>
          <w:b/>
          <w:bCs/>
          <w:color w:val="1F3864" w:themeColor="accent1" w:themeShade="80"/>
          <w:u w:val="single"/>
        </w:rPr>
        <w:t>Properties</w:t>
      </w:r>
    </w:p>
    <w:p w14:paraId="012CF56D" w14:textId="70562731" w:rsidR="00C232C0" w:rsidRDefault="00C232C0" w:rsidP="00C232C0">
      <w:pPr>
        <w:rPr>
          <w:color w:val="1F3864" w:themeColor="accent1" w:themeShade="80"/>
        </w:rPr>
      </w:pPr>
      <w:r>
        <w:rPr>
          <w:color w:val="1F3864" w:themeColor="accent1" w:themeShade="80"/>
        </w:rPr>
        <w:t>1.</w:t>
      </w:r>
      <w:r w:rsidR="002952D7">
        <w:rPr>
          <w:color w:val="1F3864" w:themeColor="accent1" w:themeShade="80"/>
        </w:rPr>
        <w:t xml:space="preserve"> id is the id of the account that was created. This will be auto-incremented when connected to a database.</w:t>
      </w:r>
    </w:p>
    <w:p w14:paraId="40720CA5" w14:textId="45E4BFCA" w:rsidR="00C232C0" w:rsidRDefault="00C232C0" w:rsidP="00C232C0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2. </w:t>
      </w:r>
      <w:r w:rsidR="002952D7">
        <w:rPr>
          <w:color w:val="1F3864" w:themeColor="accent1" w:themeShade="80"/>
        </w:rPr>
        <w:t>balance is the account balance</w:t>
      </w:r>
    </w:p>
    <w:p w14:paraId="0C9A3D9F" w14:textId="79FAC3B8" w:rsidR="00C232C0" w:rsidRDefault="00C232C0" w:rsidP="00C232C0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3. </w:t>
      </w:r>
      <w:r w:rsidR="002952D7">
        <w:rPr>
          <w:color w:val="1F3864" w:themeColor="accent1" w:themeShade="80"/>
        </w:rPr>
        <w:t>annualInterestRate is how much the account will over time</w:t>
      </w:r>
    </w:p>
    <w:p w14:paraId="093B8D29" w14:textId="0C0517B3" w:rsidR="00C232C0" w:rsidRDefault="00C232C0" w:rsidP="00C232C0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4. </w:t>
      </w:r>
      <w:r w:rsidR="00B722F8">
        <w:rPr>
          <w:color w:val="1F3864" w:themeColor="accent1" w:themeShade="80"/>
        </w:rPr>
        <w:t xml:space="preserve">dateCreated is the date the account was created. This is created used Java 8’s </w:t>
      </w:r>
      <w:r w:rsidR="00685A79">
        <w:rPr>
          <w:color w:val="1F3864" w:themeColor="accent1" w:themeShade="80"/>
        </w:rPr>
        <w:t>Instant class which stores a unix timestamp</w:t>
      </w:r>
      <w:r w:rsidR="00654AC1">
        <w:rPr>
          <w:color w:val="1F3864" w:themeColor="accent1" w:themeShade="80"/>
        </w:rPr>
        <w:t xml:space="preserve"> once the object is created.</w:t>
      </w:r>
    </w:p>
    <w:p w14:paraId="2E72AED8" w14:textId="6C723F80" w:rsidR="00C232C0" w:rsidRDefault="00C232C0" w:rsidP="00C232C0">
      <w:pPr>
        <w:rPr>
          <w:color w:val="1F3864" w:themeColor="accent1" w:themeShade="80"/>
        </w:rPr>
      </w:pPr>
      <w:r>
        <w:rPr>
          <w:b/>
          <w:bCs/>
          <w:color w:val="1F3864" w:themeColor="accent1" w:themeShade="80"/>
          <w:u w:val="single"/>
        </w:rPr>
        <w:t>Methods</w:t>
      </w:r>
    </w:p>
    <w:p w14:paraId="1E92E730" w14:textId="27EA383B" w:rsidR="00685A79" w:rsidRPr="00685A79" w:rsidRDefault="00685A79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Private </w:t>
      </w:r>
      <w:r w:rsidRPr="00685A79">
        <w:rPr>
          <w:color w:val="1F3864" w:themeColor="accent1" w:themeShade="80"/>
        </w:rPr>
        <w:t xml:space="preserve">setBalance, </w:t>
      </w:r>
    </w:p>
    <w:p w14:paraId="093DC47B" w14:textId="1AD5281D" w:rsidR="00685A79" w:rsidRDefault="00685A79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Private  </w:t>
      </w:r>
      <w:r w:rsidRPr="00685A79">
        <w:rPr>
          <w:color w:val="1F3864" w:themeColor="accent1" w:themeShade="80"/>
        </w:rPr>
        <w:t xml:space="preserve">setInterestRate, </w:t>
      </w:r>
    </w:p>
    <w:p w14:paraId="284BAA96" w14:textId="27A40191" w:rsidR="00685A79" w:rsidRDefault="00685A79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 w:rsidRPr="00685A79">
        <w:rPr>
          <w:color w:val="1F3864" w:themeColor="accent1" w:themeShade="80"/>
        </w:rPr>
        <w:t>getId</w:t>
      </w:r>
      <w:r>
        <w:rPr>
          <w:color w:val="1F3864" w:themeColor="accent1" w:themeShade="80"/>
        </w:rPr>
        <w:t xml:space="preserve"> displays the user’s id</w:t>
      </w:r>
      <w:r w:rsidRPr="00685A79">
        <w:rPr>
          <w:color w:val="1F3864" w:themeColor="accent1" w:themeShade="80"/>
        </w:rPr>
        <w:t xml:space="preserve">, </w:t>
      </w:r>
    </w:p>
    <w:p w14:paraId="6C823F2A" w14:textId="250D073D" w:rsidR="00685A79" w:rsidRDefault="00685A79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 w:rsidRPr="00685A79">
        <w:rPr>
          <w:color w:val="1F3864" w:themeColor="accent1" w:themeShade="80"/>
        </w:rPr>
        <w:t>getBalance</w:t>
      </w:r>
      <w:r>
        <w:rPr>
          <w:color w:val="1F3864" w:themeColor="accent1" w:themeShade="80"/>
        </w:rPr>
        <w:t xml:space="preserve"> displays the account balance</w:t>
      </w:r>
      <w:r w:rsidRPr="00685A79">
        <w:rPr>
          <w:color w:val="1F3864" w:themeColor="accent1" w:themeShade="80"/>
        </w:rPr>
        <w:t xml:space="preserve">, </w:t>
      </w:r>
    </w:p>
    <w:p w14:paraId="41146973" w14:textId="12A24CF7" w:rsidR="00685A79" w:rsidRDefault="00685A79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 w:rsidRPr="00685A79">
        <w:rPr>
          <w:color w:val="1F3864" w:themeColor="accent1" w:themeShade="80"/>
        </w:rPr>
        <w:t>getAnnualInterestRate</w:t>
      </w:r>
      <w:r>
        <w:rPr>
          <w:color w:val="1F3864" w:themeColor="accent1" w:themeShade="80"/>
        </w:rPr>
        <w:t xml:space="preserve"> displays the annual interest rate</w:t>
      </w:r>
      <w:r w:rsidRPr="00685A79">
        <w:rPr>
          <w:color w:val="1F3864" w:themeColor="accent1" w:themeShade="80"/>
        </w:rPr>
        <w:t xml:space="preserve">, </w:t>
      </w:r>
    </w:p>
    <w:p w14:paraId="1E5830BA" w14:textId="7302EE18" w:rsidR="00685A79" w:rsidRDefault="00685A79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 w:rsidRPr="00685A79">
        <w:rPr>
          <w:color w:val="1F3864" w:themeColor="accent1" w:themeShade="80"/>
        </w:rPr>
        <w:t>getMonthlyInterestRate</w:t>
      </w:r>
      <w:r>
        <w:rPr>
          <w:color w:val="1F3864" w:themeColor="accent1" w:themeShade="80"/>
        </w:rPr>
        <w:t xml:space="preserve"> displays the calculated monthly interest rate</w:t>
      </w:r>
      <w:r w:rsidRPr="00685A79">
        <w:rPr>
          <w:color w:val="1F3864" w:themeColor="accent1" w:themeShade="80"/>
        </w:rPr>
        <w:t xml:space="preserve">, </w:t>
      </w:r>
    </w:p>
    <w:p w14:paraId="53A25CCD" w14:textId="6ACC9AEA" w:rsidR="00685A79" w:rsidRDefault="00685A79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 w:rsidRPr="00685A79">
        <w:rPr>
          <w:color w:val="1F3864" w:themeColor="accent1" w:themeShade="80"/>
        </w:rPr>
        <w:t xml:space="preserve">getMonthlyInterest </w:t>
      </w:r>
      <w:r>
        <w:rPr>
          <w:color w:val="1F3864" w:themeColor="accent1" w:themeShade="80"/>
        </w:rPr>
        <w:t>displays the calculated monthly interest rate in a readable format</w:t>
      </w:r>
      <w:r w:rsidRPr="00685A79">
        <w:rPr>
          <w:color w:val="1F3864" w:themeColor="accent1" w:themeShade="80"/>
        </w:rPr>
        <w:t xml:space="preserve">, </w:t>
      </w:r>
    </w:p>
    <w:p w14:paraId="435C8AED" w14:textId="597A17ED" w:rsidR="00685A79" w:rsidRDefault="00685A79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 w:rsidRPr="00685A79">
        <w:rPr>
          <w:color w:val="1F3864" w:themeColor="accent1" w:themeShade="80"/>
        </w:rPr>
        <w:t>getDateCreated</w:t>
      </w:r>
      <w:r>
        <w:rPr>
          <w:color w:val="1F3864" w:themeColor="accent1" w:themeShade="80"/>
        </w:rPr>
        <w:t xml:space="preserve"> displays the unix timestamp in a readable format</w:t>
      </w:r>
      <w:r w:rsidRPr="00685A79">
        <w:rPr>
          <w:color w:val="1F3864" w:themeColor="accent1" w:themeShade="80"/>
        </w:rPr>
        <w:t xml:space="preserve">, </w:t>
      </w:r>
    </w:p>
    <w:p w14:paraId="5522533A" w14:textId="5057C3DE" w:rsidR="00685A79" w:rsidRDefault="00685A79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 w:rsidRPr="00685A79">
        <w:rPr>
          <w:color w:val="1F3864" w:themeColor="accent1" w:themeShade="80"/>
        </w:rPr>
        <w:t>setId</w:t>
      </w:r>
      <w:r w:rsidR="001013FC">
        <w:rPr>
          <w:color w:val="1F3864" w:themeColor="accent1" w:themeShade="80"/>
        </w:rPr>
        <w:t xml:space="preserve"> used to set the account id</w:t>
      </w:r>
      <w:r w:rsidRPr="00685A79">
        <w:rPr>
          <w:color w:val="1F3864" w:themeColor="accent1" w:themeShade="80"/>
        </w:rPr>
        <w:t xml:space="preserve">, </w:t>
      </w:r>
    </w:p>
    <w:p w14:paraId="7E4149BA" w14:textId="282D9FAE" w:rsidR="00685A79" w:rsidRDefault="00685A79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 w:rsidRPr="00685A79">
        <w:rPr>
          <w:color w:val="1F3864" w:themeColor="accent1" w:themeShade="80"/>
        </w:rPr>
        <w:t>deposit</w:t>
      </w:r>
      <w:r w:rsidR="001013FC">
        <w:rPr>
          <w:color w:val="1F3864" w:themeColor="accent1" w:themeShade="80"/>
        </w:rPr>
        <w:t xml:space="preserve"> sets the account balance to the current balance plus an additional amount provided by the user</w:t>
      </w:r>
      <w:r w:rsidRPr="00685A79">
        <w:rPr>
          <w:color w:val="1F3864" w:themeColor="accent1" w:themeShade="80"/>
        </w:rPr>
        <w:t xml:space="preserve">, </w:t>
      </w:r>
    </w:p>
    <w:p w14:paraId="64592C8E" w14:textId="6775EEA8" w:rsidR="00685A79" w:rsidRDefault="00685A79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 w:rsidRPr="00685A79">
        <w:rPr>
          <w:color w:val="1F3864" w:themeColor="accent1" w:themeShade="80"/>
        </w:rPr>
        <w:t>withdraw</w:t>
      </w:r>
      <w:r w:rsidR="001013FC">
        <w:rPr>
          <w:color w:val="1F3864" w:themeColor="accent1" w:themeShade="80"/>
        </w:rPr>
        <w:t xml:space="preserve"> sets the account balance to the current balance minus an additional amount provided by the user</w:t>
      </w:r>
      <w:r w:rsidRPr="00685A79">
        <w:rPr>
          <w:color w:val="1F3864" w:themeColor="accent1" w:themeShade="80"/>
        </w:rPr>
        <w:t>,</w:t>
      </w:r>
    </w:p>
    <w:p w14:paraId="7D24722D" w14:textId="1AC5F7BF" w:rsidR="001013FC" w:rsidRDefault="00685A79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 w:rsidRPr="00685A79">
        <w:rPr>
          <w:color w:val="1F3864" w:themeColor="accent1" w:themeShade="80"/>
        </w:rPr>
        <w:t xml:space="preserve"> setAnnualInterestRate</w:t>
      </w:r>
      <w:r w:rsidR="001013FC">
        <w:rPr>
          <w:color w:val="1F3864" w:themeColor="accent1" w:themeShade="80"/>
        </w:rPr>
        <w:t xml:space="preserve"> = sets the annual interest rate with a provided amount</w:t>
      </w:r>
    </w:p>
    <w:p w14:paraId="217E57CB" w14:textId="1449CE1F" w:rsidR="003B1955" w:rsidRPr="001013FC" w:rsidRDefault="003B1955" w:rsidP="001013FC">
      <w:pPr>
        <w:rPr>
          <w:color w:val="1F3864" w:themeColor="accent1" w:themeShade="80"/>
        </w:rPr>
      </w:pPr>
      <w:r w:rsidRPr="001013FC">
        <w:rPr>
          <w:b/>
          <w:bCs/>
          <w:color w:val="1F3864" w:themeColor="accent1" w:themeShade="80"/>
          <w:u w:val="single"/>
        </w:rPr>
        <w:lastRenderedPageBreak/>
        <w:t>Constructors</w:t>
      </w:r>
    </w:p>
    <w:p w14:paraId="6321FC1A" w14:textId="0DE075E8" w:rsidR="003B1955" w:rsidRDefault="003B1955" w:rsidP="006011FF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developer can create an instance of the </w:t>
      </w:r>
      <w:r w:rsidR="001013FC">
        <w:rPr>
          <w:color w:val="1F3864" w:themeColor="accent1" w:themeShade="80"/>
        </w:rPr>
        <w:t>Account</w:t>
      </w:r>
      <w:r>
        <w:rPr>
          <w:color w:val="1F3864" w:themeColor="accent1" w:themeShade="80"/>
        </w:rPr>
        <w:t xml:space="preserve"> class </w:t>
      </w:r>
      <w:r w:rsidR="00E505C5">
        <w:rPr>
          <w:color w:val="1F3864" w:themeColor="accent1" w:themeShade="80"/>
        </w:rPr>
        <w:t>three</w:t>
      </w:r>
      <w:r>
        <w:rPr>
          <w:color w:val="1F3864" w:themeColor="accent1" w:themeShade="80"/>
        </w:rPr>
        <w:t xml:space="preserve"> different ways. The first way is recommended for new stocks or if the developer </w:t>
      </w:r>
      <w:r w:rsidR="00654AC1">
        <w:rPr>
          <w:color w:val="1F3864" w:themeColor="accent1" w:themeShade="80"/>
        </w:rPr>
        <w:t>wants to save to the database and obtain an id to best used later.</w:t>
      </w:r>
      <w:r>
        <w:rPr>
          <w:color w:val="1F3864" w:themeColor="accent1" w:themeShade="80"/>
        </w:rPr>
        <w:t xml:space="preserve"> </w:t>
      </w:r>
      <w:r w:rsidR="00654AC1">
        <w:rPr>
          <w:color w:val="1F3864" w:themeColor="accent1" w:themeShade="80"/>
        </w:rPr>
        <w:t xml:space="preserve">The second way is ideal for accounts requiring a minimum account balance. </w:t>
      </w:r>
      <w:r>
        <w:rPr>
          <w:color w:val="1F3864" w:themeColor="accent1" w:themeShade="80"/>
        </w:rPr>
        <w:t xml:space="preserve">The </w:t>
      </w:r>
      <w:r w:rsidR="00E505C5">
        <w:rPr>
          <w:color w:val="1F3864" w:themeColor="accent1" w:themeShade="80"/>
        </w:rPr>
        <w:t>third</w:t>
      </w:r>
      <w:r>
        <w:rPr>
          <w:color w:val="1F3864" w:themeColor="accent1" w:themeShade="80"/>
        </w:rPr>
        <w:t xml:space="preserve"> way is useful when the developer has </w:t>
      </w:r>
      <w:r w:rsidR="00654AC1">
        <w:rPr>
          <w:color w:val="1F3864" w:themeColor="accent1" w:themeShade="80"/>
        </w:rPr>
        <w:t>already has obtained an id, a balance, and knows the annual interest rate.</w:t>
      </w:r>
    </w:p>
    <w:p w14:paraId="65A81E35" w14:textId="352FC78F" w:rsidR="003B1955" w:rsidRDefault="003B1955" w:rsidP="006011FF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1. </w:t>
      </w:r>
      <w:r w:rsidR="00654AC1">
        <w:rPr>
          <w:color w:val="1F3864" w:themeColor="accent1" w:themeShade="80"/>
        </w:rPr>
        <w:t>Account</w:t>
      </w:r>
      <w:r>
        <w:rPr>
          <w:color w:val="1F3864" w:themeColor="accent1" w:themeShade="80"/>
        </w:rPr>
        <w:t xml:space="preserve"> </w:t>
      </w:r>
      <w:r w:rsidR="00654AC1">
        <w:rPr>
          <w:color w:val="1F3864" w:themeColor="accent1" w:themeShade="80"/>
        </w:rPr>
        <w:t xml:space="preserve">account_example1 </w:t>
      </w:r>
      <w:r>
        <w:rPr>
          <w:color w:val="1F3864" w:themeColor="accent1" w:themeShade="80"/>
        </w:rPr>
        <w:t xml:space="preserve">= new </w:t>
      </w:r>
      <w:r w:rsidR="00654AC1">
        <w:rPr>
          <w:color w:val="1F3864" w:themeColor="accent1" w:themeShade="80"/>
        </w:rPr>
        <w:t xml:space="preserve">Account </w:t>
      </w:r>
      <w:r>
        <w:rPr>
          <w:color w:val="1F3864" w:themeColor="accent1" w:themeShade="80"/>
        </w:rPr>
        <w:t>();</w:t>
      </w:r>
    </w:p>
    <w:p w14:paraId="50571923" w14:textId="204DE6A7" w:rsidR="003B1955" w:rsidRDefault="003B1955" w:rsidP="00654AC1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2. </w:t>
      </w:r>
      <w:r w:rsidR="00654AC1">
        <w:rPr>
          <w:color w:val="1F3864" w:themeColor="accent1" w:themeShade="80"/>
        </w:rPr>
        <w:t>Account account_example2 = new Account(id, balance);</w:t>
      </w:r>
    </w:p>
    <w:p w14:paraId="0984648C" w14:textId="19FC5FE6" w:rsidR="00654AC1" w:rsidRDefault="00654AC1" w:rsidP="00654AC1">
      <w:r>
        <w:rPr>
          <w:color w:val="1F3864" w:themeColor="accent1" w:themeShade="80"/>
        </w:rPr>
        <w:t>3. Account account_example3 = new Account(id, balance, annualInterestRate);</w:t>
      </w:r>
    </w:p>
    <w:p w14:paraId="00832566" w14:textId="66494870" w:rsidR="005779C2" w:rsidRDefault="005779C2" w:rsidP="003B1955">
      <w:pPr>
        <w:pStyle w:val="Heading2"/>
      </w:pPr>
      <w:r>
        <w:t>Technical Implementation Pseudocode</w:t>
      </w:r>
    </w:p>
    <w:p w14:paraId="73CA627D" w14:textId="45DC0C4F" w:rsidR="003B1955" w:rsidRDefault="003B1955" w:rsidP="003B1955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Create instance of the </w:t>
      </w:r>
      <w:r w:rsidR="00654AC1">
        <w:rPr>
          <w:color w:val="1F3864" w:themeColor="accent1" w:themeShade="80"/>
        </w:rPr>
        <w:t xml:space="preserve">Account </w:t>
      </w:r>
      <w:r>
        <w:rPr>
          <w:color w:val="2F5496" w:themeColor="accent1" w:themeShade="BF"/>
        </w:rPr>
        <w:t>class using the first type of constructor</w:t>
      </w:r>
    </w:p>
    <w:p w14:paraId="25A5DACB" w14:textId="63E0A608" w:rsidR="00654AC1" w:rsidRDefault="00654AC1" w:rsidP="003B1955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Set id</w:t>
      </w:r>
    </w:p>
    <w:p w14:paraId="0AEDA211" w14:textId="3770B00C" w:rsidR="00654AC1" w:rsidRDefault="00654AC1" w:rsidP="003B1955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Set balance</w:t>
      </w:r>
    </w:p>
    <w:p w14:paraId="1DBF9F2C" w14:textId="77777777" w:rsidR="00654AC1" w:rsidRDefault="00654AC1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Set annual interest rate</w:t>
      </w:r>
    </w:p>
    <w:p w14:paraId="74DB8B76" w14:textId="0B319CB1" w:rsidR="00654AC1" w:rsidRDefault="00654AC1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Or</w:t>
      </w:r>
    </w:p>
    <w:p w14:paraId="4728C1D3" w14:textId="61F183C0" w:rsidR="00654AC1" w:rsidRDefault="00654AC1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Create instance of the </w:t>
      </w:r>
      <w:r>
        <w:rPr>
          <w:color w:val="1F3864" w:themeColor="accent1" w:themeShade="80"/>
        </w:rPr>
        <w:t xml:space="preserve">Account </w:t>
      </w:r>
      <w:r>
        <w:rPr>
          <w:color w:val="2F5496" w:themeColor="accent1" w:themeShade="BF"/>
        </w:rPr>
        <w:t>class using the second type of constructor</w:t>
      </w:r>
    </w:p>
    <w:p w14:paraId="178745E9" w14:textId="7904DA58" w:rsidR="00654AC1" w:rsidRDefault="00654AC1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Set annual interest rate</w:t>
      </w:r>
    </w:p>
    <w:p w14:paraId="205EF795" w14:textId="77777777" w:rsidR="00654AC1" w:rsidRDefault="00654AC1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Or</w:t>
      </w:r>
    </w:p>
    <w:p w14:paraId="00E731CC" w14:textId="183E9003" w:rsidR="00654AC1" w:rsidRDefault="00654AC1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Create instance of the </w:t>
      </w:r>
      <w:r>
        <w:rPr>
          <w:color w:val="1F3864" w:themeColor="accent1" w:themeShade="80"/>
        </w:rPr>
        <w:t xml:space="preserve">Account </w:t>
      </w:r>
      <w:r>
        <w:rPr>
          <w:color w:val="2F5496" w:themeColor="accent1" w:themeShade="BF"/>
        </w:rPr>
        <w:t>class using the third type of constructor</w:t>
      </w:r>
    </w:p>
    <w:p w14:paraId="4A3968B1" w14:textId="1914DD57" w:rsidR="00654AC1" w:rsidRDefault="00654AC1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Then</w:t>
      </w:r>
    </w:p>
    <w:p w14:paraId="578DD96A" w14:textId="6D35D3FC" w:rsidR="00654AC1" w:rsidRDefault="000618C1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Display balance</w:t>
      </w:r>
    </w:p>
    <w:p w14:paraId="45126787" w14:textId="3F904695" w:rsidR="000618C1" w:rsidRDefault="000618C1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Display id</w:t>
      </w:r>
    </w:p>
    <w:p w14:paraId="1CF09B39" w14:textId="69098F44" w:rsidR="000618C1" w:rsidRDefault="000618C1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Display creation date</w:t>
      </w:r>
    </w:p>
    <w:p w14:paraId="2ECA0F27" w14:textId="7161249B" w:rsidR="000618C1" w:rsidRDefault="000618C1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Display annual interest rate</w:t>
      </w:r>
    </w:p>
    <w:p w14:paraId="36C64CCA" w14:textId="76A40F6D" w:rsidR="000618C1" w:rsidRDefault="000618C1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Display monthly interest rate</w:t>
      </w:r>
    </w:p>
    <w:p w14:paraId="0EF0B0D4" w14:textId="2E54BFF2" w:rsidR="000618C1" w:rsidRDefault="000618C1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Display monthly interest</w:t>
      </w:r>
    </w:p>
    <w:p w14:paraId="0454804F" w14:textId="3B6AC179" w:rsidR="000618C1" w:rsidRDefault="000618C1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Deposit into the account</w:t>
      </w:r>
    </w:p>
    <w:p w14:paraId="098D15CD" w14:textId="0366A80E" w:rsidR="000618C1" w:rsidRDefault="000618C1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Withdraw from the account</w:t>
      </w:r>
    </w:p>
    <w:p w14:paraId="7FEAD52E" w14:textId="0954DBF7" w:rsidR="00AC2934" w:rsidRDefault="00AC2934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End</w:t>
      </w:r>
    </w:p>
    <w:sectPr w:rsidR="00AC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A5711" w14:textId="77777777" w:rsidR="00BE7E59" w:rsidRDefault="00BE7E59" w:rsidP="00103C41">
      <w:pPr>
        <w:spacing w:after="0" w:line="240" w:lineRule="auto"/>
      </w:pPr>
      <w:r>
        <w:separator/>
      </w:r>
    </w:p>
  </w:endnote>
  <w:endnote w:type="continuationSeparator" w:id="0">
    <w:p w14:paraId="32DD1730" w14:textId="77777777" w:rsidR="00BE7E59" w:rsidRDefault="00BE7E59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8A9D2" w14:textId="77777777" w:rsidR="00BE7E59" w:rsidRDefault="00BE7E59" w:rsidP="00103C41">
      <w:pPr>
        <w:spacing w:after="0" w:line="240" w:lineRule="auto"/>
      </w:pPr>
      <w:r>
        <w:separator/>
      </w:r>
    </w:p>
  </w:footnote>
  <w:footnote w:type="continuationSeparator" w:id="0">
    <w:p w14:paraId="2A95DC56" w14:textId="77777777" w:rsidR="00BE7E59" w:rsidRDefault="00BE7E59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DD179D"/>
    <w:multiLevelType w:val="hybridMultilevel"/>
    <w:tmpl w:val="D3B0B0A8"/>
    <w:lvl w:ilvl="0" w:tplc="DB481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48956">
    <w:abstractNumId w:val="2"/>
  </w:num>
  <w:num w:numId="2" w16cid:durableId="1171674301">
    <w:abstractNumId w:val="0"/>
  </w:num>
  <w:num w:numId="3" w16cid:durableId="1931042065">
    <w:abstractNumId w:val="3"/>
  </w:num>
  <w:num w:numId="4" w16cid:durableId="2099522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0425A"/>
    <w:rsid w:val="00017043"/>
    <w:rsid w:val="000317F5"/>
    <w:rsid w:val="0004064E"/>
    <w:rsid w:val="000527B0"/>
    <w:rsid w:val="00060B46"/>
    <w:rsid w:val="000618C1"/>
    <w:rsid w:val="00095443"/>
    <w:rsid w:val="000E1822"/>
    <w:rsid w:val="000E5B0A"/>
    <w:rsid w:val="000F22E4"/>
    <w:rsid w:val="000F42E4"/>
    <w:rsid w:val="001013FC"/>
    <w:rsid w:val="00103C41"/>
    <w:rsid w:val="0012322B"/>
    <w:rsid w:val="00127FB9"/>
    <w:rsid w:val="00133337"/>
    <w:rsid w:val="00172EDF"/>
    <w:rsid w:val="00186BA7"/>
    <w:rsid w:val="00194B31"/>
    <w:rsid w:val="001B59AE"/>
    <w:rsid w:val="001D5CFD"/>
    <w:rsid w:val="00235DF4"/>
    <w:rsid w:val="0026562F"/>
    <w:rsid w:val="00265B7E"/>
    <w:rsid w:val="00285463"/>
    <w:rsid w:val="002952D7"/>
    <w:rsid w:val="00295434"/>
    <w:rsid w:val="002A5F2C"/>
    <w:rsid w:val="002E2784"/>
    <w:rsid w:val="002F3B76"/>
    <w:rsid w:val="00311EF5"/>
    <w:rsid w:val="00360A9A"/>
    <w:rsid w:val="00364EBE"/>
    <w:rsid w:val="00386CBF"/>
    <w:rsid w:val="00392432"/>
    <w:rsid w:val="003A5C75"/>
    <w:rsid w:val="003B1955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C4826"/>
    <w:rsid w:val="004D4058"/>
    <w:rsid w:val="0056050E"/>
    <w:rsid w:val="00562B8D"/>
    <w:rsid w:val="005743A5"/>
    <w:rsid w:val="005779C2"/>
    <w:rsid w:val="00581733"/>
    <w:rsid w:val="005D1D80"/>
    <w:rsid w:val="006011FF"/>
    <w:rsid w:val="006207F1"/>
    <w:rsid w:val="00654AC1"/>
    <w:rsid w:val="00657DC3"/>
    <w:rsid w:val="00685A79"/>
    <w:rsid w:val="006B4ADB"/>
    <w:rsid w:val="006C65E0"/>
    <w:rsid w:val="00747CF8"/>
    <w:rsid w:val="00752BD3"/>
    <w:rsid w:val="007A06E1"/>
    <w:rsid w:val="00807A6A"/>
    <w:rsid w:val="008156AF"/>
    <w:rsid w:val="008204CC"/>
    <w:rsid w:val="00847329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2266"/>
    <w:rsid w:val="00A1345A"/>
    <w:rsid w:val="00A94AB8"/>
    <w:rsid w:val="00AC2934"/>
    <w:rsid w:val="00AC766D"/>
    <w:rsid w:val="00B14025"/>
    <w:rsid w:val="00B22CA0"/>
    <w:rsid w:val="00B2715C"/>
    <w:rsid w:val="00B70BEA"/>
    <w:rsid w:val="00B722F8"/>
    <w:rsid w:val="00B766B4"/>
    <w:rsid w:val="00BA0CEB"/>
    <w:rsid w:val="00BB1007"/>
    <w:rsid w:val="00BE7E59"/>
    <w:rsid w:val="00C11F30"/>
    <w:rsid w:val="00C232C0"/>
    <w:rsid w:val="00C7111A"/>
    <w:rsid w:val="00C759A2"/>
    <w:rsid w:val="00C96D4B"/>
    <w:rsid w:val="00CB6C5A"/>
    <w:rsid w:val="00CC15FE"/>
    <w:rsid w:val="00CD2D30"/>
    <w:rsid w:val="00D173A5"/>
    <w:rsid w:val="00D220CC"/>
    <w:rsid w:val="00D32F8A"/>
    <w:rsid w:val="00D4517B"/>
    <w:rsid w:val="00D467B4"/>
    <w:rsid w:val="00DA22F4"/>
    <w:rsid w:val="00DC55B2"/>
    <w:rsid w:val="00DD32A4"/>
    <w:rsid w:val="00DD4857"/>
    <w:rsid w:val="00DD707D"/>
    <w:rsid w:val="00E1310C"/>
    <w:rsid w:val="00E1739F"/>
    <w:rsid w:val="00E30344"/>
    <w:rsid w:val="00E3788A"/>
    <w:rsid w:val="00E4590E"/>
    <w:rsid w:val="00E505C5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David D</cp:lastModifiedBy>
  <cp:revision>3</cp:revision>
  <dcterms:created xsi:type="dcterms:W3CDTF">2022-05-29T20:58:00Z</dcterms:created>
  <dcterms:modified xsi:type="dcterms:W3CDTF">2022-06-28T20:07:00Z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