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</w:pPr>
      <w:r>
        <w:t>MNIST数据集分析和基于tensorflow的算法研究</w:t>
      </w:r>
    </w:p>
    <w:p>
      <w:pPr>
        <w:pStyle w:val="2"/>
      </w:pPr>
      <w:r>
        <w:t>MNIST数据格式</w:t>
      </w:r>
    </w:p>
    <w:p>
      <w:pPr>
        <w:pStyle w:val="3"/>
      </w:pPr>
      <w:r>
        <w:t>参考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"https://www.jianshu.com/p/84f72791806f"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https://www.jianshu.com/p/84f72791806f</w:t>
      </w:r>
      <w:r>
        <w:rPr>
          <w:rFonts w:hint="eastAsia"/>
        </w:rPr>
        <w:fldChar w:fldCharType="end"/>
      </w:r>
    </w:p>
    <w:p>
      <w:pPr>
        <w:pStyle w:val="3"/>
        <w:rPr>
          <w:rFonts w:hint="eastAsia"/>
        </w:rPr>
      </w:pPr>
      <w:r>
        <w:rPr>
          <w:rFonts w:hint="default"/>
        </w:rPr>
        <w:t>直观理解</w:t>
      </w:r>
    </w:p>
    <w:p>
      <w:pPr>
        <w:pStyle w:val="4"/>
        <w:rPr>
          <w:rFonts w:hint="eastAsia"/>
        </w:rPr>
      </w:pPr>
      <w:r>
        <w:rPr>
          <w:rFonts w:hint="eastAsia"/>
        </w:rPr>
        <w:t>train-images.idx3-ubyte</w:t>
      </w:r>
      <w:r>
        <w:rPr>
          <w:rFonts w:hint="default"/>
        </w:rPr>
        <w:t>文件的格式</w:t>
      </w:r>
    </w:p>
    <w:p>
      <w:r>
        <w:drawing>
          <wp:inline distT="0" distB="0" distL="114300" distR="114300">
            <wp:extent cx="5273040" cy="1727200"/>
            <wp:effectExtent l="0" t="0" r="3810" b="63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该文件中含有60000张图片，每个图片是28*28=784个像素的灰度图。</w:t>
      </w:r>
    </w:p>
    <w:p>
      <w:r>
        <w:drawing>
          <wp:inline distT="0" distB="0" distL="114300" distR="114300">
            <wp:extent cx="2200275" cy="1771650"/>
            <wp:effectExtent l="0" t="0" r="9525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tLeast"/>
        <w:textAlignment w:val="auto"/>
        <w:outlineLvl w:val="9"/>
      </w:pPr>
      <w:r>
        <w:t>0x08表示数据都是按照无符号字节；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tLeast"/>
        <w:textAlignment w:val="auto"/>
        <w:outlineLvl w:val="9"/>
      </w:pPr>
      <w:r>
        <w:t>0x03表示数据是３维的：</w:t>
      </w:r>
    </w:p>
    <w:p>
      <w:pPr>
        <w:pStyle w:val="13"/>
        <w:numPr>
          <w:ilvl w:val="0"/>
          <w:numId w:val="2"/>
        </w:numPr>
      </w:pPr>
      <w:r>
        <w:t>0x0000EA60, 表示第一维的样本个数是60000;</w:t>
      </w:r>
    </w:p>
    <w:p>
      <w:pPr>
        <w:pStyle w:val="13"/>
        <w:numPr>
          <w:ilvl w:val="0"/>
          <w:numId w:val="2"/>
        </w:numPr>
      </w:pPr>
      <w:r>
        <w:t>0x0000001C，表示第二维的长度是28；</w:t>
      </w:r>
    </w:p>
    <w:p>
      <w:pPr>
        <w:pStyle w:val="13"/>
        <w:numPr>
          <w:ilvl w:val="0"/>
          <w:numId w:val="2"/>
        </w:numPr>
      </w:pPr>
      <w:r>
        <w:t>0x0000001C，表示第三维的长度是28；</w:t>
      </w:r>
    </w:p>
    <w:p/>
    <w:p>
      <w:r>
        <w:t>最终，文件大小为16+60000*784=47040016，刚好是文件的大小。</w:t>
      </w:r>
    </w:p>
    <w:p/>
    <w:p/>
    <w:p>
      <w:pPr>
        <w:pStyle w:val="4"/>
      </w:pPr>
      <w:r>
        <w:rPr>
          <w:rFonts w:hint="eastAsia"/>
        </w:rPr>
        <w:t>train-labels.idx1-ubyte</w:t>
      </w:r>
      <w:r>
        <w:rPr>
          <w:rFonts w:hint="default"/>
        </w:rPr>
        <w:t>训练集标签文件</w:t>
      </w:r>
    </w:p>
    <w:p>
      <w:r>
        <w:drawing>
          <wp:inline distT="0" distB="0" distL="114300" distR="114300">
            <wp:extent cx="5269230" cy="1261110"/>
            <wp:effectExtent l="0" t="0" r="7620" b="1524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</w:pPr>
      <w:r>
        <w:t>0x0000EA60, 表示第一维的样本个数是60000;</w:t>
      </w:r>
    </w:p>
    <w:p>
      <w:r>
        <w:t>这６万个手写数字图片的分类标签只能是0~9之间的数字，因此用0x00到0x09表示。</w:t>
      </w:r>
    </w:p>
    <w:p/>
    <w:p/>
    <w:p/>
    <w:p>
      <w:pPr>
        <w:pStyle w:val="4"/>
      </w:pPr>
      <w:r>
        <w:rPr>
          <w:rFonts w:hint="eastAsia"/>
        </w:rPr>
        <w:t>t10k-images.idx3-ubyte</w:t>
      </w:r>
      <w:r>
        <w:rPr>
          <w:rFonts w:hint="default"/>
        </w:rPr>
        <w:t>测试集文件</w:t>
      </w:r>
    </w:p>
    <w:p>
      <w:r>
        <w:drawing>
          <wp:inline distT="0" distB="0" distL="114300" distR="114300">
            <wp:extent cx="5272405" cy="1281430"/>
            <wp:effectExtent l="0" t="0" r="4445" b="1397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对比</w:t>
      </w:r>
    </w:p>
    <w:p>
      <w:pPr>
        <w:pStyle w:val="13"/>
        <w:numPr>
          <w:ilvl w:val="0"/>
          <w:numId w:val="2"/>
        </w:numPr>
      </w:pPr>
      <w:r>
        <w:t>0x00002710, 表示第一维的样本个数是10000;</w:t>
      </w:r>
    </w:p>
    <w:p>
      <w:pPr>
        <w:pStyle w:val="13"/>
        <w:numPr>
          <w:ilvl w:val="0"/>
          <w:numId w:val="2"/>
        </w:numPr>
      </w:pPr>
      <w:r>
        <w:t>0x0000001C，表示第二维的长度是28；</w:t>
      </w:r>
    </w:p>
    <w:p>
      <w:pPr>
        <w:pStyle w:val="13"/>
        <w:numPr>
          <w:ilvl w:val="0"/>
          <w:numId w:val="2"/>
        </w:numPr>
      </w:pPr>
      <w:r>
        <w:t>0x0000001C，表示第三维的长度是28；</w:t>
      </w:r>
    </w:p>
    <w:p/>
    <w:p>
      <w:r>
        <w:t>共计：16 + 10000*784 = 7840016字节，也是文件的大小。</w:t>
      </w:r>
    </w:p>
    <w:p/>
    <w:p/>
    <w:p/>
    <w:p>
      <w:pPr>
        <w:pStyle w:val="4"/>
      </w:pPr>
      <w:r>
        <w:rPr>
          <w:rFonts w:hint="eastAsia"/>
        </w:rPr>
        <w:t>t10k-labels.idx1-ubyte</w:t>
      </w:r>
      <w:r>
        <w:rPr>
          <w:rFonts w:hint="default"/>
        </w:rPr>
        <w:t>测试集标签文件</w:t>
      </w:r>
    </w:p>
    <w:p>
      <w:r>
        <w:drawing>
          <wp:inline distT="0" distB="0" distL="114300" distR="114300">
            <wp:extent cx="5269230" cy="1291590"/>
            <wp:effectExtent l="0" t="0" r="7620" b="381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8 + 10000 * 1 = 10008字节。</w:t>
      </w:r>
    </w:p>
    <w:p/>
    <w:p>
      <w:pPr>
        <w:pStyle w:val="3"/>
      </w:pPr>
      <w:r>
        <w:t>数据个数与集合拆分</w:t>
      </w:r>
    </w:p>
    <w:p>
      <w:r>
        <w:drawing>
          <wp:inline distT="0" distB="0" distL="114300" distR="114300">
            <wp:extent cx="6263640" cy="1684655"/>
            <wp:effectExtent l="0" t="0" r="3810" b="1079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68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"https://blog.csdn.net/business122/article/details/80940085"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https://blog.csdn.net/business122/article/details/80940085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6311900" cy="805180"/>
            <wp:effectExtent l="0" t="0" r="1270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加载dataset的代码</w:t>
      </w:r>
    </w:p>
    <w:p>
      <w:pPr>
        <w:pStyle w:val="13"/>
        <w:rPr>
          <w:rFonts w:hint="eastAsia"/>
        </w:rPr>
      </w:pPr>
      <w:r>
        <w:rPr>
          <w:rFonts w:hint="eastAsia"/>
        </w:rPr>
        <w:t>import tensorflow as tf</w:t>
      </w:r>
    </w:p>
    <w:p>
      <w:pPr>
        <w:pStyle w:val="13"/>
        <w:rPr>
          <w:rFonts w:hint="eastAsia"/>
        </w:rPr>
      </w:pPr>
      <w:r>
        <w:rPr>
          <w:rFonts w:hint="eastAsia"/>
        </w:rPr>
        <w:t>from tensorflow.examples.tutorials.mnist import input_data</w:t>
      </w:r>
    </w:p>
    <w:p>
      <w:pPr>
        <w:pStyle w:val="13"/>
        <w:rPr>
          <w:rFonts w:hint="eastAsia"/>
        </w:rPr>
      </w:pPr>
    </w:p>
    <w:p>
      <w:pPr>
        <w:pStyle w:val="13"/>
        <w:rPr>
          <w:rFonts w:hint="eastAsia"/>
        </w:rPr>
      </w:pPr>
      <w:r>
        <w:rPr>
          <w:rFonts w:hint="eastAsia"/>
        </w:rPr>
        <w:t>#if *.gz is not exist, then download it, otherwise load it directly!</w:t>
      </w:r>
    </w:p>
    <w:p>
      <w:pPr>
        <w:pStyle w:val="13"/>
        <w:rPr>
          <w:rFonts w:hint="eastAsia"/>
        </w:rPr>
      </w:pPr>
      <w:r>
        <w:rPr>
          <w:rFonts w:hint="eastAsia"/>
        </w:rPr>
        <w:t>mnist = input_data.read_data_sets("/nn/a/", one_hot = True)</w:t>
      </w:r>
    </w:p>
    <w:p>
      <w:pPr>
        <w:pStyle w:val="13"/>
        <w:rPr>
          <w:rFonts w:hint="eastAsia"/>
        </w:rPr>
      </w:pPr>
    </w:p>
    <w:p>
      <w:pPr>
        <w:pStyle w:val="13"/>
        <w:rPr>
          <w:rFonts w:hint="eastAsia"/>
        </w:rPr>
      </w:pPr>
      <w:r>
        <w:rPr>
          <w:rFonts w:hint="eastAsia"/>
        </w:rPr>
        <w:t>print(mnist.train.images.shape, mnist.train.labels.shape)</w:t>
      </w:r>
    </w:p>
    <w:p>
      <w:pPr>
        <w:pStyle w:val="13"/>
        <w:rPr>
          <w:rFonts w:hint="eastAsia"/>
        </w:rPr>
      </w:pPr>
      <w:r>
        <w:rPr>
          <w:rFonts w:hint="eastAsia"/>
        </w:rPr>
        <w:t>print(mnist.validation.images.shape, mnist.validation.labels.shape)</w:t>
      </w:r>
    </w:p>
    <w:p>
      <w:pPr>
        <w:pStyle w:val="13"/>
      </w:pPr>
      <w:r>
        <w:rPr>
          <w:rFonts w:hint="eastAsia"/>
        </w:rPr>
        <w:t>print(mnist.test.images.shape, mnist.test.labels.shape)</w:t>
      </w:r>
    </w:p>
    <w:p>
      <w:pPr>
        <w:pStyle w:val="2"/>
        <w:rPr>
          <w:rFonts w:hint="eastAsia"/>
        </w:rPr>
      </w:pPr>
      <w:r>
        <w:rPr>
          <w:rFonts w:hint="default"/>
        </w:rPr>
        <w:t>环境搭建</w:t>
      </w:r>
    </w:p>
    <w:p>
      <w:pPr>
        <w:pStyle w:val="3"/>
        <w:rPr>
          <w:rFonts w:hint="eastAsia"/>
        </w:rPr>
      </w:pPr>
      <w:r>
        <w:rPr>
          <w:rFonts w:hint="default"/>
        </w:rPr>
        <w:t>tensorflow的CPU版本</w:t>
      </w:r>
    </w:p>
    <w:p>
      <w:pPr>
        <w:pStyle w:val="14"/>
        <w:rPr>
          <w:rFonts w:hint="default"/>
        </w:rPr>
      </w:pPr>
      <w:r>
        <w:rPr>
          <w:rFonts w:hint="default"/>
        </w:rPr>
        <w:t>pycharm：下载安装社区版本，安装到自己指定的目录下；</w:t>
      </w:r>
    </w:p>
    <w:p>
      <w:pPr>
        <w:pStyle w:val="14"/>
        <w:rPr>
          <w:rFonts w:hint="default"/>
        </w:rPr>
      </w:pPr>
      <w:r>
        <w:rPr>
          <w:rFonts w:hint="default"/>
        </w:rPr>
        <w:t>anaconda：搜索清华镜像的版本，然后通过sh xxx.sh命令来执行安装；</w:t>
      </w:r>
    </w:p>
    <w:p>
      <w:pPr>
        <w:pStyle w:val="14"/>
        <w:rPr>
          <w:rFonts w:hint="default"/>
        </w:rPr>
      </w:pPr>
      <w:r>
        <w:rPr>
          <w:rFonts w:hint="default"/>
        </w:rPr>
        <w:t>tensorflow：anaconda安装成功后，通过</w:t>
      </w:r>
    </w:p>
    <w:p>
      <w:pPr>
        <w:pStyle w:val="13"/>
        <w:ind w:firstLine="210" w:firstLineChars="100"/>
        <w:rPr>
          <w:rFonts w:hint="default"/>
        </w:rPr>
      </w:pPr>
      <w:r>
        <w:rPr>
          <w:rFonts w:hint="default"/>
        </w:rPr>
        <w:t>./conda config --add channels https://mirrors.tuna.tsinghua.edu.cn/anaconda/pkgs/free/</w:t>
      </w:r>
    </w:p>
    <w:p>
      <w:pPr>
        <w:pStyle w:val="13"/>
        <w:ind w:firstLine="210" w:firstLineChars="100"/>
        <w:rPr>
          <w:rFonts w:hint="default"/>
        </w:rPr>
      </w:pPr>
      <w:r>
        <w:rPr>
          <w:rFonts w:hint="default"/>
        </w:rPr>
        <w:t>./conda config --set show_channel_urls yes</w:t>
      </w:r>
    </w:p>
    <w:p>
      <w:pPr>
        <w:pStyle w:val="13"/>
        <w:ind w:firstLine="210" w:firstLineChars="100"/>
        <w:rPr>
          <w:rFonts w:hint="default"/>
        </w:rPr>
      </w:pPr>
      <w:r>
        <w:rPr>
          <w:rFonts w:hint="default"/>
        </w:rPr>
        <w:t>./conda install tensorflow</w:t>
      </w:r>
    </w:p>
    <w:p>
      <w:pPr>
        <w:pStyle w:val="13"/>
        <w:ind w:firstLine="210" w:firstLineChars="100"/>
        <w:rPr>
          <w:rFonts w:hint="default"/>
        </w:rPr>
      </w:pPr>
      <w:r>
        <w:rPr>
          <w:rFonts w:hint="default"/>
        </w:rPr>
        <w:t>./conda list  #查看已经安装的所有包，已经包含了numpy, scikit-learn和tensorflow等</w:t>
      </w:r>
    </w:p>
    <w:p>
      <w:pPr>
        <w:pStyle w:val="13"/>
        <w:rPr>
          <w:rFonts w:hint="default"/>
        </w:rPr>
      </w:pPr>
      <w:r>
        <w:rPr>
          <w:rFonts w:hint="default"/>
        </w:rPr>
        <w:t>环境变量配置：</w:t>
      </w:r>
    </w:p>
    <w:p>
      <w:pPr>
        <w:pStyle w:val="13"/>
        <w:ind w:firstLine="210" w:firstLineChars="100"/>
        <w:rPr>
          <w:rFonts w:hint="default"/>
        </w:rPr>
      </w:pPr>
      <w:r>
        <w:rPr>
          <w:rFonts w:hint="default"/>
        </w:rPr>
        <w:t>/root/.bashrc中添加PATH=/srv/anaconda3/bin:$PATH</w:t>
      </w:r>
    </w:p>
    <w:p>
      <w:pPr>
        <w:pStyle w:val="13"/>
        <w:ind w:firstLine="210" w:firstLineChars="100"/>
        <w:rPr>
          <w:rFonts w:hint="default"/>
        </w:rPr>
      </w:pPr>
      <w:r>
        <w:rPr>
          <w:rFonts w:hint="default"/>
        </w:rPr>
        <w:t>source /root/.bashrc</w:t>
      </w:r>
    </w:p>
    <w:p>
      <w:pPr>
        <w:pStyle w:val="13"/>
        <w:ind w:firstLine="210" w:firstLineChars="100"/>
        <w:rPr>
          <w:rFonts w:hint="default"/>
        </w:rPr>
      </w:pPr>
    </w:p>
    <w:p>
      <w:pPr>
        <w:pStyle w:val="13"/>
        <w:rPr>
          <w:rFonts w:hint="default"/>
        </w:rPr>
      </w:pPr>
      <w:r>
        <w:rPr>
          <w:rFonts w:hint="default"/>
        </w:rPr>
        <w:t>验证是否安装成功：</w:t>
      </w:r>
    </w:p>
    <w:p>
      <w:pPr>
        <w:pStyle w:val="13"/>
        <w:rPr>
          <w:rFonts w:hint="default"/>
        </w:rPr>
      </w:pPr>
      <w:r>
        <w:rPr>
          <w:rFonts w:hint="default"/>
        </w:rPr>
        <w:t>import tensorflow as tf</w:t>
      </w:r>
    </w:p>
    <w:p>
      <w:pPr>
        <w:pStyle w:val="13"/>
        <w:rPr>
          <w:rFonts w:hint="default"/>
        </w:rPr>
      </w:pPr>
      <w:r>
        <w:rPr>
          <w:rFonts w:hint="default"/>
        </w:rPr>
        <w:t>print(tf.__version__)</w:t>
      </w:r>
    </w:p>
    <w:p>
      <w:pPr>
        <w:pStyle w:val="13"/>
        <w:rPr>
          <w:rFonts w:hint="default"/>
        </w:rPr>
      </w:pPr>
      <w:r>
        <w:rPr>
          <w:rFonts w:hint="default"/>
        </w:rPr>
        <w:t>print(tf.__path__)</w:t>
      </w:r>
    </w:p>
    <w:p>
      <w:pPr>
        <w:pStyle w:val="13"/>
        <w:rPr>
          <w:rFonts w:hint="default"/>
        </w:rPr>
      </w:pPr>
    </w:p>
    <w:p>
      <w:pPr>
        <w:rPr>
          <w:rFonts w:hint="eastAsia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没有使用GPU版本的tensorflow时，执行时可能会输出下面的信息</w:t>
      </w:r>
    </w:p>
    <w:p>
      <w:pPr>
        <w:pStyle w:val="13"/>
        <w:rPr>
          <w:rFonts w:hint="default"/>
        </w:rPr>
      </w:pPr>
      <w:r>
        <w:rPr>
          <w:rFonts w:hint="default"/>
        </w:rPr>
        <w:t>2019-01-08 12:09:21.336674: W tensorflow/core/platform/cpu_feature_guard.cc:45] The TensorFlow library wasn't compiled to use SSE4.1 instructions, but these are available on your machine and could speed up CPU computations.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tensorflow的GPU版本</w:t>
      </w:r>
      <w:r>
        <w:rPr>
          <w:rFonts w:hint="default"/>
        </w:rPr>
        <w:t>(?)</w:t>
      </w:r>
    </w:p>
    <w:p>
      <w:pPr>
        <w:rPr>
          <w:rFonts w:hint="default"/>
        </w:rPr>
      </w:pPr>
      <w:r>
        <w:rPr>
          <w:rFonts w:hint="default"/>
        </w:rPr>
        <w:t>需要进行性能对比测试，了解性能之间的数量级的差异。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tensorflow研究</w:t>
      </w:r>
    </w:p>
    <w:p>
      <w:pPr>
        <w:pStyle w:val="3"/>
        <w:rPr>
          <w:rFonts w:hint="default"/>
        </w:rPr>
      </w:pPr>
      <w:r>
        <w:rPr>
          <w:rFonts w:hint="default"/>
        </w:rPr>
        <w:t>参考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"https://blog.csdn.net/xiaopihaierletian/article/list/16?t=1" </w:instrText>
      </w:r>
      <w:r>
        <w:rPr>
          <w:rFonts w:hint="default"/>
        </w:rPr>
        <w:fldChar w:fldCharType="separate"/>
      </w:r>
      <w:r>
        <w:rPr>
          <w:rStyle w:val="10"/>
          <w:rFonts w:hint="default"/>
        </w:rPr>
        <w:t>https://blog.csdn.net/xiaopihaierletian/article/list/16?t=1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t>第１６页开始。</w:t>
      </w:r>
    </w:p>
    <w:p>
      <w:pPr>
        <w:pStyle w:val="3"/>
        <w:rPr>
          <w:rFonts w:hint="default"/>
        </w:rPr>
      </w:pPr>
      <w:r>
        <w:rPr>
          <w:rFonts w:hint="default"/>
        </w:rPr>
        <w:t>tensorflow基本操作</w:t>
      </w:r>
    </w:p>
    <w:p>
      <w:pPr>
        <w:rPr>
          <w:rFonts w:hint="default"/>
        </w:rPr>
      </w:pPr>
      <w:r>
        <w:rPr>
          <w:rFonts w:hint="default"/>
        </w:rPr>
        <w:t>https://blog.csdn.net/xiaopihaierletian/article/details/61925379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"https://blog.csdn.net/xiaopihaierletian/article/details/61927137" </w:instrText>
      </w:r>
      <w:r>
        <w:rPr>
          <w:rFonts w:hint="default"/>
        </w:rPr>
        <w:fldChar w:fldCharType="separate"/>
      </w:r>
      <w:r>
        <w:rPr>
          <w:rStyle w:val="10"/>
          <w:rFonts w:hint="default"/>
        </w:rPr>
        <w:t>https://blog.csdn.net/xiaopihaierletian/article/details/61927137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"https://blog.csdn.net/xiaopihaierletian/article/details/61923808" </w:instrText>
      </w:r>
      <w:r>
        <w:rPr>
          <w:rFonts w:hint="default"/>
        </w:rPr>
        <w:fldChar w:fldCharType="separate"/>
      </w:r>
      <w:r>
        <w:rPr>
          <w:rStyle w:val="10"/>
          <w:rFonts w:hint="default"/>
        </w:rPr>
        <w:t>https://blog.csdn.net/xiaopihaierletian/article/details/61923808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简单的神经网络例子（手写数字识别）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"https://blog.csdn.net/xiaopihaierletian/article/details/61924468" </w:instrText>
      </w:r>
      <w:r>
        <w:rPr>
          <w:rFonts w:hint="default"/>
        </w:rPr>
        <w:fldChar w:fldCharType="separate"/>
      </w:r>
      <w:r>
        <w:rPr>
          <w:rStyle w:val="10"/>
          <w:rFonts w:hint="default"/>
        </w:rPr>
        <w:t>https://blog.csdn.net/xiaopihaierletian/article/details/61924468</w:t>
      </w:r>
      <w:r>
        <w:rPr>
          <w:rFonts w:hint="default"/>
        </w:rPr>
        <w:fldChar w:fldCharType="end"/>
      </w:r>
    </w:p>
    <w:p>
      <w:pPr>
        <w:pStyle w:val="4"/>
        <w:rPr>
          <w:rFonts w:hint="default"/>
        </w:rPr>
      </w:pPr>
      <w:r>
        <w:rPr>
          <w:rFonts w:hint="default"/>
        </w:rPr>
        <w:t>softmax函数</w:t>
      </w:r>
    </w:p>
    <w:p>
      <w:pPr>
        <w:rPr>
          <w:rFonts w:hint="default"/>
        </w:rPr>
      </w:pPr>
      <w:r>
        <w:drawing>
          <wp:inline distT="0" distB="0" distL="114300" distR="114300">
            <wp:extent cx="4901565" cy="2912745"/>
            <wp:effectExtent l="0" t="0" r="133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2912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default"/>
        </w:rPr>
      </w:pPr>
      <w:r>
        <w:rPr>
          <w:rFonts w:hint="default"/>
        </w:rPr>
        <w:t>其实，就是将数值转换到(0~1)的区间内，并且让数值的差距变得更大一些，符合我们多分类的概率判断需求，所以我们选择用它，而不是二分类的sigmoid函数。。</w:t>
      </w:r>
    </w:p>
    <w:p>
      <w:pPr>
        <w:pStyle w:val="4"/>
        <w:rPr>
          <w:rFonts w:hint="default"/>
        </w:rPr>
      </w:pPr>
      <w:r>
        <w:rPr>
          <w:rFonts w:hint="default"/>
        </w:rPr>
        <w:t>reduce_sum函数</w:t>
      </w:r>
    </w:p>
    <w:p>
      <w:pPr>
        <w:rPr>
          <w:rFonts w:hint="default"/>
        </w:rPr>
      </w:pPr>
      <w:r>
        <w:drawing>
          <wp:inline distT="0" distB="0" distL="114300" distR="114300">
            <wp:extent cx="4952365" cy="23622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reduction_indies=1表示按行求和。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reduce_mean函数</w:t>
      </w:r>
    </w:p>
    <w:p>
      <w:pPr>
        <w:rPr>
          <w:rFonts w:hint="eastAsia"/>
        </w:rPr>
      </w:pPr>
      <w:r>
        <w:drawing>
          <wp:inline distT="0" distB="0" distL="114300" distR="114300">
            <wp:extent cx="5085715" cy="20955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2847340" cy="79057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表示求均值。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argmax函数和argmin函数</w:t>
      </w:r>
    </w:p>
    <w:p>
      <w:pPr>
        <w:rPr>
          <w:rFonts w:hint="eastAsia"/>
        </w:rPr>
      </w:pPr>
      <w:r>
        <w:rPr>
          <w:rFonts w:hint="default"/>
        </w:rPr>
        <w:t>argmax表示找到某行或某列中的最大元素所在的位置</w:t>
      </w:r>
    </w:p>
    <w:p>
      <w:pPr>
        <w:pStyle w:val="13"/>
      </w:pPr>
      <w:r>
        <w:t>第二个参数为dimension=0表示按列寻找；</w:t>
      </w:r>
    </w:p>
    <w:p>
      <w:pPr>
        <w:pStyle w:val="13"/>
      </w:pPr>
      <w:r>
        <w:t>第二个参数为dimension=１表示按行寻找；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交叉熵方法小结</w:t>
      </w:r>
    </w:p>
    <w:p>
      <w:pPr>
        <w:rPr>
          <w:rFonts w:hint="default"/>
        </w:rPr>
      </w:pPr>
      <w:r>
        <w:rPr>
          <w:rFonts w:hint="default"/>
        </w:rPr>
        <w:t>使用“</w:t>
      </w:r>
      <w:r>
        <w:rPr>
          <w:rFonts w:hint="default"/>
          <w:b/>
          <w:bCs/>
          <w:color w:val="FF0000"/>
        </w:rPr>
        <w:t>交叉熵</w:t>
      </w:r>
      <w:r>
        <w:rPr>
          <w:rFonts w:hint="default"/>
        </w:rPr>
        <w:t>”来作为损失函数，准确率只有86.73%</w:t>
      </w:r>
    </w:p>
    <w:p>
      <w:pPr>
        <w:rPr>
          <w:rFonts w:hint="default"/>
        </w:rPr>
      </w:pPr>
    </w:p>
    <w:p>
      <w:pPr>
        <w:pStyle w:val="3"/>
        <w:rPr>
          <w:rFonts w:hint="eastAsia"/>
        </w:rPr>
      </w:pPr>
      <w:r>
        <w:rPr>
          <w:rFonts w:hint="default"/>
        </w:rPr>
        <w:t>使用CNN（cifar数据集的据图片识别</w:t>
      </w:r>
      <w:r>
        <w:rPr>
          <w:rFonts w:hint="default"/>
        </w:rPr>
        <w:t>?</w:t>
      </w:r>
      <w:r>
        <w:rPr>
          <w:rFonts w:hint="default"/>
        </w:rPr>
        <w:t>）</w:t>
      </w:r>
    </w:p>
    <w:p>
      <w:pPr>
        <w:pStyle w:val="4"/>
        <w:rPr>
          <w:rFonts w:hint="eastAsia"/>
        </w:rPr>
      </w:pPr>
      <w:r>
        <w:rPr>
          <w:rFonts w:hint="default"/>
        </w:rPr>
        <w:t>参考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"https://blog.csdn.net/xiaopihaierletian/article/details/61924916"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https://blog.csdn.net/xiaopihaierletian/article/details/61924916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卷积神经网络图形</w:t>
      </w:r>
    </w:p>
    <w:p>
      <w:pPr>
        <w:rPr>
          <w:rFonts w:hint="eastAsia"/>
        </w:rPr>
      </w:pPr>
      <w:r>
        <w:drawing>
          <wp:inline distT="0" distB="0" distL="114300" distR="114300">
            <wp:extent cx="5267960" cy="3000375"/>
            <wp:effectExtent l="0" t="0" r="889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default"/>
        </w:rPr>
        <w:t>准确率</w:t>
      </w:r>
    </w:p>
    <w:p>
      <w:pPr>
        <w:pStyle w:val="13"/>
        <w:rPr>
          <w:rFonts w:hint="eastAsia"/>
        </w:rPr>
      </w:pPr>
      <w:r>
        <w:rPr>
          <w:rFonts w:hint="eastAsia"/>
        </w:rPr>
        <w:t>step 0 training accuracy 0.1</w:t>
      </w:r>
    </w:p>
    <w:p>
      <w:pPr>
        <w:pStyle w:val="13"/>
        <w:rPr>
          <w:rFonts w:hint="eastAsia"/>
        </w:rPr>
      </w:pPr>
      <w:r>
        <w:rPr>
          <w:rFonts w:hint="eastAsia"/>
        </w:rPr>
        <w:t>step 100 training accuracy 0.06</w:t>
      </w:r>
    </w:p>
    <w:p>
      <w:pPr>
        <w:pStyle w:val="13"/>
        <w:rPr>
          <w:rFonts w:hint="eastAsia"/>
        </w:rPr>
      </w:pPr>
      <w:r>
        <w:rPr>
          <w:rFonts w:hint="eastAsia"/>
        </w:rPr>
        <w:t>step 200 training accuracy 0.08</w:t>
      </w:r>
    </w:p>
    <w:p>
      <w:pPr>
        <w:pStyle w:val="13"/>
        <w:rPr>
          <w:rFonts w:hint="default"/>
        </w:rPr>
      </w:pPr>
      <w:r>
        <w:rPr>
          <w:rFonts w:hint="default"/>
        </w:rPr>
        <w:t>.....</w:t>
      </w:r>
    </w:p>
    <w:p>
      <w:pPr>
        <w:pStyle w:val="13"/>
        <w:rPr>
          <w:rFonts w:hint="default"/>
        </w:rPr>
      </w:pPr>
      <w:r>
        <w:rPr>
          <w:rFonts w:hint="default"/>
        </w:rPr>
        <w:t>......</w:t>
      </w:r>
    </w:p>
    <w:p>
      <w:pPr>
        <w:pStyle w:val="13"/>
        <w:rPr>
          <w:rFonts w:hint="eastAsia"/>
        </w:rPr>
      </w:pPr>
      <w:r>
        <w:rPr>
          <w:rFonts w:hint="default"/>
        </w:rPr>
        <w:t>......</w:t>
      </w:r>
    </w:p>
    <w:p>
      <w:pPr>
        <w:pStyle w:val="13"/>
        <w:rPr>
          <w:rFonts w:hint="eastAsia"/>
        </w:rPr>
      </w:pPr>
      <w:r>
        <w:rPr>
          <w:rFonts w:hint="eastAsia"/>
        </w:rPr>
        <w:t>step 19600 training accuracy 0.92</w:t>
      </w:r>
    </w:p>
    <w:p>
      <w:pPr>
        <w:pStyle w:val="13"/>
        <w:rPr>
          <w:rFonts w:hint="eastAsia"/>
        </w:rPr>
      </w:pPr>
      <w:r>
        <w:rPr>
          <w:rFonts w:hint="eastAsia"/>
        </w:rPr>
        <w:t>step 19700 training accuracy 0.94</w:t>
      </w:r>
    </w:p>
    <w:p>
      <w:pPr>
        <w:pStyle w:val="13"/>
        <w:rPr>
          <w:rFonts w:hint="eastAsia"/>
        </w:rPr>
      </w:pPr>
      <w:r>
        <w:rPr>
          <w:rFonts w:hint="eastAsia"/>
        </w:rPr>
        <w:t>step 19800 training accuracy 0.96</w:t>
      </w:r>
    </w:p>
    <w:p>
      <w:pPr>
        <w:pStyle w:val="13"/>
        <w:rPr>
          <w:rFonts w:hint="eastAsia"/>
        </w:rPr>
      </w:pPr>
      <w:r>
        <w:rPr>
          <w:rFonts w:hint="eastAsia"/>
        </w:rPr>
        <w:t>step 19900 training accuracy 0.92</w:t>
      </w:r>
    </w:p>
    <w:p>
      <w:pPr>
        <w:pStyle w:val="13"/>
        <w:rPr>
          <w:rFonts w:hint="eastAsia"/>
        </w:rPr>
      </w:pPr>
      <w:r>
        <w:rPr>
          <w:rFonts w:hint="eastAsia"/>
        </w:rPr>
        <w:t xml:space="preserve">test accuracy </w:t>
      </w:r>
      <w:r>
        <w:rPr>
          <w:rFonts w:hint="eastAsia"/>
          <w:b/>
          <w:bCs/>
          <w:color w:val="FF0000"/>
        </w:rPr>
        <w:t>0.9545</w:t>
      </w:r>
    </w:p>
    <w:p>
      <w:pPr>
        <w:pStyle w:val="13"/>
        <w:rPr>
          <w:rFonts w:hint="eastAsia"/>
        </w:rPr>
      </w:pPr>
    </w:p>
    <w:p>
      <w:pPr>
        <w:pStyle w:val="13"/>
        <w:rPr>
          <w:rFonts w:hint="eastAsia"/>
        </w:rPr>
      </w:pPr>
      <w:r>
        <w:rPr>
          <w:rFonts w:hint="eastAsia"/>
        </w:rPr>
        <w:t>Process finished with exit code 0</w:t>
      </w:r>
    </w:p>
    <w:p>
      <w:pPr>
        <w:pStyle w:val="13"/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default"/>
        </w:rPr>
        <w:t>官方CNN例子（cifar数据集的据图片识别</w:t>
      </w:r>
      <w:r>
        <w:rPr>
          <w:rFonts w:hint="default"/>
        </w:rPr>
        <w:t>?</w:t>
      </w:r>
      <w:r>
        <w:rPr>
          <w:rFonts w:hint="default"/>
        </w:rPr>
        <w:t>）</w:t>
      </w:r>
    </w:p>
    <w:p>
      <w:pPr>
        <w:pStyle w:val="4"/>
        <w:rPr>
          <w:rFonts w:hint="eastAsia"/>
        </w:rPr>
      </w:pPr>
      <w:r>
        <w:rPr>
          <w:rFonts w:hint="default"/>
        </w:rPr>
        <w:t>参考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"https://en.wikipedia.org/wiki/Canadian_Institute_for_Advanced_Research"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https://en.wikipedia.org/wiki/Canadian_Institute_for_Advanced_Research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"https://github.com/tensorflow/models/tree/master/tutorials/image/cifar10"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https://github.com/tensorflow/models/tree/master/tutorials/image/cifar10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"http://www.cs.toronto.edu/~kriz/cifar.html"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http://www.cs.toronto.edu/~kriz/cifar.html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多文件</w:t>
      </w:r>
    </w:p>
    <w:p>
      <w:pPr>
        <w:rPr>
          <w:rFonts w:hint="eastAsia"/>
        </w:rPr>
      </w:pPr>
      <w:r>
        <w:rPr>
          <w:rFonts w:hint="default"/>
        </w:rPr>
        <w:t>python程序可以有多个main函数，作为各个模块的测试入口。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enQuanYi Micro 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WenQuanYi Micro Hei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WenQuanYi Micro Hei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BBD2FB8"/>
    <w:multiLevelType w:val="singleLevel"/>
    <w:tmpl w:val="DBBD2FB8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FDBF21FE"/>
    <w:multiLevelType w:val="multilevel"/>
    <w:tmpl w:val="FDBF21FE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suff w:val="space"/>
      <w:lvlText w:val="%1.%2"/>
      <w:lvlJc w:val="left"/>
      <w:pPr>
        <w:tabs>
          <w:tab w:val="left" w:pos="420"/>
        </w:tabs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420"/>
        </w:tabs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lvlText w:val="%1.%2.%3.%4"/>
      <w:lvlJc w:val="left"/>
      <w:pPr>
        <w:ind w:left="850" w:hanging="850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"/>
      <w:lvlJc w:val="left"/>
      <w:pPr>
        <w:ind w:left="991" w:hanging="991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9F13D8"/>
    <w:rsid w:val="0F2381BE"/>
    <w:rsid w:val="16FF0811"/>
    <w:rsid w:val="2375C1B7"/>
    <w:rsid w:val="27BEEFDF"/>
    <w:rsid w:val="2D7F4DBA"/>
    <w:rsid w:val="2FFE9CE1"/>
    <w:rsid w:val="32FC90F9"/>
    <w:rsid w:val="33FF4D30"/>
    <w:rsid w:val="367F7D2C"/>
    <w:rsid w:val="36EB92DA"/>
    <w:rsid w:val="39FE6E71"/>
    <w:rsid w:val="3A77F1DF"/>
    <w:rsid w:val="3ADBAAEC"/>
    <w:rsid w:val="3AFB8E73"/>
    <w:rsid w:val="3C38246C"/>
    <w:rsid w:val="3D7F8BFF"/>
    <w:rsid w:val="3EDF7050"/>
    <w:rsid w:val="3EEE8E25"/>
    <w:rsid w:val="3F16F790"/>
    <w:rsid w:val="3F7C35F7"/>
    <w:rsid w:val="3F977AD8"/>
    <w:rsid w:val="3F9BC36D"/>
    <w:rsid w:val="3FB51C18"/>
    <w:rsid w:val="3FD7A691"/>
    <w:rsid w:val="3FD92355"/>
    <w:rsid w:val="3FDF8C22"/>
    <w:rsid w:val="3FEF7352"/>
    <w:rsid w:val="3FFDF314"/>
    <w:rsid w:val="3FFE1A69"/>
    <w:rsid w:val="473B222C"/>
    <w:rsid w:val="4BEE96C6"/>
    <w:rsid w:val="4BFFD4F0"/>
    <w:rsid w:val="4DDE8B84"/>
    <w:rsid w:val="4FFE392F"/>
    <w:rsid w:val="4FFF5BBB"/>
    <w:rsid w:val="5AEF2DFC"/>
    <w:rsid w:val="5BBF509A"/>
    <w:rsid w:val="5BDBC8B3"/>
    <w:rsid w:val="5BFD3376"/>
    <w:rsid w:val="5F7F4E94"/>
    <w:rsid w:val="5FE31A24"/>
    <w:rsid w:val="5FE5EAC8"/>
    <w:rsid w:val="5FE77D3D"/>
    <w:rsid w:val="5FEE5FE9"/>
    <w:rsid w:val="5FF17146"/>
    <w:rsid w:val="5FFB8772"/>
    <w:rsid w:val="5FFF8A5D"/>
    <w:rsid w:val="63F13BD8"/>
    <w:rsid w:val="676EF5D8"/>
    <w:rsid w:val="67AF7EB4"/>
    <w:rsid w:val="6B566679"/>
    <w:rsid w:val="6CBB8A15"/>
    <w:rsid w:val="6FBADE23"/>
    <w:rsid w:val="6FD73E32"/>
    <w:rsid w:val="6FFDB625"/>
    <w:rsid w:val="6FFED9A1"/>
    <w:rsid w:val="6FFF6C65"/>
    <w:rsid w:val="72FF11FF"/>
    <w:rsid w:val="73AF0D8B"/>
    <w:rsid w:val="73EC90BF"/>
    <w:rsid w:val="73FFAEAE"/>
    <w:rsid w:val="74F49EB4"/>
    <w:rsid w:val="76BBC2B2"/>
    <w:rsid w:val="77FED2D1"/>
    <w:rsid w:val="77FED36B"/>
    <w:rsid w:val="797FEB48"/>
    <w:rsid w:val="79FAFC8D"/>
    <w:rsid w:val="7A7F674E"/>
    <w:rsid w:val="7AE6DA6E"/>
    <w:rsid w:val="7AFFFF1F"/>
    <w:rsid w:val="7B85D536"/>
    <w:rsid w:val="7B9F2444"/>
    <w:rsid w:val="7BAA6E9E"/>
    <w:rsid w:val="7C4F5A84"/>
    <w:rsid w:val="7CB6F330"/>
    <w:rsid w:val="7CC3AB50"/>
    <w:rsid w:val="7CCFE6D9"/>
    <w:rsid w:val="7DB7DF6A"/>
    <w:rsid w:val="7DBCC80F"/>
    <w:rsid w:val="7DEDEEBC"/>
    <w:rsid w:val="7DFE9555"/>
    <w:rsid w:val="7E733B45"/>
    <w:rsid w:val="7EC14F94"/>
    <w:rsid w:val="7EF7BBDE"/>
    <w:rsid w:val="7EFBF63F"/>
    <w:rsid w:val="7EFF6B61"/>
    <w:rsid w:val="7F6DF110"/>
    <w:rsid w:val="7F7E6CBC"/>
    <w:rsid w:val="7F9D416D"/>
    <w:rsid w:val="7FB7C67E"/>
    <w:rsid w:val="7FBFBA55"/>
    <w:rsid w:val="7FEF8E34"/>
    <w:rsid w:val="7FF7804B"/>
    <w:rsid w:val="7FFB1B18"/>
    <w:rsid w:val="7FFC110F"/>
    <w:rsid w:val="7FFE035D"/>
    <w:rsid w:val="7FFF99D0"/>
    <w:rsid w:val="9BEF7D26"/>
    <w:rsid w:val="9CFCE2DE"/>
    <w:rsid w:val="9F7F7BC6"/>
    <w:rsid w:val="9FDD9AEE"/>
    <w:rsid w:val="A6F73570"/>
    <w:rsid w:val="A7BA1E2B"/>
    <w:rsid w:val="A7BE3DA6"/>
    <w:rsid w:val="AAFFC8BC"/>
    <w:rsid w:val="AB7FA408"/>
    <w:rsid w:val="AFCE55CF"/>
    <w:rsid w:val="AFFAD364"/>
    <w:rsid w:val="B31DCA82"/>
    <w:rsid w:val="B79700EA"/>
    <w:rsid w:val="B79D2862"/>
    <w:rsid w:val="BB7DEB66"/>
    <w:rsid w:val="BBEFD1F2"/>
    <w:rsid w:val="BCEBDA61"/>
    <w:rsid w:val="BDFF9670"/>
    <w:rsid w:val="BEC6E1B0"/>
    <w:rsid w:val="BFBE924A"/>
    <w:rsid w:val="BFCC621B"/>
    <w:rsid w:val="BFF7C9C6"/>
    <w:rsid w:val="BFFFC966"/>
    <w:rsid w:val="C7F66EAD"/>
    <w:rsid w:val="CDF2D8AC"/>
    <w:rsid w:val="CDF5C2C4"/>
    <w:rsid w:val="D3AF7DFF"/>
    <w:rsid w:val="D7FF5CE7"/>
    <w:rsid w:val="DCD74E8B"/>
    <w:rsid w:val="DDFA8700"/>
    <w:rsid w:val="DEFD9A40"/>
    <w:rsid w:val="DF8EB9D4"/>
    <w:rsid w:val="DFA643D7"/>
    <w:rsid w:val="E3BF8A2C"/>
    <w:rsid w:val="E59FEB63"/>
    <w:rsid w:val="E66DAB01"/>
    <w:rsid w:val="EBCE2E4E"/>
    <w:rsid w:val="EE133F64"/>
    <w:rsid w:val="EEAE9C68"/>
    <w:rsid w:val="EFBFF9FB"/>
    <w:rsid w:val="EFE39FA6"/>
    <w:rsid w:val="EFFD2ADA"/>
    <w:rsid w:val="EFFECB28"/>
    <w:rsid w:val="F0FE2F29"/>
    <w:rsid w:val="F13F939E"/>
    <w:rsid w:val="F1D76C0B"/>
    <w:rsid w:val="F35BD3CA"/>
    <w:rsid w:val="F5DFF8E7"/>
    <w:rsid w:val="F6FBDA6E"/>
    <w:rsid w:val="F76F3D96"/>
    <w:rsid w:val="F7F79BB8"/>
    <w:rsid w:val="F8670A09"/>
    <w:rsid w:val="F9B67266"/>
    <w:rsid w:val="FB6C7DC6"/>
    <w:rsid w:val="FB9F13D8"/>
    <w:rsid w:val="FBE79374"/>
    <w:rsid w:val="FBFF5A5B"/>
    <w:rsid w:val="FC7BF8F0"/>
    <w:rsid w:val="FD5F286C"/>
    <w:rsid w:val="FD9EE17F"/>
    <w:rsid w:val="FDABA8D4"/>
    <w:rsid w:val="FDFB93DA"/>
    <w:rsid w:val="FE5F497B"/>
    <w:rsid w:val="FEE64FA0"/>
    <w:rsid w:val="FF46A45C"/>
    <w:rsid w:val="FF5D8B36"/>
    <w:rsid w:val="FF6BDC88"/>
    <w:rsid w:val="FF7D0E47"/>
    <w:rsid w:val="FF9F8F45"/>
    <w:rsid w:val="FF9FC05F"/>
    <w:rsid w:val="FFAD6B69"/>
    <w:rsid w:val="FFB76D9A"/>
    <w:rsid w:val="FFC72ED0"/>
    <w:rsid w:val="FFDF22A4"/>
    <w:rsid w:val="FFE41504"/>
    <w:rsid w:val="FFEB1A70"/>
    <w:rsid w:val="FFFBAC59"/>
    <w:rsid w:val="FFFC9268"/>
    <w:rsid w:val="FFFFB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hanging="425"/>
      <w:outlineLvl w:val="0"/>
    </w:pPr>
    <w:rPr>
      <w:rFonts w:asciiTheme="minorAscii" w:hAnsiTheme="minorAscii" w:eastAsiaTheme="minorEastAsia"/>
      <w:kern w:val="44"/>
      <w:sz w:val="36"/>
    </w:rPr>
  </w:style>
  <w:style w:type="paragraph" w:styleId="3">
    <w:name w:val="heading 2"/>
    <w:basedOn w:val="2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67" w:hanging="567"/>
      <w:outlineLvl w:val="1"/>
    </w:pPr>
    <w:rPr>
      <w:rFonts w:ascii="DejaVu Sans" w:hAnsi="DejaVu Sans" w:eastAsiaTheme="minorEastAsia"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09" w:hanging="709"/>
      <w:outlineLvl w:val="2"/>
    </w:pPr>
    <w:rPr>
      <w:rFonts w:asciiTheme="minorAscii" w:hAnsiTheme="minorAscii" w:eastAsiaTheme="minorEastAsia"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50" w:hanging="850"/>
      <w:outlineLvl w:val="3"/>
    </w:pPr>
    <w:rPr>
      <w:rFonts w:ascii="DejaVu Sans" w:hAnsi="DejaVu Sans" w:eastAsiaTheme="minorEastAsia"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991" w:hanging="991"/>
      <w:outlineLvl w:val="4"/>
    </w:pPr>
    <w:rPr>
      <w:rFonts w:asciiTheme="minorAscii" w:hAnsiTheme="minorAscii" w:eastAsiaTheme="minorEastAsia"/>
      <w:sz w:val="21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DejaVu Sans" w:hAnsi="DejaVu Sans" w:eastAsia="方正黑体_GBK"/>
      <w:b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Hyperlink"/>
    <w:basedOn w:val="9"/>
    <w:uiPriority w:val="0"/>
    <w:rPr>
      <w:color w:val="0000FF"/>
      <w:u w:val="single"/>
    </w:rPr>
  </w:style>
  <w:style w:type="character" w:styleId="11">
    <w:name w:val="HTML Code"/>
    <w:basedOn w:val="9"/>
    <w:uiPriority w:val="0"/>
    <w:rPr>
      <w:rFonts w:ascii="DejaVu Sans" w:hAnsi="DejaVu Sans"/>
      <w:sz w:val="20"/>
    </w:rPr>
  </w:style>
  <w:style w:type="paragraph" w:customStyle="1" w:styleId="13">
    <w:name w:val="code"/>
    <w:basedOn w:val="1"/>
    <w:uiPriority w:val="0"/>
    <w:pPr>
      <w:shd w:val="clear" w:fill="D7D7D7" w:themeFill="background1" w:themeFillShade="D8"/>
      <w:snapToGrid w:val="0"/>
      <w:spacing w:line="40" w:lineRule="atLeast"/>
    </w:pPr>
    <w:rPr>
      <w:rFonts w:asciiTheme="minorAscii" w:hAnsiTheme="minorAscii" w:eastAsiaTheme="minorEastAsia"/>
    </w:rPr>
  </w:style>
  <w:style w:type="paragraph" w:customStyle="1" w:styleId="14">
    <w:name w:val="code_无底纹"/>
    <w:basedOn w:val="13"/>
    <w:uiPriority w:val="0"/>
    <w:pPr>
      <w:shd w:val="clear"/>
    </w:pPr>
  </w:style>
  <w:style w:type="paragraph" w:customStyle="1" w:styleId="15">
    <w:name w:val="文章标题"/>
    <w:basedOn w:val="1"/>
    <w:uiPriority w:val="0"/>
    <w:pPr>
      <w:jc w:val="center"/>
    </w:pPr>
    <w:rPr>
      <w:rFonts w:asciiTheme="minorAscii" w:hAnsiTheme="minorAscii" w:eastAsiaTheme="minorEastAsia"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Office_10.1.0.6634_F1E327BC-269C-435d-A152-05C5408002CA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2018-09-09T01:03:00Z</dcterms:created>
  <dc:creator>root</dc:creator>
  <cp:lastModifiedBy>root</cp:lastModifiedBy>
  <dcterms:modified xsi:type="dcterms:W3CDTF">2019-01-09T17:04:08Z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2052-10.1.0.6634</vt:lpwstr>
  </property>
</Properties>
</file>