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576BFE">
      <w:pPr>
        <w:spacing w:before="120" w:after="120" w:line="360" w:lineRule="auto"/>
        <w:rPr>
          <w:rFonts w:ascii="Arial" w:hAnsi="Arial" w:cs="Arial"/>
          <w:bCs/>
          <w:sz w:val="28"/>
          <w:szCs w:val="28"/>
        </w:rPr>
      </w:pPr>
      <w:bookmarkStart w:id="0" w:name="_Hlk77067591"/>
      <w:r>
        <w:rPr>
          <w:rFonts w:ascii="Arial" w:hAnsi="Arial" w:cs="Arial"/>
          <w:bCs/>
          <w:sz w:val="28"/>
          <w:szCs w:val="28"/>
        </w:rPr>
        <w:t>Early years practice procedures</w:t>
      </w:r>
    </w:p>
    <w:bookmarkEnd w:id="0"/>
    <w:p w14:paraId="5AEABF6A">
      <w:pPr>
        <w:spacing w:before="120" w:after="120" w:line="360" w:lineRule="auto"/>
        <w:rPr>
          <w:rFonts w:ascii="Arial" w:hAnsi="Arial" w:cs="Arial"/>
          <w:b/>
          <w:sz w:val="28"/>
          <w:szCs w:val="28"/>
        </w:rPr>
      </w:pPr>
      <w:r>
        <w:rPr>
          <w:rFonts w:ascii="Arial" w:hAnsi="Arial" w:cs="Arial"/>
          <w:b/>
          <w:sz w:val="28"/>
          <w:szCs w:val="28"/>
        </w:rPr>
        <w:t xml:space="preserve">Absence </w:t>
      </w:r>
    </w:p>
    <w:p w14:paraId="3FE9F23F">
      <w:pPr>
        <w:spacing w:before="120" w:after="120" w:line="360" w:lineRule="auto"/>
        <w:rPr>
          <w:rFonts w:ascii="Arial" w:hAnsi="Arial" w:cs="Arial"/>
          <w:sz w:val="22"/>
          <w:szCs w:val="22"/>
        </w:rPr>
      </w:pPr>
      <w:r>
        <w:rPr>
          <w:rFonts w:ascii="Arial" w:hAnsi="Arial" w:cs="Arial"/>
          <w:sz w:val="22"/>
          <w:szCs w:val="22"/>
        </w:rPr>
        <w:t>We take steps to ensure that children are kept safe, that their wellbeing is promoted, and they they do not miss out on their entitlements and opportunities. At the very least, good attendance promotes good outcomes for children. In a small minority of cases, good attendance may also lead to early identification of more serious concerns for a child or family.</w:t>
      </w:r>
    </w:p>
    <w:p w14:paraId="08637581">
      <w:pPr>
        <w:spacing w:before="120" w:after="120" w:line="360" w:lineRule="auto"/>
        <w:rPr>
          <w:rFonts w:ascii="Arial" w:hAnsi="Arial" w:cs="Arial"/>
          <w:sz w:val="22"/>
          <w:szCs w:val="22"/>
        </w:rPr>
      </w:pPr>
      <w:r>
        <w:rPr>
          <w:rFonts w:ascii="Arial" w:hAnsi="Arial" w:cs="Arial"/>
          <w:sz w:val="22"/>
          <w:szCs w:val="22"/>
        </w:rPr>
        <w:t xml:space="preserve">There are several reasons why a child may be absent from a setting. In most cases it is reasonable to expect that parents/carers alert the setting as soon as possible, or in the case of appointments and holidays give adequate notice. Parents are advised that they should contact the setting </w:t>
      </w:r>
      <w:r>
        <w:rPr>
          <w:rFonts w:hint="default" w:ascii="Arial" w:hAnsi="Arial" w:cs="Arial"/>
          <w:sz w:val="22"/>
          <w:szCs w:val="22"/>
          <w:lang w:val="en-GB"/>
        </w:rPr>
        <w:t xml:space="preserve">by telephone call </w:t>
      </w:r>
      <w:bookmarkStart w:id="2" w:name="_GoBack"/>
      <w:bookmarkEnd w:id="2"/>
      <w:r>
        <w:rPr>
          <w:rFonts w:ascii="Arial" w:hAnsi="Arial" w:cs="Arial"/>
          <w:sz w:val="22"/>
          <w:szCs w:val="22"/>
        </w:rPr>
        <w:t xml:space="preserve">within one hour of the time the child would have been expected to advise of their absence. Designated safeguarding leads must also adhere to Local Safeguarding Partners (LSP) requirements, procedures and contact protocols for children who are absent or missing from the provision. </w:t>
      </w:r>
    </w:p>
    <w:p w14:paraId="11B88668">
      <w:pPr>
        <w:pStyle w:val="44"/>
        <w:numPr>
          <w:ilvl w:val="0"/>
          <w:numId w:val="2"/>
        </w:numPr>
        <w:spacing w:before="120" w:after="120" w:line="360" w:lineRule="auto"/>
        <w:ind w:left="360"/>
        <w:contextualSpacing w:val="0"/>
        <w:rPr>
          <w:rFonts w:cs="Arial"/>
          <w:szCs w:val="22"/>
        </w:rPr>
      </w:pPr>
      <w:r>
        <w:rPr>
          <w:rFonts w:cs="Arial"/>
          <w:szCs w:val="22"/>
        </w:rPr>
        <w:t>If a child who normally attends fails to arrive and no contact has been received from their parents, the designated person, takes immediate action to contact them to seek an explanation for the absence and be assured that the child is safe and well.</w:t>
      </w:r>
    </w:p>
    <w:p w14:paraId="657A85F9">
      <w:pPr>
        <w:pStyle w:val="44"/>
        <w:numPr>
          <w:ilvl w:val="0"/>
          <w:numId w:val="2"/>
        </w:numPr>
        <w:spacing w:before="120" w:after="120" w:line="360" w:lineRule="auto"/>
        <w:ind w:left="360"/>
        <w:contextualSpacing w:val="0"/>
        <w:rPr>
          <w:rFonts w:cs="Arial"/>
          <w:szCs w:val="22"/>
        </w:rPr>
      </w:pPr>
      <w:r>
        <w:rPr>
          <w:rFonts w:cs="Arial"/>
          <w:szCs w:val="22"/>
        </w:rPr>
        <w:t xml:space="preserve">Attempts to contact the child’s parents or other named carers continue throughout the day on the first day of absence. </w:t>
      </w:r>
    </w:p>
    <w:p w14:paraId="3D252479">
      <w:pPr>
        <w:numPr>
          <w:ilvl w:val="0"/>
          <w:numId w:val="2"/>
        </w:numPr>
        <w:spacing w:before="120" w:after="120" w:line="360" w:lineRule="auto"/>
        <w:ind w:left="360"/>
        <w:rPr>
          <w:rFonts w:ascii="Arial" w:hAnsi="Arial" w:cs="Arial"/>
          <w:sz w:val="22"/>
          <w:szCs w:val="22"/>
        </w:rPr>
      </w:pPr>
      <w:r>
        <w:rPr>
          <w:rFonts w:ascii="Arial" w:hAnsi="Arial" w:cs="Arial"/>
          <w:sz w:val="22"/>
          <w:szCs w:val="22"/>
        </w:rPr>
        <w:t>If no contact is made with the parents and there is no means to verify the reason for the child’s absence i.e. through a named contact on the child’s registration form, this is recorded as an unexplained absence on the child’s personal file</w:t>
      </w:r>
      <w:r>
        <w:rPr>
          <w:rFonts w:ascii="Arial" w:hAnsi="Arial" w:cs="Arial"/>
          <w:b/>
          <w:sz w:val="22"/>
          <w:szCs w:val="22"/>
        </w:rPr>
        <w:t xml:space="preserve"> </w:t>
      </w:r>
      <w:r>
        <w:rPr>
          <w:rFonts w:ascii="Arial" w:hAnsi="Arial" w:cs="Arial"/>
          <w:sz w:val="22"/>
          <w:szCs w:val="22"/>
        </w:rPr>
        <w:t xml:space="preserve">and is followed up by the manager each day until contact is made. </w:t>
      </w:r>
    </w:p>
    <w:p w14:paraId="1094D398">
      <w:pPr>
        <w:numPr>
          <w:ilvl w:val="0"/>
          <w:numId w:val="2"/>
        </w:numPr>
        <w:spacing w:before="120" w:after="120" w:line="360" w:lineRule="auto"/>
        <w:ind w:left="360"/>
        <w:rPr>
          <w:rFonts w:ascii="Arial" w:hAnsi="Arial" w:cs="Arial"/>
          <w:sz w:val="22"/>
          <w:szCs w:val="22"/>
        </w:rPr>
      </w:pPr>
      <w:r>
        <w:rPr>
          <w:rFonts w:ascii="Arial" w:hAnsi="Arial" w:cs="Arial"/>
          <w:sz w:val="22"/>
          <w:szCs w:val="22"/>
        </w:rPr>
        <w:t>If contact has not been made within three working days, children’s services will be contacted for advice about making a referral. Other relevant services maybe contacted as per LSP procedures.</w:t>
      </w:r>
    </w:p>
    <w:p w14:paraId="0AB90C10">
      <w:pPr>
        <w:pStyle w:val="44"/>
        <w:numPr>
          <w:ilvl w:val="0"/>
          <w:numId w:val="2"/>
        </w:numPr>
        <w:spacing w:before="120" w:after="120" w:line="360" w:lineRule="auto"/>
        <w:ind w:left="360"/>
        <w:contextualSpacing w:val="0"/>
        <w:rPr>
          <w:rFonts w:cs="Arial"/>
          <w:szCs w:val="22"/>
        </w:rPr>
      </w:pPr>
      <w:r>
        <w:rPr>
          <w:rFonts w:cs="Arial"/>
          <w:szCs w:val="22"/>
        </w:rPr>
        <w:t>All absences are recorded on the child’s personal file with the reason given for the absence, the expected duration and any follow up action taken or required with timescales.</w:t>
      </w:r>
    </w:p>
    <w:p w14:paraId="2EE9DFE7">
      <w:pPr>
        <w:pStyle w:val="44"/>
        <w:numPr>
          <w:ilvl w:val="0"/>
          <w:numId w:val="2"/>
        </w:numPr>
        <w:spacing w:before="120" w:after="120" w:line="360" w:lineRule="auto"/>
        <w:ind w:left="360"/>
        <w:contextualSpacing w:val="0"/>
        <w:rPr>
          <w:rFonts w:cs="Arial"/>
          <w:szCs w:val="22"/>
        </w:rPr>
      </w:pPr>
      <w:r>
        <w:rPr>
          <w:rFonts w:cs="Arial"/>
          <w:szCs w:val="22"/>
        </w:rPr>
        <w:t>Absence records are retained for at least three years, or until the next Ofsted inspection following a cohort of children moving on to school.</w:t>
      </w:r>
    </w:p>
    <w:p w14:paraId="23647C06">
      <w:pPr>
        <w:spacing w:before="120" w:after="120" w:line="360" w:lineRule="auto"/>
        <w:rPr>
          <w:rFonts w:ascii="Arial" w:hAnsi="Arial" w:cs="Arial"/>
          <w:b/>
          <w:bCs/>
          <w:sz w:val="22"/>
          <w:szCs w:val="22"/>
        </w:rPr>
      </w:pPr>
      <w:r>
        <w:rPr>
          <w:rFonts w:ascii="Arial" w:hAnsi="Arial" w:cs="Arial"/>
          <w:sz w:val="22"/>
          <w:szCs w:val="22"/>
        </w:rPr>
        <w:t>If at any time further information comes to light that gives cause for concern, procedure</w:t>
      </w:r>
      <w:bookmarkStart w:id="1" w:name="_Hlk77146521"/>
      <w:r>
        <w:rPr>
          <w:rFonts w:ascii="Arial" w:hAnsi="Arial" w:cs="Arial"/>
          <w:sz w:val="22"/>
          <w:szCs w:val="22"/>
        </w:rPr>
        <w:t xml:space="preserve"> 06.1 Responding to safeguarding or child protection concerns</w:t>
      </w:r>
      <w:bookmarkEnd w:id="1"/>
      <w:r>
        <w:rPr>
          <w:rFonts w:ascii="Arial" w:hAnsi="Arial" w:cs="Arial"/>
          <w:b/>
          <w:sz w:val="22"/>
          <w:szCs w:val="22"/>
        </w:rPr>
        <w:t xml:space="preserve"> </w:t>
      </w:r>
      <w:r>
        <w:rPr>
          <w:rFonts w:ascii="Arial" w:hAnsi="Arial" w:cs="Arial"/>
          <w:sz w:val="22"/>
          <w:szCs w:val="22"/>
        </w:rPr>
        <w:t>is immediately followed.</w:t>
      </w:r>
    </w:p>
    <w:p w14:paraId="7F0A325D">
      <w:pPr>
        <w:spacing w:before="120" w:after="120" w:line="360" w:lineRule="auto"/>
        <w:rPr>
          <w:rFonts w:ascii="Arial" w:hAnsi="Arial" w:cs="Arial"/>
          <w:b/>
          <w:sz w:val="22"/>
          <w:szCs w:val="22"/>
        </w:rPr>
      </w:pPr>
      <w:r>
        <w:rPr>
          <w:rFonts w:ascii="Arial" w:hAnsi="Arial" w:cs="Arial"/>
          <w:b/>
          <w:bCs/>
          <w:sz w:val="22"/>
          <w:szCs w:val="22"/>
        </w:rPr>
        <w:t>Safeguarding vulnerable children</w:t>
      </w:r>
    </w:p>
    <w:p w14:paraId="6B21E2F6">
      <w:pPr>
        <w:pStyle w:val="44"/>
        <w:numPr>
          <w:ilvl w:val="0"/>
          <w:numId w:val="3"/>
        </w:numPr>
        <w:spacing w:before="120" w:after="120" w:line="360" w:lineRule="auto"/>
        <w:ind w:left="360"/>
        <w:contextualSpacing w:val="0"/>
        <w:rPr>
          <w:rFonts w:cs="Arial"/>
          <w:szCs w:val="22"/>
        </w:rPr>
      </w:pPr>
      <w:r>
        <w:rPr>
          <w:rFonts w:cs="Arial"/>
          <w:szCs w:val="22"/>
        </w:rPr>
        <w:t>The designated safeguarding lead or key person attempts to contact the parents to establish why the child is absent. If contact is made and a valid reason given, the information is recorded in the child’s file.</w:t>
      </w:r>
    </w:p>
    <w:p w14:paraId="162C9686">
      <w:pPr>
        <w:pStyle w:val="44"/>
        <w:numPr>
          <w:ilvl w:val="0"/>
          <w:numId w:val="3"/>
        </w:numPr>
        <w:spacing w:before="120" w:after="120" w:line="360" w:lineRule="auto"/>
        <w:ind w:left="360"/>
        <w:contextualSpacing w:val="0"/>
        <w:rPr>
          <w:rFonts w:cs="Arial"/>
          <w:szCs w:val="22"/>
        </w:rPr>
      </w:pPr>
      <w:r>
        <w:rPr>
          <w:rFonts w:cs="Arial"/>
          <w:szCs w:val="22"/>
        </w:rPr>
        <w:t>Any relevant professionals involved with the child are informed, e.g. social worker/family support worker.</w:t>
      </w:r>
    </w:p>
    <w:p w14:paraId="7BF9D22B">
      <w:pPr>
        <w:pStyle w:val="44"/>
        <w:numPr>
          <w:ilvl w:val="0"/>
          <w:numId w:val="3"/>
        </w:numPr>
        <w:spacing w:before="120" w:after="120" w:line="360" w:lineRule="auto"/>
        <w:ind w:left="360"/>
        <w:contextualSpacing w:val="0"/>
        <w:rPr>
          <w:rFonts w:cs="Arial"/>
          <w:szCs w:val="22"/>
        </w:rPr>
      </w:pPr>
      <w:r>
        <w:rPr>
          <w:rFonts w:cs="Arial"/>
          <w:szCs w:val="22"/>
        </w:rPr>
        <w:t>If contact is made and the designated safeguarding lead is concerned that the child is at risk, the relevant professionals are contacted immediately. The events, conversation and follow-up actions are recorded. If contact cannot be made, the designated person contacts the relevant professionals and informs them of the situation.</w:t>
      </w:r>
    </w:p>
    <w:p w14:paraId="5ED60475">
      <w:pPr>
        <w:pStyle w:val="44"/>
        <w:numPr>
          <w:ilvl w:val="0"/>
          <w:numId w:val="3"/>
        </w:numPr>
        <w:spacing w:before="120" w:after="120" w:line="360" w:lineRule="auto"/>
        <w:ind w:left="360"/>
        <w:contextualSpacing w:val="0"/>
        <w:rPr>
          <w:rFonts w:cs="Arial"/>
          <w:szCs w:val="22"/>
        </w:rPr>
      </w:pPr>
      <w:r>
        <w:rPr>
          <w:rFonts w:cs="Arial"/>
          <w:szCs w:val="22"/>
        </w:rPr>
        <w:t>If the child has current involvement with social care, the social worker is notified on the day of the unexplained absence.</w:t>
      </w:r>
    </w:p>
    <w:p w14:paraId="2CDD185A">
      <w:pPr>
        <w:pStyle w:val="44"/>
        <w:numPr>
          <w:ilvl w:val="0"/>
          <w:numId w:val="3"/>
        </w:numPr>
        <w:spacing w:before="120" w:after="120" w:line="360" w:lineRule="auto"/>
        <w:ind w:left="360"/>
        <w:contextualSpacing w:val="0"/>
        <w:rPr>
          <w:rFonts w:cs="Arial"/>
          <w:szCs w:val="22"/>
        </w:rPr>
      </w:pPr>
      <w:r>
        <w:rPr>
          <w:rFonts w:cs="Arial"/>
          <w:szCs w:val="22"/>
        </w:rPr>
        <w:t>If at any time information comes to light that gives cause for concern, 06 Safeguarding children, young people and vulnerable adults procedures are followed immediately.</w:t>
      </w:r>
    </w:p>
    <w:p w14:paraId="021EB3DA">
      <w:pPr>
        <w:spacing w:before="120" w:after="120" w:line="360" w:lineRule="auto"/>
        <w:rPr>
          <w:rFonts w:ascii="Arial" w:hAnsi="Arial" w:cs="Arial"/>
          <w:b/>
          <w:sz w:val="22"/>
          <w:szCs w:val="22"/>
        </w:rPr>
      </w:pPr>
      <w:r>
        <w:rPr>
          <w:rFonts w:ascii="Arial" w:hAnsi="Arial" w:cs="Arial"/>
          <w:b/>
          <w:sz w:val="22"/>
          <w:szCs w:val="22"/>
        </w:rPr>
        <w:t>Safeguarding</w:t>
      </w:r>
    </w:p>
    <w:p w14:paraId="2351C416">
      <w:pPr>
        <w:numPr>
          <w:ilvl w:val="0"/>
          <w:numId w:val="2"/>
        </w:numPr>
        <w:spacing w:before="120" w:after="120" w:line="360" w:lineRule="auto"/>
        <w:ind w:left="360"/>
        <w:rPr>
          <w:rFonts w:ascii="Arial" w:hAnsi="Arial" w:cs="Arial"/>
          <w:sz w:val="22"/>
          <w:szCs w:val="22"/>
        </w:rPr>
      </w:pPr>
      <w:r>
        <w:rPr>
          <w:rFonts w:ascii="Arial" w:hAnsi="Arial" w:cs="Arial"/>
          <w:sz w:val="22"/>
          <w:szCs w:val="22"/>
        </w:rPr>
        <w:t>If a child misses three consecutive sessions and it has not been possible to make contact, the designated person calls Social Care and makes a referral if advised.</w:t>
      </w:r>
    </w:p>
    <w:p w14:paraId="0FB7F9C5">
      <w:pPr>
        <w:pStyle w:val="44"/>
        <w:numPr>
          <w:ilvl w:val="0"/>
          <w:numId w:val="4"/>
        </w:numPr>
        <w:spacing w:before="120" w:after="120" w:line="360" w:lineRule="auto"/>
        <w:ind w:left="360"/>
        <w:contextualSpacing w:val="0"/>
        <w:rPr>
          <w:rFonts w:cs="Arial"/>
          <w:szCs w:val="22"/>
        </w:rPr>
      </w:pPr>
      <w:r>
        <w:rPr>
          <w:rFonts w:cs="Arial"/>
          <w:szCs w:val="22"/>
        </w:rPr>
        <w:t>If there is any cause for concern i.e. the child has a child protection plan in place or there have been previous safeguarding and welfare concerns, the designated person attempts to contact the child’s parent/carer immediately. If no contact is made, the child’s absence is logged on 06.1b Safeguarding incident reporting form, and Social Care are contacted immediately, and safeguarding procedures are followed.</w:t>
      </w:r>
    </w:p>
    <w:p w14:paraId="74556BCC">
      <w:pPr>
        <w:tabs>
          <w:tab w:val="left" w:pos="2100"/>
        </w:tabs>
        <w:spacing w:before="120" w:after="120" w:line="360" w:lineRule="auto"/>
        <w:rPr>
          <w:rFonts w:ascii="Arial" w:hAnsi="Arial" w:cs="Arial"/>
          <w:b/>
          <w:sz w:val="22"/>
          <w:szCs w:val="22"/>
        </w:rPr>
      </w:pPr>
      <w:r>
        <w:rPr>
          <w:rFonts w:ascii="Arial" w:hAnsi="Arial" w:cs="Arial"/>
          <w:b/>
          <w:sz w:val="22"/>
          <w:szCs w:val="22"/>
        </w:rPr>
        <w:t>Poor/irregular attendance</w:t>
      </w:r>
    </w:p>
    <w:p w14:paraId="48B5902F">
      <w:pPr>
        <w:spacing w:before="120" w:after="120" w:line="360" w:lineRule="auto"/>
        <w:rPr>
          <w:rFonts w:ascii="Arial" w:hAnsi="Arial" w:cs="Arial"/>
          <w:sz w:val="22"/>
          <w:szCs w:val="22"/>
        </w:rPr>
      </w:pPr>
      <w:r>
        <w:rPr>
          <w:rFonts w:ascii="Arial" w:hAnsi="Arial" w:cs="Arial"/>
          <w:sz w:val="22"/>
          <w:szCs w:val="22"/>
        </w:rPr>
        <w:t xml:space="preserve">Whilst attendance at an early years setting is not mandatory, regular poor attendance may be indicative of safeguarding and welfare concerns that should be followed up. </w:t>
      </w:r>
    </w:p>
    <w:p w14:paraId="1198A366">
      <w:pPr>
        <w:pStyle w:val="44"/>
        <w:numPr>
          <w:ilvl w:val="0"/>
          <w:numId w:val="5"/>
        </w:numPr>
        <w:spacing w:before="120" w:after="120" w:line="360" w:lineRule="auto"/>
        <w:contextualSpacing w:val="0"/>
        <w:rPr>
          <w:rFonts w:cs="Arial"/>
          <w:szCs w:val="22"/>
        </w:rPr>
      </w:pPr>
      <w:r>
        <w:rPr>
          <w:rFonts w:cs="Arial"/>
          <w:szCs w:val="22"/>
        </w:rPr>
        <w:t xml:space="preserve">In the first instance the setting manager should discuss a child’s attendance with their parents to ascertain any potential barriers i.e. transport, working patterns etc and should work with the parent/s to offer support where possible. </w:t>
      </w:r>
    </w:p>
    <w:p w14:paraId="4BBD9584">
      <w:pPr>
        <w:pStyle w:val="44"/>
        <w:numPr>
          <w:ilvl w:val="0"/>
          <w:numId w:val="4"/>
        </w:numPr>
        <w:spacing w:before="120" w:after="120" w:line="360" w:lineRule="auto"/>
        <w:ind w:left="360"/>
        <w:contextualSpacing w:val="0"/>
        <w:rPr>
          <w:rFonts w:cs="Arial"/>
          <w:szCs w:val="22"/>
        </w:rPr>
      </w:pPr>
      <w:r>
        <w:rPr>
          <w:rFonts w:cs="Arial"/>
          <w:szCs w:val="22"/>
        </w:rPr>
        <w:t>If poor attendance continues and strategies to support are not having an impact, the setting manager must review the situation and decide if a referral to a multi-agency team is appropriate.</w:t>
      </w:r>
    </w:p>
    <w:p w14:paraId="2F1FFDFF">
      <w:pPr>
        <w:pStyle w:val="44"/>
        <w:numPr>
          <w:ilvl w:val="0"/>
          <w:numId w:val="4"/>
        </w:numPr>
        <w:spacing w:before="120" w:after="120" w:line="360" w:lineRule="auto"/>
        <w:ind w:left="360"/>
        <w:contextualSpacing w:val="0"/>
        <w:rPr>
          <w:rFonts w:cs="Arial"/>
          <w:szCs w:val="22"/>
        </w:rPr>
      </w:pPr>
      <w:r>
        <w:rPr>
          <w:rFonts w:cs="Arial"/>
          <w:szCs w:val="22"/>
        </w:rPr>
        <w:t xml:space="preserve">Where there are already safeguarding and welfare concerns about a child or a child protection plan is in place, poor/irregular attendance at the setting is reported to the Social Care worker without delay. </w:t>
      </w:r>
    </w:p>
    <w:p w14:paraId="4BD602BE">
      <w:pPr>
        <w:spacing w:before="120" w:after="120" w:line="360" w:lineRule="auto"/>
        <w:rPr>
          <w:rFonts w:ascii="Arial" w:hAnsi="Arial" w:cs="Arial"/>
          <w:sz w:val="22"/>
          <w:szCs w:val="22"/>
        </w:rPr>
      </w:pPr>
      <w:r>
        <w:rPr>
          <w:rFonts w:ascii="Arial" w:hAnsi="Arial" w:cs="Arial"/>
          <w:sz w:val="22"/>
          <w:szCs w:val="22"/>
        </w:rPr>
        <w:t>In the case of funded children the local authority may use their discretion, where absence is recurring or for extended periods, taking into account the reason for the absence and impact on the setting. The setting manager is aware of the local authority policy on reclaiming refunds when a child is absent from a setting</w:t>
      </w:r>
      <w:r>
        <w:rPr>
          <w:rFonts w:ascii="Arial" w:hAnsi="Arial" w:cs="Arial"/>
          <w:b/>
          <w:sz w:val="22"/>
          <w:szCs w:val="22"/>
        </w:rPr>
        <w:t>.</w:t>
      </w:r>
    </w:p>
    <w:sectPr>
      <w:footerReference r:id="rId3" w:type="default"/>
      <w:pgSz w:w="11906" w:h="16838"/>
      <w:pgMar w:top="720" w:right="720" w:bottom="720" w:left="720" w:header="708" w:footer="708" w:gutter="0"/>
      <w:pgNumType w:start="144"/>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30042">
    <w:pPr>
      <w:pStyle w:val="15"/>
      <w:rPr>
        <w:rFonts w:ascii="Arial" w:hAnsi="Arial" w:cs="Arial"/>
        <w:sz w:val="20"/>
        <w:lang w:eastAsia="en-US"/>
      </w:rPr>
    </w:pPr>
    <w:r>
      <w:rPr>
        <w:rFonts w:ascii="Arial" w:hAnsi="Arial" w:cs="Arial"/>
        <w:i/>
        <w:iCs/>
        <w:sz w:val="20"/>
      </w:rPr>
      <w:t>Policies &amp; Procedures for the EYFS 202</w:t>
    </w:r>
    <w:r>
      <w:rPr>
        <w:rFonts w:ascii="Arial" w:hAnsi="Arial" w:cs="Arial"/>
        <w:i/>
        <w:iCs/>
        <w:sz w:val="20"/>
        <w:lang w:val="en-GB"/>
      </w:rPr>
      <w:t>4</w:t>
    </w:r>
    <w:r>
      <w:rPr>
        <w:rFonts w:ascii="Arial" w:hAnsi="Arial" w:cs="Arial"/>
        <w:sz w:val="20"/>
      </w:rPr>
      <w:t xml:space="preserve"> (Early Years Alliance 202</w:t>
    </w:r>
    <w:r>
      <w:rPr>
        <w:rFonts w:ascii="Arial" w:hAnsi="Arial" w:cs="Arial"/>
        <w:sz w:val="20"/>
        <w:lang w:val="en-GB"/>
      </w:rPr>
      <w:t>4</w:t>
    </w:r>
    <w:r>
      <w:rPr>
        <w:rFonts w:ascii="Arial" w:hAnsi="Arial" w:cs="Arial"/>
        <w:sz w:val="20"/>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47885"/>
    <w:multiLevelType w:val="multilevel"/>
    <w:tmpl w:val="07347885"/>
    <w:lvl w:ilvl="0" w:tentative="0">
      <w:start w:val="1"/>
      <w:numFmt w:val="bullet"/>
      <w:pStyle w:val="42"/>
      <w:lvlText w:val=""/>
      <w:lvlJc w:val="left"/>
      <w:pPr>
        <w:tabs>
          <w:tab w:val="left" w:pos="927"/>
        </w:tabs>
        <w:ind w:left="927"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416164C9"/>
    <w:multiLevelType w:val="multilevel"/>
    <w:tmpl w:val="416164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9783C9C"/>
    <w:multiLevelType w:val="multilevel"/>
    <w:tmpl w:val="49783C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2E82927"/>
    <w:multiLevelType w:val="multilevel"/>
    <w:tmpl w:val="62E829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8687A2F"/>
    <w:multiLevelType w:val="multilevel"/>
    <w:tmpl w:val="78687A2F"/>
    <w:lvl w:ilvl="0" w:tentative="0">
      <w:start w:val="1"/>
      <w:numFmt w:val="bullet"/>
      <w:lvlText w:val=""/>
      <w:lvlJc w:val="left"/>
      <w:pPr>
        <w:ind w:left="360" w:hanging="360"/>
      </w:pPr>
      <w:rPr>
        <w:rFonts w:hint="default" w:ascii="Symbol" w:hAnsi="Symbol"/>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5E"/>
    <w:rsid w:val="000033EB"/>
    <w:rsid w:val="00004E1B"/>
    <w:rsid w:val="000065BC"/>
    <w:rsid w:val="00012BDA"/>
    <w:rsid w:val="000132E6"/>
    <w:rsid w:val="00013654"/>
    <w:rsid w:val="0001539A"/>
    <w:rsid w:val="00015865"/>
    <w:rsid w:val="00017ADA"/>
    <w:rsid w:val="00022789"/>
    <w:rsid w:val="00023063"/>
    <w:rsid w:val="00025D1E"/>
    <w:rsid w:val="000269FD"/>
    <w:rsid w:val="000274EB"/>
    <w:rsid w:val="000309A4"/>
    <w:rsid w:val="00040D79"/>
    <w:rsid w:val="00042C14"/>
    <w:rsid w:val="00045E96"/>
    <w:rsid w:val="00046FD2"/>
    <w:rsid w:val="00050766"/>
    <w:rsid w:val="0005246E"/>
    <w:rsid w:val="00055C51"/>
    <w:rsid w:val="00055E7F"/>
    <w:rsid w:val="00057188"/>
    <w:rsid w:val="00060676"/>
    <w:rsid w:val="00061BEF"/>
    <w:rsid w:val="00061DE2"/>
    <w:rsid w:val="000629B2"/>
    <w:rsid w:val="000637E7"/>
    <w:rsid w:val="000666E0"/>
    <w:rsid w:val="00066CF6"/>
    <w:rsid w:val="00067B7F"/>
    <w:rsid w:val="000709F7"/>
    <w:rsid w:val="00072968"/>
    <w:rsid w:val="000735B1"/>
    <w:rsid w:val="000736B2"/>
    <w:rsid w:val="0007563A"/>
    <w:rsid w:val="00076253"/>
    <w:rsid w:val="00085A01"/>
    <w:rsid w:val="00085C8F"/>
    <w:rsid w:val="00086191"/>
    <w:rsid w:val="00087488"/>
    <w:rsid w:val="0008759C"/>
    <w:rsid w:val="00087F72"/>
    <w:rsid w:val="00091C11"/>
    <w:rsid w:val="000935C0"/>
    <w:rsid w:val="0009577D"/>
    <w:rsid w:val="000A2B4C"/>
    <w:rsid w:val="000A37B8"/>
    <w:rsid w:val="000B168B"/>
    <w:rsid w:val="000B21E0"/>
    <w:rsid w:val="000B72B8"/>
    <w:rsid w:val="000B7916"/>
    <w:rsid w:val="000C01C8"/>
    <w:rsid w:val="000C136D"/>
    <w:rsid w:val="000C39DD"/>
    <w:rsid w:val="000D0462"/>
    <w:rsid w:val="000D1FD5"/>
    <w:rsid w:val="000D344E"/>
    <w:rsid w:val="000D56B5"/>
    <w:rsid w:val="000D749B"/>
    <w:rsid w:val="000E1710"/>
    <w:rsid w:val="000E5576"/>
    <w:rsid w:val="000F1BC7"/>
    <w:rsid w:val="000F67F6"/>
    <w:rsid w:val="000F6C25"/>
    <w:rsid w:val="00100F94"/>
    <w:rsid w:val="001048CE"/>
    <w:rsid w:val="001102D4"/>
    <w:rsid w:val="00111603"/>
    <w:rsid w:val="00112861"/>
    <w:rsid w:val="00113BFD"/>
    <w:rsid w:val="00114F13"/>
    <w:rsid w:val="00117C49"/>
    <w:rsid w:val="0012299E"/>
    <w:rsid w:val="00135105"/>
    <w:rsid w:val="00135E58"/>
    <w:rsid w:val="00137B99"/>
    <w:rsid w:val="00144CC5"/>
    <w:rsid w:val="00160DD7"/>
    <w:rsid w:val="0016103A"/>
    <w:rsid w:val="00161D3D"/>
    <w:rsid w:val="00162BC2"/>
    <w:rsid w:val="00163A69"/>
    <w:rsid w:val="00167CA0"/>
    <w:rsid w:val="00167F1B"/>
    <w:rsid w:val="00174BA1"/>
    <w:rsid w:val="00191158"/>
    <w:rsid w:val="001936BD"/>
    <w:rsid w:val="001969BF"/>
    <w:rsid w:val="001A3039"/>
    <w:rsid w:val="001A6175"/>
    <w:rsid w:val="001A6913"/>
    <w:rsid w:val="001B01F6"/>
    <w:rsid w:val="001B061F"/>
    <w:rsid w:val="001B112A"/>
    <w:rsid w:val="001B37CC"/>
    <w:rsid w:val="001B7BEB"/>
    <w:rsid w:val="001C101C"/>
    <w:rsid w:val="001C2635"/>
    <w:rsid w:val="001C6F2D"/>
    <w:rsid w:val="001C77D8"/>
    <w:rsid w:val="001D06FC"/>
    <w:rsid w:val="001D0889"/>
    <w:rsid w:val="001D0CEA"/>
    <w:rsid w:val="001D1597"/>
    <w:rsid w:val="001D5377"/>
    <w:rsid w:val="001D77C0"/>
    <w:rsid w:val="001F2D73"/>
    <w:rsid w:val="001F2F9B"/>
    <w:rsid w:val="001F40B7"/>
    <w:rsid w:val="001F705F"/>
    <w:rsid w:val="002008EB"/>
    <w:rsid w:val="00202554"/>
    <w:rsid w:val="00203DC5"/>
    <w:rsid w:val="002044E1"/>
    <w:rsid w:val="00210674"/>
    <w:rsid w:val="00211220"/>
    <w:rsid w:val="00214A05"/>
    <w:rsid w:val="00215C75"/>
    <w:rsid w:val="002162F8"/>
    <w:rsid w:val="00217B6D"/>
    <w:rsid w:val="0022147F"/>
    <w:rsid w:val="00223949"/>
    <w:rsid w:val="00226C7D"/>
    <w:rsid w:val="00226D16"/>
    <w:rsid w:val="00230065"/>
    <w:rsid w:val="00233DE2"/>
    <w:rsid w:val="00235A35"/>
    <w:rsid w:val="00235DD1"/>
    <w:rsid w:val="00235EC4"/>
    <w:rsid w:val="0024046C"/>
    <w:rsid w:val="002409AC"/>
    <w:rsid w:val="002413DB"/>
    <w:rsid w:val="00242223"/>
    <w:rsid w:val="00244A98"/>
    <w:rsid w:val="00246041"/>
    <w:rsid w:val="00254BEE"/>
    <w:rsid w:val="00255404"/>
    <w:rsid w:val="0025663C"/>
    <w:rsid w:val="0026056C"/>
    <w:rsid w:val="00262B3F"/>
    <w:rsid w:val="002647CE"/>
    <w:rsid w:val="00265C04"/>
    <w:rsid w:val="00265E8B"/>
    <w:rsid w:val="00270FBD"/>
    <w:rsid w:val="0027754D"/>
    <w:rsid w:val="00296208"/>
    <w:rsid w:val="002A2581"/>
    <w:rsid w:val="002A2E25"/>
    <w:rsid w:val="002A6A32"/>
    <w:rsid w:val="002A77FA"/>
    <w:rsid w:val="002B26EF"/>
    <w:rsid w:val="002B49CA"/>
    <w:rsid w:val="002B745C"/>
    <w:rsid w:val="002B7F19"/>
    <w:rsid w:val="002C15A2"/>
    <w:rsid w:val="002C15D3"/>
    <w:rsid w:val="002C2B3F"/>
    <w:rsid w:val="002C65C1"/>
    <w:rsid w:val="002D2BEF"/>
    <w:rsid w:val="002D2DEB"/>
    <w:rsid w:val="002D3081"/>
    <w:rsid w:val="002D3A0D"/>
    <w:rsid w:val="002D785E"/>
    <w:rsid w:val="002E1421"/>
    <w:rsid w:val="002E433D"/>
    <w:rsid w:val="002E7D7C"/>
    <w:rsid w:val="002E7DCF"/>
    <w:rsid w:val="002F08A9"/>
    <w:rsid w:val="002F176A"/>
    <w:rsid w:val="002F4FA3"/>
    <w:rsid w:val="002F57B9"/>
    <w:rsid w:val="0030610A"/>
    <w:rsid w:val="00306920"/>
    <w:rsid w:val="0030746D"/>
    <w:rsid w:val="0031024A"/>
    <w:rsid w:val="003134B8"/>
    <w:rsid w:val="003331BD"/>
    <w:rsid w:val="003352FE"/>
    <w:rsid w:val="00335725"/>
    <w:rsid w:val="00335A8F"/>
    <w:rsid w:val="00336B80"/>
    <w:rsid w:val="003440F5"/>
    <w:rsid w:val="003471C3"/>
    <w:rsid w:val="00350A4E"/>
    <w:rsid w:val="003539EA"/>
    <w:rsid w:val="0035415F"/>
    <w:rsid w:val="003553D4"/>
    <w:rsid w:val="00360ED0"/>
    <w:rsid w:val="00362A84"/>
    <w:rsid w:val="0036524C"/>
    <w:rsid w:val="003656B7"/>
    <w:rsid w:val="00370FD1"/>
    <w:rsid w:val="0037344D"/>
    <w:rsid w:val="00375A2D"/>
    <w:rsid w:val="00382909"/>
    <w:rsid w:val="00391B31"/>
    <w:rsid w:val="00392549"/>
    <w:rsid w:val="00392E15"/>
    <w:rsid w:val="003937F9"/>
    <w:rsid w:val="003967CE"/>
    <w:rsid w:val="003A0891"/>
    <w:rsid w:val="003A3195"/>
    <w:rsid w:val="003A3882"/>
    <w:rsid w:val="003A57B4"/>
    <w:rsid w:val="003A6057"/>
    <w:rsid w:val="003A6C78"/>
    <w:rsid w:val="003A7CC3"/>
    <w:rsid w:val="003A7EBC"/>
    <w:rsid w:val="003B70BD"/>
    <w:rsid w:val="003C0399"/>
    <w:rsid w:val="003C04A9"/>
    <w:rsid w:val="003C11FE"/>
    <w:rsid w:val="003C15DF"/>
    <w:rsid w:val="003C33FF"/>
    <w:rsid w:val="003C3983"/>
    <w:rsid w:val="003C43ED"/>
    <w:rsid w:val="003C55BA"/>
    <w:rsid w:val="003C7A9F"/>
    <w:rsid w:val="003D06F1"/>
    <w:rsid w:val="003D09FD"/>
    <w:rsid w:val="003D7F8F"/>
    <w:rsid w:val="003E0B7C"/>
    <w:rsid w:val="003E15F1"/>
    <w:rsid w:val="003E4C35"/>
    <w:rsid w:val="003E59F4"/>
    <w:rsid w:val="003F0144"/>
    <w:rsid w:val="003F5469"/>
    <w:rsid w:val="003F5886"/>
    <w:rsid w:val="00402452"/>
    <w:rsid w:val="0040529E"/>
    <w:rsid w:val="004159C0"/>
    <w:rsid w:val="00416F01"/>
    <w:rsid w:val="00420031"/>
    <w:rsid w:val="00423013"/>
    <w:rsid w:val="0042633C"/>
    <w:rsid w:val="00427ED9"/>
    <w:rsid w:val="004301C5"/>
    <w:rsid w:val="004307A5"/>
    <w:rsid w:val="0043213C"/>
    <w:rsid w:val="00433C40"/>
    <w:rsid w:val="004351C1"/>
    <w:rsid w:val="00436B1E"/>
    <w:rsid w:val="004423C4"/>
    <w:rsid w:val="00442CDA"/>
    <w:rsid w:val="00444E5E"/>
    <w:rsid w:val="004479FF"/>
    <w:rsid w:val="00452A07"/>
    <w:rsid w:val="00454A09"/>
    <w:rsid w:val="00460745"/>
    <w:rsid w:val="00460A69"/>
    <w:rsid w:val="00461479"/>
    <w:rsid w:val="00462AF6"/>
    <w:rsid w:val="004663DA"/>
    <w:rsid w:val="004673C3"/>
    <w:rsid w:val="00471CFB"/>
    <w:rsid w:val="0047229D"/>
    <w:rsid w:val="00473C14"/>
    <w:rsid w:val="00480C92"/>
    <w:rsid w:val="0048144A"/>
    <w:rsid w:val="004853F6"/>
    <w:rsid w:val="004868D8"/>
    <w:rsid w:val="004874E7"/>
    <w:rsid w:val="00497761"/>
    <w:rsid w:val="004A079D"/>
    <w:rsid w:val="004A1EE3"/>
    <w:rsid w:val="004A207D"/>
    <w:rsid w:val="004A5FC7"/>
    <w:rsid w:val="004B10EA"/>
    <w:rsid w:val="004B1F28"/>
    <w:rsid w:val="004B7E3E"/>
    <w:rsid w:val="004C7FEF"/>
    <w:rsid w:val="004D0F34"/>
    <w:rsid w:val="004D264C"/>
    <w:rsid w:val="004D4125"/>
    <w:rsid w:val="004D70CC"/>
    <w:rsid w:val="004E01D1"/>
    <w:rsid w:val="004E1A60"/>
    <w:rsid w:val="004E269A"/>
    <w:rsid w:val="004E295C"/>
    <w:rsid w:val="004E2963"/>
    <w:rsid w:val="004E2DF0"/>
    <w:rsid w:val="004E3C4D"/>
    <w:rsid w:val="004E40CA"/>
    <w:rsid w:val="004E60F4"/>
    <w:rsid w:val="004F1E2A"/>
    <w:rsid w:val="004F364D"/>
    <w:rsid w:val="004F58DD"/>
    <w:rsid w:val="0050051C"/>
    <w:rsid w:val="00500C13"/>
    <w:rsid w:val="00501F52"/>
    <w:rsid w:val="00502557"/>
    <w:rsid w:val="005038AE"/>
    <w:rsid w:val="00503D12"/>
    <w:rsid w:val="00504478"/>
    <w:rsid w:val="00507B2F"/>
    <w:rsid w:val="00523847"/>
    <w:rsid w:val="0052390A"/>
    <w:rsid w:val="00524D6B"/>
    <w:rsid w:val="005252E2"/>
    <w:rsid w:val="00532C00"/>
    <w:rsid w:val="00534FC4"/>
    <w:rsid w:val="0053501B"/>
    <w:rsid w:val="00536026"/>
    <w:rsid w:val="00536455"/>
    <w:rsid w:val="0053714F"/>
    <w:rsid w:val="005403DC"/>
    <w:rsid w:val="005408DD"/>
    <w:rsid w:val="00544D0D"/>
    <w:rsid w:val="0054657A"/>
    <w:rsid w:val="00547F73"/>
    <w:rsid w:val="00553DA9"/>
    <w:rsid w:val="005605D1"/>
    <w:rsid w:val="0056099D"/>
    <w:rsid w:val="00562DDC"/>
    <w:rsid w:val="005664FB"/>
    <w:rsid w:val="00566B60"/>
    <w:rsid w:val="005671AB"/>
    <w:rsid w:val="0057276F"/>
    <w:rsid w:val="005739CB"/>
    <w:rsid w:val="00573E97"/>
    <w:rsid w:val="00573FAC"/>
    <w:rsid w:val="005751BE"/>
    <w:rsid w:val="00575FC0"/>
    <w:rsid w:val="00582130"/>
    <w:rsid w:val="0058244B"/>
    <w:rsid w:val="00582F7E"/>
    <w:rsid w:val="005859CC"/>
    <w:rsid w:val="00586605"/>
    <w:rsid w:val="00592394"/>
    <w:rsid w:val="005930A1"/>
    <w:rsid w:val="005930F8"/>
    <w:rsid w:val="00597ACA"/>
    <w:rsid w:val="005A453C"/>
    <w:rsid w:val="005A4FA6"/>
    <w:rsid w:val="005A7205"/>
    <w:rsid w:val="005B02A6"/>
    <w:rsid w:val="005B1718"/>
    <w:rsid w:val="005B21A1"/>
    <w:rsid w:val="005B649C"/>
    <w:rsid w:val="005C2D93"/>
    <w:rsid w:val="005C3F3C"/>
    <w:rsid w:val="005C4439"/>
    <w:rsid w:val="005D067D"/>
    <w:rsid w:val="005D08D5"/>
    <w:rsid w:val="005D5602"/>
    <w:rsid w:val="005D676D"/>
    <w:rsid w:val="005E18DE"/>
    <w:rsid w:val="005E78D7"/>
    <w:rsid w:val="005F0BFB"/>
    <w:rsid w:val="005F136D"/>
    <w:rsid w:val="005F3AAB"/>
    <w:rsid w:val="006010AD"/>
    <w:rsid w:val="006013F1"/>
    <w:rsid w:val="0060212E"/>
    <w:rsid w:val="006036AD"/>
    <w:rsid w:val="00603948"/>
    <w:rsid w:val="00606325"/>
    <w:rsid w:val="00611285"/>
    <w:rsid w:val="00612F80"/>
    <w:rsid w:val="00617E8D"/>
    <w:rsid w:val="0062176A"/>
    <w:rsid w:val="00622DA9"/>
    <w:rsid w:val="00626B6E"/>
    <w:rsid w:val="00631D1C"/>
    <w:rsid w:val="006335B9"/>
    <w:rsid w:val="0063424F"/>
    <w:rsid w:val="006405B4"/>
    <w:rsid w:val="00641E22"/>
    <w:rsid w:val="00644CDB"/>
    <w:rsid w:val="00646052"/>
    <w:rsid w:val="006469C4"/>
    <w:rsid w:val="00653AD9"/>
    <w:rsid w:val="006608A5"/>
    <w:rsid w:val="006651E3"/>
    <w:rsid w:val="006654C7"/>
    <w:rsid w:val="00665D36"/>
    <w:rsid w:val="006734C0"/>
    <w:rsid w:val="006736A3"/>
    <w:rsid w:val="00673A87"/>
    <w:rsid w:val="00674BEE"/>
    <w:rsid w:val="006765DF"/>
    <w:rsid w:val="006848DA"/>
    <w:rsid w:val="006906A0"/>
    <w:rsid w:val="00691354"/>
    <w:rsid w:val="00691B4F"/>
    <w:rsid w:val="0069682B"/>
    <w:rsid w:val="006A0606"/>
    <w:rsid w:val="006A141D"/>
    <w:rsid w:val="006A3207"/>
    <w:rsid w:val="006A3347"/>
    <w:rsid w:val="006B0463"/>
    <w:rsid w:val="006B095F"/>
    <w:rsid w:val="006B2AB0"/>
    <w:rsid w:val="006B5F09"/>
    <w:rsid w:val="006C531B"/>
    <w:rsid w:val="006D24E8"/>
    <w:rsid w:val="006D2922"/>
    <w:rsid w:val="006E2307"/>
    <w:rsid w:val="006E5602"/>
    <w:rsid w:val="006E61B5"/>
    <w:rsid w:val="006E6220"/>
    <w:rsid w:val="006E73D6"/>
    <w:rsid w:val="006F0EBF"/>
    <w:rsid w:val="006F16CC"/>
    <w:rsid w:val="006F1E3F"/>
    <w:rsid w:val="006F5A0A"/>
    <w:rsid w:val="006F632C"/>
    <w:rsid w:val="006F70F7"/>
    <w:rsid w:val="006F7D2E"/>
    <w:rsid w:val="00700113"/>
    <w:rsid w:val="007013B8"/>
    <w:rsid w:val="00702B1B"/>
    <w:rsid w:val="00706868"/>
    <w:rsid w:val="007112F8"/>
    <w:rsid w:val="00711528"/>
    <w:rsid w:val="00714B5E"/>
    <w:rsid w:val="00721E05"/>
    <w:rsid w:val="00721E0F"/>
    <w:rsid w:val="007228AC"/>
    <w:rsid w:val="00723C4C"/>
    <w:rsid w:val="007257AE"/>
    <w:rsid w:val="0073153C"/>
    <w:rsid w:val="00732ADB"/>
    <w:rsid w:val="00735E57"/>
    <w:rsid w:val="00736EE3"/>
    <w:rsid w:val="0073719D"/>
    <w:rsid w:val="007407E3"/>
    <w:rsid w:val="00741399"/>
    <w:rsid w:val="00741EDF"/>
    <w:rsid w:val="00742783"/>
    <w:rsid w:val="00746FC0"/>
    <w:rsid w:val="00752144"/>
    <w:rsid w:val="00752C41"/>
    <w:rsid w:val="00754FD3"/>
    <w:rsid w:val="007575E2"/>
    <w:rsid w:val="00757BA9"/>
    <w:rsid w:val="0076182A"/>
    <w:rsid w:val="007621A1"/>
    <w:rsid w:val="007628A3"/>
    <w:rsid w:val="00764B81"/>
    <w:rsid w:val="00764D0B"/>
    <w:rsid w:val="00766C5D"/>
    <w:rsid w:val="007673BC"/>
    <w:rsid w:val="00775447"/>
    <w:rsid w:val="00775B03"/>
    <w:rsid w:val="007771A9"/>
    <w:rsid w:val="00780921"/>
    <w:rsid w:val="00780BB4"/>
    <w:rsid w:val="00784B6E"/>
    <w:rsid w:val="00785D73"/>
    <w:rsid w:val="00791B97"/>
    <w:rsid w:val="007972B0"/>
    <w:rsid w:val="00797F43"/>
    <w:rsid w:val="007A174D"/>
    <w:rsid w:val="007A3278"/>
    <w:rsid w:val="007A3F2E"/>
    <w:rsid w:val="007A431E"/>
    <w:rsid w:val="007A6D5D"/>
    <w:rsid w:val="007B216E"/>
    <w:rsid w:val="007B34A9"/>
    <w:rsid w:val="007B353B"/>
    <w:rsid w:val="007B6C05"/>
    <w:rsid w:val="007B7A8E"/>
    <w:rsid w:val="007C02E2"/>
    <w:rsid w:val="007C206D"/>
    <w:rsid w:val="007C71F1"/>
    <w:rsid w:val="007C7335"/>
    <w:rsid w:val="007C7887"/>
    <w:rsid w:val="007D4EA7"/>
    <w:rsid w:val="007D5185"/>
    <w:rsid w:val="007D5282"/>
    <w:rsid w:val="007E31B1"/>
    <w:rsid w:val="007E35C9"/>
    <w:rsid w:val="007E4CA9"/>
    <w:rsid w:val="007E63BB"/>
    <w:rsid w:val="007F31FE"/>
    <w:rsid w:val="007F3C70"/>
    <w:rsid w:val="007F4FE5"/>
    <w:rsid w:val="007F6A37"/>
    <w:rsid w:val="007F7E2B"/>
    <w:rsid w:val="00800E1B"/>
    <w:rsid w:val="00801447"/>
    <w:rsid w:val="00805697"/>
    <w:rsid w:val="008101CE"/>
    <w:rsid w:val="00810997"/>
    <w:rsid w:val="00812254"/>
    <w:rsid w:val="00814193"/>
    <w:rsid w:val="00820768"/>
    <w:rsid w:val="00820B8F"/>
    <w:rsid w:val="0082152B"/>
    <w:rsid w:val="008219CD"/>
    <w:rsid w:val="00823E5F"/>
    <w:rsid w:val="00823FF7"/>
    <w:rsid w:val="00827C2A"/>
    <w:rsid w:val="008319BD"/>
    <w:rsid w:val="00837F58"/>
    <w:rsid w:val="00842149"/>
    <w:rsid w:val="00842EEF"/>
    <w:rsid w:val="008456B5"/>
    <w:rsid w:val="008529D0"/>
    <w:rsid w:val="00852D62"/>
    <w:rsid w:val="008605C3"/>
    <w:rsid w:val="00864986"/>
    <w:rsid w:val="00870A25"/>
    <w:rsid w:val="00872EC6"/>
    <w:rsid w:val="008763CE"/>
    <w:rsid w:val="00880340"/>
    <w:rsid w:val="00880801"/>
    <w:rsid w:val="00883CEE"/>
    <w:rsid w:val="00884746"/>
    <w:rsid w:val="008852B4"/>
    <w:rsid w:val="00890280"/>
    <w:rsid w:val="00891C8A"/>
    <w:rsid w:val="00892A89"/>
    <w:rsid w:val="008944EB"/>
    <w:rsid w:val="00897A7C"/>
    <w:rsid w:val="008A7F5C"/>
    <w:rsid w:val="008B1C2D"/>
    <w:rsid w:val="008B4C53"/>
    <w:rsid w:val="008B540C"/>
    <w:rsid w:val="008C0D83"/>
    <w:rsid w:val="008C2F6B"/>
    <w:rsid w:val="008C5030"/>
    <w:rsid w:val="008D515F"/>
    <w:rsid w:val="008E6259"/>
    <w:rsid w:val="008E70A9"/>
    <w:rsid w:val="008E7BF4"/>
    <w:rsid w:val="008E7D88"/>
    <w:rsid w:val="008F50CE"/>
    <w:rsid w:val="008F6759"/>
    <w:rsid w:val="008F702A"/>
    <w:rsid w:val="009039EB"/>
    <w:rsid w:val="00905600"/>
    <w:rsid w:val="0091582A"/>
    <w:rsid w:val="00916C06"/>
    <w:rsid w:val="00921029"/>
    <w:rsid w:val="00922CBF"/>
    <w:rsid w:val="00925289"/>
    <w:rsid w:val="00925A07"/>
    <w:rsid w:val="00934679"/>
    <w:rsid w:val="009356AB"/>
    <w:rsid w:val="00942799"/>
    <w:rsid w:val="00946015"/>
    <w:rsid w:val="00946476"/>
    <w:rsid w:val="009516F4"/>
    <w:rsid w:val="009522D2"/>
    <w:rsid w:val="00952716"/>
    <w:rsid w:val="0095611A"/>
    <w:rsid w:val="00956423"/>
    <w:rsid w:val="0096289F"/>
    <w:rsid w:val="00964B6E"/>
    <w:rsid w:val="00964DBB"/>
    <w:rsid w:val="00965D6B"/>
    <w:rsid w:val="00966DD8"/>
    <w:rsid w:val="009676C5"/>
    <w:rsid w:val="00976406"/>
    <w:rsid w:val="00980FC7"/>
    <w:rsid w:val="00981114"/>
    <w:rsid w:val="00993168"/>
    <w:rsid w:val="00993AD8"/>
    <w:rsid w:val="009946A6"/>
    <w:rsid w:val="00995B0D"/>
    <w:rsid w:val="00997C9F"/>
    <w:rsid w:val="009A0569"/>
    <w:rsid w:val="009A62EE"/>
    <w:rsid w:val="009B1713"/>
    <w:rsid w:val="009B2AED"/>
    <w:rsid w:val="009B30DF"/>
    <w:rsid w:val="009B5DBD"/>
    <w:rsid w:val="009C0CAB"/>
    <w:rsid w:val="009C1A11"/>
    <w:rsid w:val="009C3461"/>
    <w:rsid w:val="009C380E"/>
    <w:rsid w:val="009C39D6"/>
    <w:rsid w:val="009C7250"/>
    <w:rsid w:val="009D433E"/>
    <w:rsid w:val="009D6ED6"/>
    <w:rsid w:val="009E0473"/>
    <w:rsid w:val="009E0FB6"/>
    <w:rsid w:val="009E1082"/>
    <w:rsid w:val="009E178B"/>
    <w:rsid w:val="009E3965"/>
    <w:rsid w:val="009E42F3"/>
    <w:rsid w:val="009E4F35"/>
    <w:rsid w:val="009F2961"/>
    <w:rsid w:val="009F35C8"/>
    <w:rsid w:val="009F3B0D"/>
    <w:rsid w:val="009F778D"/>
    <w:rsid w:val="009F7CE8"/>
    <w:rsid w:val="00A01BDB"/>
    <w:rsid w:val="00A049C1"/>
    <w:rsid w:val="00A060B1"/>
    <w:rsid w:val="00A10119"/>
    <w:rsid w:val="00A10ECF"/>
    <w:rsid w:val="00A11D9E"/>
    <w:rsid w:val="00A15D67"/>
    <w:rsid w:val="00A16DB6"/>
    <w:rsid w:val="00A17EE7"/>
    <w:rsid w:val="00A204CD"/>
    <w:rsid w:val="00A20C67"/>
    <w:rsid w:val="00A21F6D"/>
    <w:rsid w:val="00A2293C"/>
    <w:rsid w:val="00A2386E"/>
    <w:rsid w:val="00A2514E"/>
    <w:rsid w:val="00A26ACD"/>
    <w:rsid w:val="00A325AF"/>
    <w:rsid w:val="00A33769"/>
    <w:rsid w:val="00A37F9A"/>
    <w:rsid w:val="00A44B55"/>
    <w:rsid w:val="00A52807"/>
    <w:rsid w:val="00A536B9"/>
    <w:rsid w:val="00A55EA4"/>
    <w:rsid w:val="00A56F42"/>
    <w:rsid w:val="00A57E8E"/>
    <w:rsid w:val="00A63098"/>
    <w:rsid w:val="00A6354D"/>
    <w:rsid w:val="00A6424B"/>
    <w:rsid w:val="00A65ACF"/>
    <w:rsid w:val="00A70CE0"/>
    <w:rsid w:val="00A727B6"/>
    <w:rsid w:val="00A74566"/>
    <w:rsid w:val="00A74A6F"/>
    <w:rsid w:val="00A753C9"/>
    <w:rsid w:val="00A77A3E"/>
    <w:rsid w:val="00A814CA"/>
    <w:rsid w:val="00A81C16"/>
    <w:rsid w:val="00A83B16"/>
    <w:rsid w:val="00A907C5"/>
    <w:rsid w:val="00A90973"/>
    <w:rsid w:val="00A94C28"/>
    <w:rsid w:val="00A9607D"/>
    <w:rsid w:val="00A975DF"/>
    <w:rsid w:val="00AA0580"/>
    <w:rsid w:val="00AA21E5"/>
    <w:rsid w:val="00AA28C8"/>
    <w:rsid w:val="00AA35A0"/>
    <w:rsid w:val="00AA6005"/>
    <w:rsid w:val="00AA6B81"/>
    <w:rsid w:val="00AA6DAE"/>
    <w:rsid w:val="00AB18F5"/>
    <w:rsid w:val="00AB2F13"/>
    <w:rsid w:val="00AB4A78"/>
    <w:rsid w:val="00AB689B"/>
    <w:rsid w:val="00AC216E"/>
    <w:rsid w:val="00AC37CC"/>
    <w:rsid w:val="00AC5EE5"/>
    <w:rsid w:val="00AC6B59"/>
    <w:rsid w:val="00AC70E5"/>
    <w:rsid w:val="00AD1481"/>
    <w:rsid w:val="00AD2223"/>
    <w:rsid w:val="00AD4266"/>
    <w:rsid w:val="00AE67EC"/>
    <w:rsid w:val="00AE69A9"/>
    <w:rsid w:val="00AF0C89"/>
    <w:rsid w:val="00AF0C9B"/>
    <w:rsid w:val="00AF54E3"/>
    <w:rsid w:val="00AF62E1"/>
    <w:rsid w:val="00AF7BB9"/>
    <w:rsid w:val="00B0023D"/>
    <w:rsid w:val="00B00AE6"/>
    <w:rsid w:val="00B06A5F"/>
    <w:rsid w:val="00B073C6"/>
    <w:rsid w:val="00B077D2"/>
    <w:rsid w:val="00B11272"/>
    <w:rsid w:val="00B13503"/>
    <w:rsid w:val="00B139F3"/>
    <w:rsid w:val="00B16A37"/>
    <w:rsid w:val="00B2176E"/>
    <w:rsid w:val="00B21D6A"/>
    <w:rsid w:val="00B2241F"/>
    <w:rsid w:val="00B22C1E"/>
    <w:rsid w:val="00B26955"/>
    <w:rsid w:val="00B30774"/>
    <w:rsid w:val="00B309B1"/>
    <w:rsid w:val="00B31893"/>
    <w:rsid w:val="00B3197E"/>
    <w:rsid w:val="00B3702A"/>
    <w:rsid w:val="00B402DC"/>
    <w:rsid w:val="00B41FBE"/>
    <w:rsid w:val="00B46F90"/>
    <w:rsid w:val="00B51D77"/>
    <w:rsid w:val="00B54B5E"/>
    <w:rsid w:val="00B55497"/>
    <w:rsid w:val="00B56533"/>
    <w:rsid w:val="00B568F2"/>
    <w:rsid w:val="00B60B50"/>
    <w:rsid w:val="00B63D4F"/>
    <w:rsid w:val="00B64957"/>
    <w:rsid w:val="00B65B4D"/>
    <w:rsid w:val="00B66258"/>
    <w:rsid w:val="00B6773C"/>
    <w:rsid w:val="00B705C6"/>
    <w:rsid w:val="00B73430"/>
    <w:rsid w:val="00B75047"/>
    <w:rsid w:val="00B763CB"/>
    <w:rsid w:val="00B767B1"/>
    <w:rsid w:val="00B77553"/>
    <w:rsid w:val="00B8126D"/>
    <w:rsid w:val="00B823C0"/>
    <w:rsid w:val="00B84484"/>
    <w:rsid w:val="00B8500E"/>
    <w:rsid w:val="00B851E3"/>
    <w:rsid w:val="00B854AC"/>
    <w:rsid w:val="00B85E0F"/>
    <w:rsid w:val="00B9144F"/>
    <w:rsid w:val="00B93D1B"/>
    <w:rsid w:val="00B96967"/>
    <w:rsid w:val="00BA0B5B"/>
    <w:rsid w:val="00BA5B22"/>
    <w:rsid w:val="00BA5B4B"/>
    <w:rsid w:val="00BA7B58"/>
    <w:rsid w:val="00BA7D0C"/>
    <w:rsid w:val="00BB0EEE"/>
    <w:rsid w:val="00BB34A0"/>
    <w:rsid w:val="00BB4EE5"/>
    <w:rsid w:val="00BB7082"/>
    <w:rsid w:val="00BC0A61"/>
    <w:rsid w:val="00BC3B31"/>
    <w:rsid w:val="00BD55AF"/>
    <w:rsid w:val="00BD7C05"/>
    <w:rsid w:val="00BE0206"/>
    <w:rsid w:val="00BE4151"/>
    <w:rsid w:val="00BE53AD"/>
    <w:rsid w:val="00BE60F1"/>
    <w:rsid w:val="00BF2F0A"/>
    <w:rsid w:val="00BF62B8"/>
    <w:rsid w:val="00C00433"/>
    <w:rsid w:val="00C010E6"/>
    <w:rsid w:val="00C011BB"/>
    <w:rsid w:val="00C12B5E"/>
    <w:rsid w:val="00C13753"/>
    <w:rsid w:val="00C13836"/>
    <w:rsid w:val="00C13CAB"/>
    <w:rsid w:val="00C17746"/>
    <w:rsid w:val="00C20541"/>
    <w:rsid w:val="00C20634"/>
    <w:rsid w:val="00C25141"/>
    <w:rsid w:val="00C2548F"/>
    <w:rsid w:val="00C25E0A"/>
    <w:rsid w:val="00C26A5E"/>
    <w:rsid w:val="00C27872"/>
    <w:rsid w:val="00C30170"/>
    <w:rsid w:val="00C30C18"/>
    <w:rsid w:val="00C372CF"/>
    <w:rsid w:val="00C40887"/>
    <w:rsid w:val="00C43871"/>
    <w:rsid w:val="00C45F2B"/>
    <w:rsid w:val="00C46969"/>
    <w:rsid w:val="00C5034E"/>
    <w:rsid w:val="00C52244"/>
    <w:rsid w:val="00C60627"/>
    <w:rsid w:val="00C60CC2"/>
    <w:rsid w:val="00C64CF5"/>
    <w:rsid w:val="00C67A77"/>
    <w:rsid w:val="00C7102F"/>
    <w:rsid w:val="00C777FA"/>
    <w:rsid w:val="00C77BB6"/>
    <w:rsid w:val="00C8189E"/>
    <w:rsid w:val="00C8334C"/>
    <w:rsid w:val="00C83AB5"/>
    <w:rsid w:val="00C86649"/>
    <w:rsid w:val="00C92806"/>
    <w:rsid w:val="00C95F1B"/>
    <w:rsid w:val="00C96091"/>
    <w:rsid w:val="00CA17FE"/>
    <w:rsid w:val="00CA32DD"/>
    <w:rsid w:val="00CA55E9"/>
    <w:rsid w:val="00CA6375"/>
    <w:rsid w:val="00CA69DA"/>
    <w:rsid w:val="00CB5099"/>
    <w:rsid w:val="00CB5153"/>
    <w:rsid w:val="00CB5A54"/>
    <w:rsid w:val="00CB7675"/>
    <w:rsid w:val="00CC1E24"/>
    <w:rsid w:val="00CC3E0D"/>
    <w:rsid w:val="00CC6FF9"/>
    <w:rsid w:val="00CD0AE4"/>
    <w:rsid w:val="00CD4742"/>
    <w:rsid w:val="00CE0BE5"/>
    <w:rsid w:val="00CE2ED1"/>
    <w:rsid w:val="00CE3A1E"/>
    <w:rsid w:val="00CE664B"/>
    <w:rsid w:val="00CE6741"/>
    <w:rsid w:val="00D00EB3"/>
    <w:rsid w:val="00D05E29"/>
    <w:rsid w:val="00D10503"/>
    <w:rsid w:val="00D10B0A"/>
    <w:rsid w:val="00D118BD"/>
    <w:rsid w:val="00D12EA5"/>
    <w:rsid w:val="00D13E20"/>
    <w:rsid w:val="00D16A1B"/>
    <w:rsid w:val="00D17252"/>
    <w:rsid w:val="00D20DB8"/>
    <w:rsid w:val="00D247F3"/>
    <w:rsid w:val="00D26348"/>
    <w:rsid w:val="00D27A6F"/>
    <w:rsid w:val="00D3083F"/>
    <w:rsid w:val="00D30958"/>
    <w:rsid w:val="00D340AE"/>
    <w:rsid w:val="00D36D97"/>
    <w:rsid w:val="00D4265C"/>
    <w:rsid w:val="00D469FC"/>
    <w:rsid w:val="00D51764"/>
    <w:rsid w:val="00D519B0"/>
    <w:rsid w:val="00D53A27"/>
    <w:rsid w:val="00D55C48"/>
    <w:rsid w:val="00D56D89"/>
    <w:rsid w:val="00D5776A"/>
    <w:rsid w:val="00D61F53"/>
    <w:rsid w:val="00D62A21"/>
    <w:rsid w:val="00D64103"/>
    <w:rsid w:val="00D6483A"/>
    <w:rsid w:val="00D649BA"/>
    <w:rsid w:val="00D66852"/>
    <w:rsid w:val="00D679C0"/>
    <w:rsid w:val="00D80623"/>
    <w:rsid w:val="00D81E9A"/>
    <w:rsid w:val="00D842B0"/>
    <w:rsid w:val="00D85A55"/>
    <w:rsid w:val="00D86429"/>
    <w:rsid w:val="00D878D4"/>
    <w:rsid w:val="00D901E2"/>
    <w:rsid w:val="00D922B6"/>
    <w:rsid w:val="00D93284"/>
    <w:rsid w:val="00D96ED6"/>
    <w:rsid w:val="00DA1538"/>
    <w:rsid w:val="00DA3025"/>
    <w:rsid w:val="00DA5931"/>
    <w:rsid w:val="00DA66A2"/>
    <w:rsid w:val="00DB06D9"/>
    <w:rsid w:val="00DB2B0F"/>
    <w:rsid w:val="00DB5804"/>
    <w:rsid w:val="00DC4329"/>
    <w:rsid w:val="00DC457D"/>
    <w:rsid w:val="00DD0588"/>
    <w:rsid w:val="00DD2BC1"/>
    <w:rsid w:val="00DD37E1"/>
    <w:rsid w:val="00DD502E"/>
    <w:rsid w:val="00DD5D9D"/>
    <w:rsid w:val="00DD6FFD"/>
    <w:rsid w:val="00DE0D7C"/>
    <w:rsid w:val="00DE12A0"/>
    <w:rsid w:val="00DE321B"/>
    <w:rsid w:val="00DE3269"/>
    <w:rsid w:val="00DE4EA1"/>
    <w:rsid w:val="00DE55E0"/>
    <w:rsid w:val="00DE5DE2"/>
    <w:rsid w:val="00DF0821"/>
    <w:rsid w:val="00DF44E7"/>
    <w:rsid w:val="00DF6492"/>
    <w:rsid w:val="00DF73D6"/>
    <w:rsid w:val="00E0024E"/>
    <w:rsid w:val="00E02C0F"/>
    <w:rsid w:val="00E05FBB"/>
    <w:rsid w:val="00E161C0"/>
    <w:rsid w:val="00E2098A"/>
    <w:rsid w:val="00E2194B"/>
    <w:rsid w:val="00E2508A"/>
    <w:rsid w:val="00E26F9F"/>
    <w:rsid w:val="00E274DB"/>
    <w:rsid w:val="00E33ACC"/>
    <w:rsid w:val="00E361F3"/>
    <w:rsid w:val="00E4036E"/>
    <w:rsid w:val="00E4529E"/>
    <w:rsid w:val="00E47A6D"/>
    <w:rsid w:val="00E51672"/>
    <w:rsid w:val="00E524F9"/>
    <w:rsid w:val="00E53BA9"/>
    <w:rsid w:val="00E55784"/>
    <w:rsid w:val="00E62A7B"/>
    <w:rsid w:val="00E71C4A"/>
    <w:rsid w:val="00E73E6B"/>
    <w:rsid w:val="00E74F5A"/>
    <w:rsid w:val="00E811E5"/>
    <w:rsid w:val="00E84CAF"/>
    <w:rsid w:val="00E85DE6"/>
    <w:rsid w:val="00E910C2"/>
    <w:rsid w:val="00EA0A1B"/>
    <w:rsid w:val="00EA1E8B"/>
    <w:rsid w:val="00EA28DD"/>
    <w:rsid w:val="00EB546E"/>
    <w:rsid w:val="00EB7F1C"/>
    <w:rsid w:val="00EC2D8D"/>
    <w:rsid w:val="00EC2FDA"/>
    <w:rsid w:val="00EC46C5"/>
    <w:rsid w:val="00EC72D2"/>
    <w:rsid w:val="00ED0861"/>
    <w:rsid w:val="00ED0B02"/>
    <w:rsid w:val="00ED4076"/>
    <w:rsid w:val="00ED4FC9"/>
    <w:rsid w:val="00ED500F"/>
    <w:rsid w:val="00EE2B0F"/>
    <w:rsid w:val="00EE2ED8"/>
    <w:rsid w:val="00EE4347"/>
    <w:rsid w:val="00EE5CD8"/>
    <w:rsid w:val="00EE62C7"/>
    <w:rsid w:val="00EF08FF"/>
    <w:rsid w:val="00F00766"/>
    <w:rsid w:val="00F0089D"/>
    <w:rsid w:val="00F0174C"/>
    <w:rsid w:val="00F01778"/>
    <w:rsid w:val="00F0237C"/>
    <w:rsid w:val="00F02FF1"/>
    <w:rsid w:val="00F216CD"/>
    <w:rsid w:val="00F22974"/>
    <w:rsid w:val="00F26549"/>
    <w:rsid w:val="00F27382"/>
    <w:rsid w:val="00F273A4"/>
    <w:rsid w:val="00F30AD5"/>
    <w:rsid w:val="00F30E16"/>
    <w:rsid w:val="00F31BF3"/>
    <w:rsid w:val="00F31D34"/>
    <w:rsid w:val="00F31D5B"/>
    <w:rsid w:val="00F31EF8"/>
    <w:rsid w:val="00F342A6"/>
    <w:rsid w:val="00F34FD2"/>
    <w:rsid w:val="00F41BB4"/>
    <w:rsid w:val="00F43F62"/>
    <w:rsid w:val="00F44F66"/>
    <w:rsid w:val="00F4549C"/>
    <w:rsid w:val="00F45BB2"/>
    <w:rsid w:val="00F50BE3"/>
    <w:rsid w:val="00F50D4C"/>
    <w:rsid w:val="00F53FD5"/>
    <w:rsid w:val="00F53FD6"/>
    <w:rsid w:val="00F54603"/>
    <w:rsid w:val="00F54898"/>
    <w:rsid w:val="00F553C4"/>
    <w:rsid w:val="00F57FFE"/>
    <w:rsid w:val="00F60DE4"/>
    <w:rsid w:val="00F63373"/>
    <w:rsid w:val="00F671C4"/>
    <w:rsid w:val="00F70832"/>
    <w:rsid w:val="00F7266A"/>
    <w:rsid w:val="00F74069"/>
    <w:rsid w:val="00F7517E"/>
    <w:rsid w:val="00F770E0"/>
    <w:rsid w:val="00F82422"/>
    <w:rsid w:val="00F82AD2"/>
    <w:rsid w:val="00F83D7F"/>
    <w:rsid w:val="00F8474C"/>
    <w:rsid w:val="00F853AA"/>
    <w:rsid w:val="00F86571"/>
    <w:rsid w:val="00F8709A"/>
    <w:rsid w:val="00F87EB2"/>
    <w:rsid w:val="00F935D0"/>
    <w:rsid w:val="00F94782"/>
    <w:rsid w:val="00FA113C"/>
    <w:rsid w:val="00FA1A86"/>
    <w:rsid w:val="00FA2D5D"/>
    <w:rsid w:val="00FA59A2"/>
    <w:rsid w:val="00FA6AD6"/>
    <w:rsid w:val="00FA71FC"/>
    <w:rsid w:val="00FB0951"/>
    <w:rsid w:val="00FB3DCE"/>
    <w:rsid w:val="00FB655E"/>
    <w:rsid w:val="00FC023C"/>
    <w:rsid w:val="00FC48B6"/>
    <w:rsid w:val="00FC4F7A"/>
    <w:rsid w:val="00FC6761"/>
    <w:rsid w:val="00FD2ED8"/>
    <w:rsid w:val="00FD462C"/>
    <w:rsid w:val="00FD6F28"/>
    <w:rsid w:val="00FD7964"/>
    <w:rsid w:val="00FE059C"/>
    <w:rsid w:val="00FE3E4D"/>
    <w:rsid w:val="00FE4397"/>
    <w:rsid w:val="00FE544F"/>
    <w:rsid w:val="00FF08C4"/>
    <w:rsid w:val="00FF3368"/>
    <w:rsid w:val="00FF4D86"/>
    <w:rsid w:val="00FF5D85"/>
    <w:rsid w:val="00FF6D31"/>
    <w:rsid w:val="0134E501"/>
    <w:rsid w:val="018504E5"/>
    <w:rsid w:val="01E80C81"/>
    <w:rsid w:val="02538672"/>
    <w:rsid w:val="03EE7272"/>
    <w:rsid w:val="04611858"/>
    <w:rsid w:val="049E574E"/>
    <w:rsid w:val="052C8F1F"/>
    <w:rsid w:val="05329F33"/>
    <w:rsid w:val="053B6294"/>
    <w:rsid w:val="0585A8E7"/>
    <w:rsid w:val="05881D00"/>
    <w:rsid w:val="06A6FFC9"/>
    <w:rsid w:val="06D071E1"/>
    <w:rsid w:val="07DBAD1F"/>
    <w:rsid w:val="094A49D9"/>
    <w:rsid w:val="09ACE76E"/>
    <w:rsid w:val="09BE0CEF"/>
    <w:rsid w:val="0AB83AE0"/>
    <w:rsid w:val="0B109FC9"/>
    <w:rsid w:val="0B23E9F9"/>
    <w:rsid w:val="0B525215"/>
    <w:rsid w:val="0BA1A254"/>
    <w:rsid w:val="0BA7B4CA"/>
    <w:rsid w:val="0DC96F12"/>
    <w:rsid w:val="0FCC1BF8"/>
    <w:rsid w:val="10DA3290"/>
    <w:rsid w:val="11198A78"/>
    <w:rsid w:val="11A5E6EB"/>
    <w:rsid w:val="1246D49D"/>
    <w:rsid w:val="13A671E1"/>
    <w:rsid w:val="141DB739"/>
    <w:rsid w:val="1450AE20"/>
    <w:rsid w:val="14F54771"/>
    <w:rsid w:val="152B9A9C"/>
    <w:rsid w:val="15497250"/>
    <w:rsid w:val="15B8E8F4"/>
    <w:rsid w:val="18B9C0FB"/>
    <w:rsid w:val="18E6A5A0"/>
    <w:rsid w:val="19966A7A"/>
    <w:rsid w:val="199B4F13"/>
    <w:rsid w:val="19AEEEE2"/>
    <w:rsid w:val="1A123C80"/>
    <w:rsid w:val="1A65431B"/>
    <w:rsid w:val="1AB271C5"/>
    <w:rsid w:val="1B1423C8"/>
    <w:rsid w:val="1B517087"/>
    <w:rsid w:val="1CA2A94D"/>
    <w:rsid w:val="1E88E9BF"/>
    <w:rsid w:val="1F422CF5"/>
    <w:rsid w:val="1F4A55A1"/>
    <w:rsid w:val="202FBADB"/>
    <w:rsid w:val="205452AB"/>
    <w:rsid w:val="20BB1EB0"/>
    <w:rsid w:val="21D31D91"/>
    <w:rsid w:val="22159101"/>
    <w:rsid w:val="23AA48B5"/>
    <w:rsid w:val="255D77C8"/>
    <w:rsid w:val="27A3318E"/>
    <w:rsid w:val="27B1F4CE"/>
    <w:rsid w:val="2819AC94"/>
    <w:rsid w:val="2832D8AE"/>
    <w:rsid w:val="288A76CD"/>
    <w:rsid w:val="28ADF675"/>
    <w:rsid w:val="28C6F828"/>
    <w:rsid w:val="28D4542E"/>
    <w:rsid w:val="28E75E03"/>
    <w:rsid w:val="294013C9"/>
    <w:rsid w:val="2947E219"/>
    <w:rsid w:val="297749A8"/>
    <w:rsid w:val="2A12BF2A"/>
    <w:rsid w:val="2A9FFC89"/>
    <w:rsid w:val="2AB41892"/>
    <w:rsid w:val="2B1A0E0F"/>
    <w:rsid w:val="2B743076"/>
    <w:rsid w:val="2D32DCB0"/>
    <w:rsid w:val="2DCCD448"/>
    <w:rsid w:val="2F021CE0"/>
    <w:rsid w:val="2F0279B4"/>
    <w:rsid w:val="2F3176DB"/>
    <w:rsid w:val="2F5F0622"/>
    <w:rsid w:val="2F8199EF"/>
    <w:rsid w:val="2FD1D1E6"/>
    <w:rsid w:val="300F5B81"/>
    <w:rsid w:val="3061429E"/>
    <w:rsid w:val="30A53D17"/>
    <w:rsid w:val="30EFDC43"/>
    <w:rsid w:val="31309EA6"/>
    <w:rsid w:val="314B25AE"/>
    <w:rsid w:val="31780CC2"/>
    <w:rsid w:val="3189A989"/>
    <w:rsid w:val="32AB9A2A"/>
    <w:rsid w:val="32F9A76F"/>
    <w:rsid w:val="340ABFBD"/>
    <w:rsid w:val="3492261F"/>
    <w:rsid w:val="3608C292"/>
    <w:rsid w:val="365CE675"/>
    <w:rsid w:val="366F70D8"/>
    <w:rsid w:val="36872596"/>
    <w:rsid w:val="36EA3609"/>
    <w:rsid w:val="36EE34AF"/>
    <w:rsid w:val="38F184AE"/>
    <w:rsid w:val="393B9498"/>
    <w:rsid w:val="39AF0395"/>
    <w:rsid w:val="3A8D86B4"/>
    <w:rsid w:val="3B103DAF"/>
    <w:rsid w:val="3B47BBB3"/>
    <w:rsid w:val="3BCFC9AB"/>
    <w:rsid w:val="3C19C36D"/>
    <w:rsid w:val="3C4337C1"/>
    <w:rsid w:val="3C839E15"/>
    <w:rsid w:val="3CCE2860"/>
    <w:rsid w:val="3CD76919"/>
    <w:rsid w:val="3CE932E0"/>
    <w:rsid w:val="3F223A7A"/>
    <w:rsid w:val="3F5BC9DB"/>
    <w:rsid w:val="3FF91D3C"/>
    <w:rsid w:val="4124D95A"/>
    <w:rsid w:val="41C563FC"/>
    <w:rsid w:val="4203B8FB"/>
    <w:rsid w:val="42BA90B0"/>
    <w:rsid w:val="42C415B2"/>
    <w:rsid w:val="4328138A"/>
    <w:rsid w:val="43387913"/>
    <w:rsid w:val="433922C3"/>
    <w:rsid w:val="435191EA"/>
    <w:rsid w:val="4379F86A"/>
    <w:rsid w:val="43C813BB"/>
    <w:rsid w:val="44005DEE"/>
    <w:rsid w:val="4445E557"/>
    <w:rsid w:val="4450B5BD"/>
    <w:rsid w:val="455D28CC"/>
    <w:rsid w:val="45DC0D89"/>
    <w:rsid w:val="45ED8325"/>
    <w:rsid w:val="46230F4D"/>
    <w:rsid w:val="476AD16A"/>
    <w:rsid w:val="476B002F"/>
    <w:rsid w:val="478EAF27"/>
    <w:rsid w:val="47F8FD5B"/>
    <w:rsid w:val="4836C621"/>
    <w:rsid w:val="496E9941"/>
    <w:rsid w:val="49BD99EB"/>
    <w:rsid w:val="49F84BAF"/>
    <w:rsid w:val="4A9CAD57"/>
    <w:rsid w:val="4AA3BFFD"/>
    <w:rsid w:val="4BFE34A5"/>
    <w:rsid w:val="4E899DA8"/>
    <w:rsid w:val="4E970867"/>
    <w:rsid w:val="4F116DF6"/>
    <w:rsid w:val="4F78B9D5"/>
    <w:rsid w:val="508713C1"/>
    <w:rsid w:val="509CBF4F"/>
    <w:rsid w:val="50B13ED6"/>
    <w:rsid w:val="50C784C9"/>
    <w:rsid w:val="50E84C9B"/>
    <w:rsid w:val="517FB7F9"/>
    <w:rsid w:val="526071E3"/>
    <w:rsid w:val="5268EF28"/>
    <w:rsid w:val="53063913"/>
    <w:rsid w:val="533ED47E"/>
    <w:rsid w:val="538F592C"/>
    <w:rsid w:val="53A17D80"/>
    <w:rsid w:val="53BE8E59"/>
    <w:rsid w:val="54FF79A6"/>
    <w:rsid w:val="559A14C8"/>
    <w:rsid w:val="560111A3"/>
    <w:rsid w:val="564E721E"/>
    <w:rsid w:val="58360116"/>
    <w:rsid w:val="5888581D"/>
    <w:rsid w:val="5AA44C2C"/>
    <w:rsid w:val="5B18C037"/>
    <w:rsid w:val="5C77D9EA"/>
    <w:rsid w:val="5D268D9A"/>
    <w:rsid w:val="5D509B3F"/>
    <w:rsid w:val="5DBAD03B"/>
    <w:rsid w:val="5E1530B6"/>
    <w:rsid w:val="5E688370"/>
    <w:rsid w:val="5E791DD7"/>
    <w:rsid w:val="602757C3"/>
    <w:rsid w:val="6174EE19"/>
    <w:rsid w:val="61FA5478"/>
    <w:rsid w:val="629441E1"/>
    <w:rsid w:val="6334D620"/>
    <w:rsid w:val="642D1BB5"/>
    <w:rsid w:val="655C89CF"/>
    <w:rsid w:val="661DC6FE"/>
    <w:rsid w:val="66539DFC"/>
    <w:rsid w:val="666ACFC3"/>
    <w:rsid w:val="67116C62"/>
    <w:rsid w:val="6719F723"/>
    <w:rsid w:val="671FE8A8"/>
    <w:rsid w:val="678FF92B"/>
    <w:rsid w:val="699651C4"/>
    <w:rsid w:val="6A5B6A62"/>
    <w:rsid w:val="6A8E9798"/>
    <w:rsid w:val="6AA5983A"/>
    <w:rsid w:val="6BFD6633"/>
    <w:rsid w:val="6CAE7B3D"/>
    <w:rsid w:val="6CD342A8"/>
    <w:rsid w:val="6D09F6E6"/>
    <w:rsid w:val="6D27012E"/>
    <w:rsid w:val="6D55D29E"/>
    <w:rsid w:val="6DBA27CD"/>
    <w:rsid w:val="6FEB040C"/>
    <w:rsid w:val="7037D330"/>
    <w:rsid w:val="711FE2EF"/>
    <w:rsid w:val="7239737C"/>
    <w:rsid w:val="7348EEEB"/>
    <w:rsid w:val="73797FB8"/>
    <w:rsid w:val="744761A3"/>
    <w:rsid w:val="74DF3042"/>
    <w:rsid w:val="74E4B1E6"/>
    <w:rsid w:val="754CA9B6"/>
    <w:rsid w:val="76386204"/>
    <w:rsid w:val="769846D9"/>
    <w:rsid w:val="76AB0371"/>
    <w:rsid w:val="76D4204E"/>
    <w:rsid w:val="772F421C"/>
    <w:rsid w:val="77960B43"/>
    <w:rsid w:val="7815B01C"/>
    <w:rsid w:val="78A694EA"/>
    <w:rsid w:val="79172876"/>
    <w:rsid w:val="7B4CD6B3"/>
    <w:rsid w:val="7C676137"/>
    <w:rsid w:val="7CB8E2A0"/>
    <w:rsid w:val="7CE8F09F"/>
    <w:rsid w:val="7D029BAF"/>
    <w:rsid w:val="7D338BCA"/>
    <w:rsid w:val="7D38F829"/>
    <w:rsid w:val="7DE4AD9C"/>
    <w:rsid w:val="7E71564B"/>
    <w:rsid w:val="7FE46E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4"/>
    <w:qFormat/>
    <w:uiPriority w:val="0"/>
    <w:pPr>
      <w:keepNext/>
      <w:spacing w:before="240" w:after="60"/>
      <w:outlineLvl w:val="0"/>
    </w:pPr>
    <w:rPr>
      <w:rFonts w:ascii="Arial" w:hAnsi="Arial"/>
      <w:b/>
      <w:bCs/>
      <w:kern w:val="32"/>
      <w:sz w:val="32"/>
      <w:szCs w:val="32"/>
      <w:lang w:val="zh-CN" w:eastAsia="zh-CN"/>
    </w:rPr>
  </w:style>
  <w:style w:type="paragraph" w:styleId="3">
    <w:name w:val="heading 2"/>
    <w:basedOn w:val="1"/>
    <w:next w:val="1"/>
    <w:link w:val="31"/>
    <w:qFormat/>
    <w:uiPriority w:val="9"/>
    <w:pPr>
      <w:keepNext/>
      <w:keepLines/>
      <w:spacing w:before="200"/>
      <w:outlineLvl w:val="1"/>
    </w:pPr>
    <w:rPr>
      <w:rFonts w:ascii="Cambria" w:hAnsi="Cambria"/>
      <w:b/>
      <w:bCs/>
      <w:color w:val="4F81BD"/>
      <w:sz w:val="26"/>
      <w:szCs w:val="26"/>
      <w:lang w:val="zh-CN" w:eastAsia="zh-CN"/>
    </w:rPr>
  </w:style>
  <w:style w:type="paragraph" w:styleId="4">
    <w:name w:val="heading 4"/>
    <w:basedOn w:val="1"/>
    <w:next w:val="1"/>
    <w:link w:val="32"/>
    <w:qFormat/>
    <w:uiPriority w:val="9"/>
    <w:pPr>
      <w:keepNext/>
      <w:keepLines/>
      <w:spacing w:before="200"/>
      <w:outlineLvl w:val="3"/>
    </w:pPr>
    <w:rPr>
      <w:rFonts w:ascii="Cambria" w:hAnsi="Cambria"/>
      <w:b/>
      <w:bCs/>
      <w:i/>
      <w:iCs/>
      <w:color w:val="4F81BD"/>
      <w:szCs w:val="20"/>
      <w:lang w:val="zh-CN" w:eastAsia="zh-CN"/>
    </w:rPr>
  </w:style>
  <w:style w:type="paragraph" w:styleId="5">
    <w:name w:val="heading 5"/>
    <w:basedOn w:val="1"/>
    <w:next w:val="1"/>
    <w:link w:val="33"/>
    <w:qFormat/>
    <w:uiPriority w:val="9"/>
    <w:pPr>
      <w:keepNext/>
      <w:keepLines/>
      <w:spacing w:before="200"/>
      <w:outlineLvl w:val="4"/>
    </w:pPr>
    <w:rPr>
      <w:rFonts w:ascii="Cambria" w:hAnsi="Cambria"/>
      <w:color w:val="243F60"/>
      <w:szCs w:val="20"/>
      <w:lang w:val="zh-CN" w:eastAsia="zh-CN"/>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8"/>
    <w:semiHidden/>
    <w:unhideWhenUsed/>
    <w:uiPriority w:val="99"/>
    <w:rPr>
      <w:rFonts w:ascii="Tahoma" w:hAnsi="Tahoma"/>
      <w:sz w:val="16"/>
      <w:szCs w:val="16"/>
      <w:lang w:val="zh-CN" w:eastAsia="zh-CN"/>
    </w:rPr>
  </w:style>
  <w:style w:type="paragraph" w:styleId="9">
    <w:name w:val="Body Text"/>
    <w:basedOn w:val="1"/>
    <w:link w:val="25"/>
    <w:uiPriority w:val="0"/>
    <w:rPr>
      <w:rFonts w:ascii="Arial" w:hAnsi="Arial"/>
      <w:b/>
      <w:bCs/>
      <w:szCs w:val="20"/>
      <w:lang w:val="zh-CN" w:eastAsia="zh-CN"/>
    </w:rPr>
  </w:style>
  <w:style w:type="paragraph" w:styleId="10">
    <w:name w:val="Body Text 2"/>
    <w:basedOn w:val="1"/>
    <w:link w:val="34"/>
    <w:unhideWhenUsed/>
    <w:qFormat/>
    <w:uiPriority w:val="0"/>
    <w:pPr>
      <w:spacing w:after="120" w:line="480" w:lineRule="auto"/>
    </w:pPr>
    <w:rPr>
      <w:szCs w:val="20"/>
      <w:lang w:val="zh-CN" w:eastAsia="zh-CN"/>
    </w:rPr>
  </w:style>
  <w:style w:type="paragraph" w:styleId="11">
    <w:name w:val="Body Text Indent"/>
    <w:basedOn w:val="1"/>
    <w:link w:val="30"/>
    <w:semiHidden/>
    <w:unhideWhenUsed/>
    <w:uiPriority w:val="99"/>
    <w:pPr>
      <w:spacing w:after="120"/>
      <w:ind w:left="283"/>
    </w:pPr>
    <w:rPr>
      <w:szCs w:val="20"/>
      <w:lang w:val="zh-CN" w:eastAsia="zh-CN"/>
    </w:rPr>
  </w:style>
  <w:style w:type="character" w:styleId="12">
    <w:name w:val="annotation reference"/>
    <w:semiHidden/>
    <w:unhideWhenUsed/>
    <w:qFormat/>
    <w:uiPriority w:val="99"/>
    <w:rPr>
      <w:sz w:val="16"/>
      <w:szCs w:val="16"/>
    </w:rPr>
  </w:style>
  <w:style w:type="paragraph" w:styleId="13">
    <w:name w:val="annotation text"/>
    <w:basedOn w:val="1"/>
    <w:link w:val="35"/>
    <w:semiHidden/>
    <w:unhideWhenUsed/>
    <w:uiPriority w:val="99"/>
    <w:rPr>
      <w:sz w:val="20"/>
      <w:szCs w:val="20"/>
      <w:lang w:val="zh-CN" w:eastAsia="zh-CN"/>
    </w:rPr>
  </w:style>
  <w:style w:type="paragraph" w:styleId="14">
    <w:name w:val="annotation subject"/>
    <w:basedOn w:val="13"/>
    <w:next w:val="13"/>
    <w:link w:val="36"/>
    <w:semiHidden/>
    <w:unhideWhenUsed/>
    <w:qFormat/>
    <w:uiPriority w:val="99"/>
    <w:rPr>
      <w:b/>
      <w:bCs/>
    </w:rPr>
  </w:style>
  <w:style w:type="paragraph" w:styleId="15">
    <w:name w:val="footer"/>
    <w:basedOn w:val="1"/>
    <w:link w:val="27"/>
    <w:unhideWhenUsed/>
    <w:qFormat/>
    <w:uiPriority w:val="99"/>
    <w:pPr>
      <w:tabs>
        <w:tab w:val="center" w:pos="4513"/>
        <w:tab w:val="right" w:pos="9026"/>
      </w:tabs>
    </w:pPr>
    <w:rPr>
      <w:szCs w:val="20"/>
      <w:lang w:val="zh-CN" w:eastAsia="zh-CN"/>
    </w:rPr>
  </w:style>
  <w:style w:type="character" w:styleId="16">
    <w:name w:val="footnote reference"/>
    <w:semiHidden/>
    <w:unhideWhenUsed/>
    <w:qFormat/>
    <w:uiPriority w:val="99"/>
    <w:rPr>
      <w:vertAlign w:val="superscript"/>
    </w:rPr>
  </w:style>
  <w:style w:type="paragraph" w:styleId="17">
    <w:name w:val="footnote text"/>
    <w:basedOn w:val="1"/>
    <w:link w:val="41"/>
    <w:unhideWhenUsed/>
    <w:qFormat/>
    <w:uiPriority w:val="99"/>
    <w:pPr>
      <w:widowControl w:val="0"/>
    </w:pPr>
    <w:rPr>
      <w:rFonts w:ascii="Calibri" w:hAnsi="Calibri" w:eastAsia="Calibri"/>
      <w:sz w:val="20"/>
      <w:szCs w:val="20"/>
      <w:lang w:val="en-US"/>
    </w:rPr>
  </w:style>
  <w:style w:type="paragraph" w:styleId="18">
    <w:name w:val="header"/>
    <w:basedOn w:val="1"/>
    <w:link w:val="26"/>
    <w:unhideWhenUsed/>
    <w:uiPriority w:val="99"/>
    <w:pPr>
      <w:tabs>
        <w:tab w:val="center" w:pos="4513"/>
        <w:tab w:val="right" w:pos="9026"/>
      </w:tabs>
    </w:pPr>
    <w:rPr>
      <w:szCs w:val="20"/>
      <w:lang w:val="zh-CN" w:eastAsia="zh-CN"/>
    </w:rPr>
  </w:style>
  <w:style w:type="character" w:styleId="19">
    <w:name w:val="HTML Cite"/>
    <w:semiHidden/>
    <w:unhideWhenUsed/>
    <w:qFormat/>
    <w:uiPriority w:val="99"/>
    <w:rPr>
      <w:i/>
      <w:iCs/>
    </w:rPr>
  </w:style>
  <w:style w:type="character" w:styleId="20">
    <w:name w:val="Hyperlink"/>
    <w:unhideWhenUsed/>
    <w:qFormat/>
    <w:uiPriority w:val="99"/>
    <w:rPr>
      <w:color w:val="0000FF"/>
      <w:u w:val="single"/>
    </w:rPr>
  </w:style>
  <w:style w:type="paragraph" w:styleId="21">
    <w:name w:val="Normal (Web)"/>
    <w:basedOn w:val="1"/>
    <w:unhideWhenUsed/>
    <w:qFormat/>
    <w:uiPriority w:val="99"/>
    <w:pPr>
      <w:spacing w:before="100" w:beforeAutospacing="1" w:after="100" w:afterAutospacing="1"/>
    </w:pPr>
    <w:rPr>
      <w:lang w:eastAsia="en-GB"/>
    </w:rPr>
  </w:style>
  <w:style w:type="table" w:styleId="22">
    <w:name w:val="Table Grid"/>
    <w:basedOn w:val="7"/>
    <w:uiPriority w:val="59"/>
    <w:rPr>
      <w:rFonts w:ascii="Calibri" w:hAnsi="Calibri" w:eastAsia="SimSun" w:cs="Times New Roman"/>
      <w:sz w:val="22"/>
      <w:szCs w:val="22"/>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link w:val="38"/>
    <w:qFormat/>
    <w:uiPriority w:val="0"/>
    <w:pPr>
      <w:jc w:val="center"/>
    </w:pPr>
    <w:rPr>
      <w:rFonts w:ascii="Arial" w:hAnsi="Arial"/>
      <w:b/>
      <w:sz w:val="22"/>
      <w:szCs w:val="20"/>
      <w:lang w:val="zh-CN"/>
    </w:rPr>
  </w:style>
  <w:style w:type="character" w:customStyle="1" w:styleId="24">
    <w:name w:val="Heading 1 Char"/>
    <w:link w:val="2"/>
    <w:uiPriority w:val="0"/>
    <w:rPr>
      <w:rFonts w:eastAsia="Times New Roman"/>
      <w:b/>
      <w:bCs/>
      <w:kern w:val="32"/>
      <w:sz w:val="32"/>
      <w:szCs w:val="32"/>
    </w:rPr>
  </w:style>
  <w:style w:type="character" w:customStyle="1" w:styleId="25">
    <w:name w:val="Body Text Char"/>
    <w:link w:val="9"/>
    <w:qFormat/>
    <w:uiPriority w:val="0"/>
    <w:rPr>
      <w:rFonts w:eastAsia="Times New Roman" w:cs="Times New Roman"/>
      <w:b/>
      <w:bCs/>
      <w:sz w:val="24"/>
    </w:rPr>
  </w:style>
  <w:style w:type="character" w:customStyle="1" w:styleId="26">
    <w:name w:val="Header Char"/>
    <w:link w:val="18"/>
    <w:uiPriority w:val="99"/>
    <w:rPr>
      <w:rFonts w:ascii="Times New Roman" w:hAnsi="Times New Roman" w:eastAsia="Times New Roman" w:cs="Times New Roman"/>
      <w:sz w:val="24"/>
    </w:rPr>
  </w:style>
  <w:style w:type="character" w:customStyle="1" w:styleId="27">
    <w:name w:val="Footer Char"/>
    <w:link w:val="15"/>
    <w:qFormat/>
    <w:uiPriority w:val="99"/>
    <w:rPr>
      <w:rFonts w:ascii="Times New Roman" w:hAnsi="Times New Roman" w:eastAsia="Times New Roman" w:cs="Times New Roman"/>
      <w:sz w:val="24"/>
    </w:rPr>
  </w:style>
  <w:style w:type="character" w:customStyle="1" w:styleId="28">
    <w:name w:val="Balloon Text Char"/>
    <w:link w:val="8"/>
    <w:semiHidden/>
    <w:qFormat/>
    <w:uiPriority w:val="99"/>
    <w:rPr>
      <w:rFonts w:ascii="Tahoma" w:hAnsi="Tahoma" w:eastAsia="Times New Roman" w:cs="Tahoma"/>
      <w:sz w:val="16"/>
      <w:szCs w:val="16"/>
    </w:rPr>
  </w:style>
  <w:style w:type="paragraph" w:customStyle="1" w:styleId="29">
    <w:name w:val="Medium Grid 1 - Accent 21"/>
    <w:basedOn w:val="1"/>
    <w:qFormat/>
    <w:uiPriority w:val="34"/>
    <w:pPr>
      <w:ind w:left="720"/>
      <w:contextualSpacing/>
    </w:pPr>
  </w:style>
  <w:style w:type="character" w:customStyle="1" w:styleId="30">
    <w:name w:val="Body Text Indent Char"/>
    <w:link w:val="11"/>
    <w:semiHidden/>
    <w:uiPriority w:val="99"/>
    <w:rPr>
      <w:rFonts w:ascii="Times New Roman" w:hAnsi="Times New Roman" w:eastAsia="Times New Roman" w:cs="Times New Roman"/>
      <w:sz w:val="24"/>
    </w:rPr>
  </w:style>
  <w:style w:type="character" w:customStyle="1" w:styleId="31">
    <w:name w:val="Heading 2 Char"/>
    <w:link w:val="3"/>
    <w:semiHidden/>
    <w:uiPriority w:val="9"/>
    <w:rPr>
      <w:rFonts w:ascii="Cambria" w:hAnsi="Cambria" w:eastAsia="Times New Roman" w:cs="Times New Roman"/>
      <w:b/>
      <w:bCs/>
      <w:color w:val="4F81BD"/>
      <w:sz w:val="26"/>
      <w:szCs w:val="26"/>
    </w:rPr>
  </w:style>
  <w:style w:type="character" w:customStyle="1" w:styleId="32">
    <w:name w:val="Heading 4 Char"/>
    <w:link w:val="4"/>
    <w:qFormat/>
    <w:uiPriority w:val="9"/>
    <w:rPr>
      <w:rFonts w:ascii="Cambria" w:hAnsi="Cambria" w:eastAsia="Times New Roman" w:cs="Times New Roman"/>
      <w:b/>
      <w:bCs/>
      <w:i/>
      <w:iCs/>
      <w:color w:val="4F81BD"/>
      <w:sz w:val="24"/>
    </w:rPr>
  </w:style>
  <w:style w:type="character" w:customStyle="1" w:styleId="33">
    <w:name w:val="Heading 5 Char"/>
    <w:link w:val="5"/>
    <w:semiHidden/>
    <w:qFormat/>
    <w:uiPriority w:val="9"/>
    <w:rPr>
      <w:rFonts w:ascii="Cambria" w:hAnsi="Cambria" w:eastAsia="Times New Roman" w:cs="Times New Roman"/>
      <w:color w:val="243F60"/>
      <w:sz w:val="24"/>
    </w:rPr>
  </w:style>
  <w:style w:type="character" w:customStyle="1" w:styleId="34">
    <w:name w:val="Body Text 2 Char"/>
    <w:link w:val="10"/>
    <w:uiPriority w:val="0"/>
    <w:rPr>
      <w:rFonts w:ascii="Times New Roman" w:hAnsi="Times New Roman" w:eastAsia="Times New Roman" w:cs="Times New Roman"/>
      <w:sz w:val="24"/>
    </w:rPr>
  </w:style>
  <w:style w:type="character" w:customStyle="1" w:styleId="35">
    <w:name w:val="Comment Text Char"/>
    <w:link w:val="13"/>
    <w:semiHidden/>
    <w:qFormat/>
    <w:uiPriority w:val="99"/>
    <w:rPr>
      <w:rFonts w:ascii="Times New Roman" w:hAnsi="Times New Roman" w:eastAsia="Times New Roman" w:cs="Times New Roman"/>
      <w:sz w:val="20"/>
      <w:szCs w:val="20"/>
    </w:rPr>
  </w:style>
  <w:style w:type="character" w:customStyle="1" w:styleId="36">
    <w:name w:val="Comment Subject Char"/>
    <w:link w:val="14"/>
    <w:semiHidden/>
    <w:uiPriority w:val="99"/>
    <w:rPr>
      <w:rFonts w:ascii="Times New Roman" w:hAnsi="Times New Roman" w:eastAsia="Times New Roman" w:cs="Times New Roman"/>
      <w:b/>
      <w:bCs/>
      <w:sz w:val="20"/>
      <w:szCs w:val="20"/>
    </w:rPr>
  </w:style>
  <w:style w:type="paragraph" w:customStyle="1" w:styleId="37">
    <w:name w:val="Medium List 2 - Accent 21"/>
    <w:hidden/>
    <w:semiHidden/>
    <w:qFormat/>
    <w:uiPriority w:val="99"/>
    <w:rPr>
      <w:rFonts w:ascii="Times New Roman" w:hAnsi="Times New Roman" w:eastAsia="Times New Roman" w:cs="Times New Roman"/>
      <w:sz w:val="24"/>
      <w:szCs w:val="24"/>
      <w:lang w:val="en-GB" w:eastAsia="en-US" w:bidi="ar-SA"/>
    </w:rPr>
  </w:style>
  <w:style w:type="character" w:customStyle="1" w:styleId="38">
    <w:name w:val="Title Char"/>
    <w:link w:val="23"/>
    <w:uiPriority w:val="0"/>
    <w:rPr>
      <w:rFonts w:eastAsia="Times New Roman" w:cs="Times New Roman"/>
      <w:b/>
      <w:sz w:val="22"/>
      <w:lang w:eastAsia="en-US"/>
    </w:rPr>
  </w:style>
  <w:style w:type="paragraph" w:customStyle="1" w:styleId="39">
    <w:name w:val="Default"/>
    <w:qFormat/>
    <w:uiPriority w:val="0"/>
    <w:pPr>
      <w:autoSpaceDE w:val="0"/>
      <w:autoSpaceDN w:val="0"/>
      <w:adjustRightInd w:val="0"/>
    </w:pPr>
    <w:rPr>
      <w:rFonts w:ascii="Arial" w:hAnsi="Arial" w:eastAsia="Calibri" w:cs="Arial"/>
      <w:color w:val="000000"/>
      <w:sz w:val="24"/>
      <w:szCs w:val="24"/>
      <w:lang w:val="en-GB" w:eastAsia="en-US" w:bidi="ar-SA"/>
    </w:rPr>
  </w:style>
  <w:style w:type="paragraph" w:customStyle="1" w:styleId="40">
    <w:name w:val="Medium Shading 1 - Accent 11"/>
    <w:qFormat/>
    <w:uiPriority w:val="1"/>
    <w:pPr>
      <w:widowControl w:val="0"/>
    </w:pPr>
    <w:rPr>
      <w:rFonts w:ascii="Calibri" w:hAnsi="Calibri" w:eastAsia="Calibri" w:cs="Times New Roman"/>
      <w:sz w:val="22"/>
      <w:szCs w:val="22"/>
      <w:lang w:val="en-US" w:eastAsia="en-US" w:bidi="ar-SA"/>
    </w:rPr>
  </w:style>
  <w:style w:type="character" w:customStyle="1" w:styleId="41">
    <w:name w:val="Footnote Text Char"/>
    <w:link w:val="17"/>
    <w:qFormat/>
    <w:uiPriority w:val="99"/>
    <w:rPr>
      <w:rFonts w:ascii="Calibri" w:hAnsi="Calibri" w:eastAsia="Calibri" w:cs="Times New Roman"/>
      <w:lang w:val="en-US" w:eastAsia="en-US"/>
    </w:rPr>
  </w:style>
  <w:style w:type="paragraph" w:customStyle="1" w:styleId="42">
    <w:name w:val="Bullets (spaced)"/>
    <w:basedOn w:val="1"/>
    <w:link w:val="43"/>
    <w:uiPriority w:val="0"/>
    <w:pPr>
      <w:numPr>
        <w:ilvl w:val="0"/>
        <w:numId w:val="1"/>
      </w:numPr>
      <w:spacing w:before="120"/>
      <w:ind w:left="924" w:hanging="357"/>
    </w:pPr>
    <w:rPr>
      <w:rFonts w:ascii="Tahoma" w:hAnsi="Tahoma"/>
      <w:color w:val="000000"/>
      <w:lang w:val="zh-CN"/>
    </w:rPr>
  </w:style>
  <w:style w:type="character" w:customStyle="1" w:styleId="43">
    <w:name w:val="Bullets (spaced) Char"/>
    <w:link w:val="42"/>
    <w:qFormat/>
    <w:locked/>
    <w:uiPriority w:val="0"/>
    <w:rPr>
      <w:rFonts w:ascii="Tahoma" w:hAnsi="Tahoma" w:eastAsia="Times New Roman" w:cs="Times New Roman"/>
      <w:color w:val="000000"/>
      <w:sz w:val="24"/>
      <w:szCs w:val="24"/>
      <w:lang w:val="zh-CN" w:eastAsia="en-US"/>
    </w:rPr>
  </w:style>
  <w:style w:type="paragraph" w:styleId="44">
    <w:name w:val="List Paragraph"/>
    <w:basedOn w:val="1"/>
    <w:qFormat/>
    <w:uiPriority w:val="34"/>
    <w:pPr>
      <w:ind w:left="720"/>
      <w:contextualSpacing/>
    </w:pPr>
    <w:rPr>
      <w:rFonts w:ascii="Arial" w:hAnsi="Arial"/>
      <w:sz w:val="22"/>
      <w:szCs w:val="20"/>
    </w:rPr>
  </w:style>
  <w:style w:type="character" w:customStyle="1" w:styleId="45">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SharedWithUsers xmlns="4c3b80c5-640a-4874-b78c-e0b0a16b43ff">
      <UserInfo>
        <DisplayName>Nicola Gibson</DisplayName>
        <AccountId>52</AccountId>
        <AccountType/>
      </UserInfo>
      <UserInfo>
        <DisplayName>Melanie Pilcher</DisplayName>
        <AccountId>75</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45B337B-B1AE-4878-918C-DD565C1CAEC0}">
  <ds:schemaRefs/>
</ds:datastoreItem>
</file>

<file path=customXml/itemProps2.xml><?xml version="1.0" encoding="utf-8"?>
<ds:datastoreItem xmlns:ds="http://schemas.openxmlformats.org/officeDocument/2006/customXml" ds:itemID="{7AD6815A-7D2C-4953-843E-F766904374C4}">
  <ds:schemaRefs/>
</ds:datastoreItem>
</file>

<file path=customXml/itemProps3.xml><?xml version="1.0" encoding="utf-8"?>
<ds:datastoreItem xmlns:ds="http://schemas.openxmlformats.org/officeDocument/2006/customXml" ds:itemID="{06A36BE3-B791-409C-B156-4DC2C04B2304}">
  <ds:schemaRefs/>
</ds:datastoreItem>
</file>

<file path=customXml/itemProps4.xml><?xml version="1.0" encoding="utf-8"?>
<ds:datastoreItem xmlns:ds="http://schemas.openxmlformats.org/officeDocument/2006/customXml" ds:itemID="{708942E4-1B19-4C7C-AA49-3F7E718BABFE}">
  <ds:schemaRefs/>
</ds:datastoreItem>
</file>

<file path=customXml/itemProps5.xml><?xml version="1.0" encoding="utf-8"?>
<ds:datastoreItem xmlns:ds="http://schemas.openxmlformats.org/officeDocument/2006/customXml" ds:itemID="{E968CF82-4B03-486F-AF68-592D2388F684}">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2</Pages>
  <Words>757</Words>
  <Characters>4315</Characters>
  <Lines>35</Lines>
  <Paragraphs>10</Paragraphs>
  <TotalTime>2</TotalTime>
  <ScaleCrop>false</ScaleCrop>
  <LinksUpToDate>false</LinksUpToDate>
  <CharactersWithSpaces>5062</CharactersWithSpaces>
  <Application>WPS Office_12.2.0.18283_F1E327BC-269C-435d-A152-05C5408002CA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2024-01-31T10:30:00Z</dcterms:created>
  <dc:creator>halle</dc:creator>
  <cp:lastModifiedBy>Sylwia Ferreday</cp:lastModifiedBy>
  <cp:lastPrinted>2018-05-03T18:57:00Z</cp:lastPrinted>
  <dcterms:modified xsi:type="dcterms:W3CDTF">2024-10-10T09:55:04Z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Nicola Gibson;Melanie Pilcher</vt:lpwstr>
  </property>
  <property fmtid="{D5CDD505-2E9C-101B-9397-08002B2CF9AE}" pid="3" name="SharedWithUsers">
    <vt:lpwstr>52;#Nicola Gibson;#75;#Melanie Pilcher</vt:lpwstr>
  </property>
  <property fmtid="{D5CDD505-2E9C-101B-9397-08002B2CF9AE}" pid="4" name="ContentTypeId">
    <vt:lpwstr>0x01010012B27EF26789AF43B5C1AE3130657EA3</vt:lpwstr>
  </property>
  <property fmtid="{D5CDD505-2E9C-101B-9397-08002B2CF9AE}" pid="5" name="MediaServiceImageTags">
    <vt:lpwstr/>
  </property>
  <property fmtid="{D5CDD505-2E9C-101B-9397-08002B2CF9AE}" pid="6" name="KSOProductBuildVer">
    <vt:lpwstr>2057-12.2.0.18283</vt:lpwstr>
  </property>
  <property fmtid="{D5CDD505-2E9C-101B-9397-08002B2CF9AE}" pid="7" name="ICV">
    <vt:lpwstr>8F1886F6B00C43E7874FCBD866126E0E_13</vt:lpwstr>
  </property>
</Properties>
</file>