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85C39">
      <w:pPr>
        <w:spacing w:before="120" w:after="120" w:line="360" w:lineRule="auto"/>
        <w:rPr>
          <w:rFonts w:ascii="Arial" w:hAnsi="Arial" w:cs="Arial"/>
          <w:sz w:val="28"/>
          <w:szCs w:val="28"/>
        </w:rPr>
      </w:pPr>
      <w:r>
        <w:rPr>
          <w:rFonts w:ascii="Arial" w:hAnsi="Arial" w:cs="Arial"/>
          <w:sz w:val="28"/>
          <w:szCs w:val="28"/>
        </w:rPr>
        <w:t>Health procedures</w:t>
      </w:r>
    </w:p>
    <w:p w14:paraId="522FA1BE">
      <w:pPr>
        <w:spacing w:before="120" w:after="120" w:line="360" w:lineRule="auto"/>
        <w:rPr>
          <w:rFonts w:ascii="Arial" w:hAnsi="Arial" w:cs="Arial"/>
          <w:b/>
          <w:bCs/>
          <w:sz w:val="28"/>
          <w:szCs w:val="28"/>
        </w:rPr>
      </w:pPr>
      <w:r>
        <w:rPr>
          <w:rFonts w:ascii="Arial" w:hAnsi="Arial" w:cs="Arial"/>
          <w:b/>
          <w:bCs/>
          <w:sz w:val="28"/>
          <w:szCs w:val="28"/>
        </w:rPr>
        <w:t xml:space="preserve">Administration of medicine </w:t>
      </w:r>
    </w:p>
    <w:p w14:paraId="21545B8F">
      <w:pPr>
        <w:spacing w:before="120" w:after="120" w:line="360" w:lineRule="auto"/>
        <w:rPr>
          <w:rFonts w:ascii="Arial" w:hAnsi="Arial" w:cs="Arial"/>
          <w:sz w:val="22"/>
          <w:szCs w:val="22"/>
        </w:rPr>
      </w:pPr>
      <w:r>
        <w:rPr>
          <w:rFonts w:ascii="Arial" w:hAnsi="Arial" w:cs="Arial"/>
        </w:rPr>
        <w:t>K</w:t>
      </w:r>
      <w:r>
        <w:rPr>
          <w:rFonts w:ascii="Arial" w:hAnsi="Arial" w:cs="Arial"/>
          <w:sz w:val="22"/>
          <w:szCs w:val="22"/>
        </w:rPr>
        <w:t>ey persons are responsible for administering medication to their key children; ensuring consent forms are completed, medicines stored correctly and records kept.</w:t>
      </w:r>
    </w:p>
    <w:p w14:paraId="4004115E">
      <w:pPr>
        <w:spacing w:before="120" w:after="120" w:line="360" w:lineRule="auto"/>
        <w:jc w:val="both"/>
        <w:rPr>
          <w:rFonts w:ascii="Arial" w:hAnsi="Arial" w:cs="Arial"/>
          <w:sz w:val="22"/>
          <w:szCs w:val="22"/>
        </w:rPr>
      </w:pPr>
      <w:r>
        <w:rPr>
          <w:rFonts w:ascii="Arial" w:hAnsi="Arial" w:cs="Arial"/>
          <w:sz w:val="22"/>
          <w:szCs w:val="22"/>
        </w:rPr>
        <w:t>Administering medicines during the child’s session will only be done if absolutely necessary.</w:t>
      </w:r>
    </w:p>
    <w:p w14:paraId="32B9DF26">
      <w:pPr>
        <w:spacing w:before="120" w:after="120" w:line="360" w:lineRule="auto"/>
        <w:jc w:val="both"/>
        <w:rPr>
          <w:rFonts w:ascii="Arial" w:hAnsi="Arial" w:cs="Arial"/>
          <w:sz w:val="22"/>
          <w:szCs w:val="22"/>
        </w:rPr>
      </w:pPr>
      <w:r>
        <w:rPr>
          <w:rFonts w:ascii="Arial" w:hAnsi="Arial" w:cs="Arial"/>
          <w:sz w:val="22"/>
          <w:szCs w:val="22"/>
        </w:rPr>
        <w:t>If a child has not been given a prescription medicine before</w:t>
      </w:r>
      <w:r>
        <w:rPr>
          <w:rFonts w:hint="default" w:ascii="Arial" w:hAnsi="Arial" w:cs="Arial"/>
          <w:sz w:val="22"/>
          <w:szCs w:val="22"/>
          <w:lang w:val="en-GB"/>
        </w:rPr>
        <w:t>,</w:t>
      </w:r>
      <w:r>
        <w:rPr>
          <w:rFonts w:ascii="Arial" w:hAnsi="Arial" w:cs="Arial"/>
          <w:sz w:val="22"/>
          <w:szCs w:val="22"/>
        </w:rPr>
        <w:t xml:space="preserve"> it is advised that parents keep them at home for 48 hours to ensure no adverse effect, and to give it time to take effect. </w:t>
      </w:r>
    </w:p>
    <w:p w14:paraId="0AC281DB">
      <w:pPr>
        <w:spacing w:before="120" w:after="120" w:line="360" w:lineRule="auto"/>
        <w:jc w:val="both"/>
        <w:rPr>
          <w:rFonts w:ascii="Arial" w:hAnsi="Arial" w:cs="Arial"/>
          <w:b/>
        </w:rPr>
      </w:pPr>
      <w:r>
        <w:rPr>
          <w:rFonts w:ascii="Arial" w:hAnsi="Arial" w:cs="Arial"/>
          <w:b/>
          <w:bCs/>
        </w:rPr>
        <w:t>Consent for administering medication</w:t>
      </w:r>
    </w:p>
    <w:p w14:paraId="10018385">
      <w:pPr>
        <w:numPr>
          <w:ilvl w:val="0"/>
          <w:numId w:val="1"/>
        </w:numPr>
        <w:spacing w:before="120" w:after="120" w:line="360" w:lineRule="auto"/>
        <w:jc w:val="both"/>
        <w:rPr>
          <w:rFonts w:ascii="Arial" w:hAnsi="Arial" w:cs="Arial"/>
          <w:sz w:val="22"/>
          <w:szCs w:val="22"/>
        </w:rPr>
      </w:pPr>
      <w:r>
        <w:rPr>
          <w:rFonts w:ascii="Arial" w:hAnsi="Arial" w:cs="Arial"/>
          <w:sz w:val="22"/>
          <w:szCs w:val="22"/>
        </w:rPr>
        <w:t>Only a person with parental responsibility (PR), or a foster carer may give consent. A childminder, grandparent, parent’s partner who does not have PR, cannot give consent.</w:t>
      </w:r>
    </w:p>
    <w:p w14:paraId="644EBD3B">
      <w:pPr>
        <w:numPr>
          <w:ilvl w:val="0"/>
          <w:numId w:val="1"/>
        </w:numPr>
        <w:spacing w:before="120" w:after="120" w:line="360" w:lineRule="auto"/>
        <w:jc w:val="both"/>
        <w:rPr>
          <w:rFonts w:ascii="Arial" w:hAnsi="Arial" w:cs="Arial"/>
          <w:sz w:val="22"/>
          <w:szCs w:val="22"/>
        </w:rPr>
      </w:pPr>
      <w:r>
        <w:rPr>
          <w:rFonts w:ascii="Arial" w:hAnsi="Arial" w:cs="Arial"/>
          <w:sz w:val="22"/>
          <w:szCs w:val="22"/>
        </w:rPr>
        <w:t xml:space="preserve">When bringing in medicine, the parent informs their key person/back up key person, or room senior if the key person is not available. </w:t>
      </w:r>
    </w:p>
    <w:p w14:paraId="4AF9F533">
      <w:pPr>
        <w:numPr>
          <w:ilvl w:val="0"/>
          <w:numId w:val="2"/>
        </w:numPr>
        <w:spacing w:before="120" w:after="120" w:line="360"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Staff who receive the medication, check it is in date and prescribed specifically for the current condition. It must be in the original container (not decanted into a separate bottle). It must be labelled with the child’s name and original pharmacist’s label if prescribed.</w:t>
      </w:r>
    </w:p>
    <w:p w14:paraId="15F6C6FB">
      <w:pPr>
        <w:numPr>
          <w:ilvl w:val="0"/>
          <w:numId w:val="2"/>
        </w:numPr>
        <w:spacing w:before="120" w:after="120" w:line="360" w:lineRule="auto"/>
        <w:jc w:val="both"/>
        <w:rPr>
          <w:rFonts w:ascii="Arial" w:hAnsi="Arial" w:cs="Arial"/>
          <w:sz w:val="22"/>
          <w:szCs w:val="22"/>
        </w:rPr>
      </w:pPr>
      <w:r>
        <w:rPr>
          <w:rFonts w:ascii="Arial" w:hAnsi="Arial" w:cs="Arial"/>
          <w:sz w:val="22"/>
          <w:szCs w:val="22"/>
        </w:rPr>
        <w:t>Medication dispensed by a hospital pharmacy will not have the child’s details on the label but should have a dispensing label. Staff must check with parents and record the circumstance of the events and hospital instructions as relayed to them by the parents.</w:t>
      </w:r>
    </w:p>
    <w:p w14:paraId="4572CD61">
      <w:pPr>
        <w:numPr>
          <w:ilvl w:val="0"/>
          <w:numId w:val="2"/>
        </w:numPr>
        <w:spacing w:before="120" w:after="120" w:line="360" w:lineRule="auto"/>
        <w:jc w:val="both"/>
        <w:rPr>
          <w:rFonts w:ascii="Arial" w:hAnsi="Arial" w:cs="Arial"/>
          <w:b/>
          <w:sz w:val="22"/>
          <w:szCs w:val="22"/>
        </w:rPr>
      </w:pPr>
      <w:r>
        <w:rPr>
          <w:rFonts w:ascii="Arial" w:hAnsi="Arial" w:cs="Arial"/>
          <w:sz w:val="22"/>
          <w:szCs w:val="22"/>
        </w:rPr>
        <w:t xml:space="preserve">Members of staff who receive the medication ask the parent to sign a consent form stating the following information. </w:t>
      </w:r>
      <w:r>
        <w:rPr>
          <w:rFonts w:ascii="Arial" w:hAnsi="Arial" w:cs="Arial"/>
          <w:bCs/>
          <w:sz w:val="22"/>
          <w:szCs w:val="22"/>
        </w:rPr>
        <w:t>No medication is given without these details:</w:t>
      </w:r>
      <w:r>
        <w:rPr>
          <w:rFonts w:ascii="Arial" w:hAnsi="Arial" w:cs="Arial"/>
          <w:b/>
          <w:sz w:val="22"/>
          <w:szCs w:val="22"/>
        </w:rPr>
        <w:t xml:space="preserve"> </w:t>
      </w:r>
    </w:p>
    <w:p w14:paraId="3FE6372D">
      <w:pPr>
        <w:numPr>
          <w:ilvl w:val="0"/>
          <w:numId w:val="3"/>
        </w:numPr>
        <w:spacing w:before="120" w:after="120" w:line="360" w:lineRule="auto"/>
        <w:jc w:val="both"/>
        <w:rPr>
          <w:rFonts w:ascii="Arial" w:hAnsi="Arial" w:cs="Arial"/>
          <w:sz w:val="22"/>
          <w:szCs w:val="22"/>
        </w:rPr>
      </w:pPr>
      <w:r>
        <w:rPr>
          <w:rFonts w:ascii="Arial" w:hAnsi="Arial" w:cs="Arial"/>
          <w:sz w:val="22"/>
          <w:szCs w:val="22"/>
        </w:rPr>
        <w:t>full name of child and date of birth</w:t>
      </w:r>
    </w:p>
    <w:p w14:paraId="5E59727A">
      <w:pPr>
        <w:numPr>
          <w:ilvl w:val="0"/>
          <w:numId w:val="3"/>
        </w:numPr>
        <w:spacing w:before="120" w:after="120" w:line="360" w:lineRule="auto"/>
        <w:jc w:val="both"/>
        <w:rPr>
          <w:rFonts w:ascii="Arial" w:hAnsi="Arial" w:cs="Arial"/>
          <w:sz w:val="22"/>
          <w:szCs w:val="22"/>
        </w:rPr>
      </w:pPr>
      <w:r>
        <w:rPr>
          <w:rFonts w:ascii="Arial" w:hAnsi="Arial" w:cs="Arial"/>
          <w:sz w:val="22"/>
          <w:szCs w:val="22"/>
        </w:rPr>
        <w:t>name of medication and strength</w:t>
      </w:r>
    </w:p>
    <w:p w14:paraId="662BE86A">
      <w:pPr>
        <w:numPr>
          <w:ilvl w:val="0"/>
          <w:numId w:val="3"/>
        </w:numPr>
        <w:spacing w:before="120" w:after="120" w:line="360" w:lineRule="auto"/>
        <w:jc w:val="both"/>
        <w:rPr>
          <w:rFonts w:ascii="Arial" w:hAnsi="Arial" w:cs="Arial"/>
          <w:color w:val="000000" w:themeColor="text1"/>
          <w:sz w:val="22"/>
          <w:szCs w:val="22"/>
          <w14:textFill>
            <w14:solidFill>
              <w14:schemeClr w14:val="tx1"/>
            </w14:solidFill>
          </w14:textFill>
        </w:rPr>
      </w:pPr>
      <w:r>
        <w:rPr>
          <w:rFonts w:ascii="Arial" w:hAnsi="Arial" w:cs="Arial"/>
          <w:color w:val="000000" w:themeColor="text1"/>
          <w:sz w:val="22"/>
          <w:szCs w:val="22"/>
          <w14:textFill>
            <w14:solidFill>
              <w14:schemeClr w14:val="tx1"/>
            </w14:solidFill>
          </w14:textFill>
        </w:rPr>
        <w:t>who prescribed it (if applicable)</w:t>
      </w:r>
    </w:p>
    <w:p w14:paraId="391EAF62">
      <w:pPr>
        <w:numPr>
          <w:ilvl w:val="0"/>
          <w:numId w:val="3"/>
        </w:numPr>
        <w:spacing w:before="120" w:after="120" w:line="360" w:lineRule="auto"/>
        <w:jc w:val="both"/>
        <w:rPr>
          <w:rFonts w:ascii="Arial" w:hAnsi="Arial" w:cs="Arial"/>
          <w:sz w:val="22"/>
          <w:szCs w:val="22"/>
        </w:rPr>
      </w:pPr>
      <w:r>
        <w:rPr>
          <w:rFonts w:ascii="Arial" w:hAnsi="Arial" w:cs="Arial"/>
          <w:sz w:val="22"/>
          <w:szCs w:val="22"/>
        </w:rPr>
        <w:t xml:space="preserve">dosage to be given </w:t>
      </w:r>
    </w:p>
    <w:p w14:paraId="7A6F9159">
      <w:pPr>
        <w:numPr>
          <w:ilvl w:val="0"/>
          <w:numId w:val="3"/>
        </w:numPr>
        <w:spacing w:before="120" w:after="120" w:line="360" w:lineRule="auto"/>
        <w:jc w:val="both"/>
        <w:rPr>
          <w:rFonts w:ascii="Arial" w:hAnsi="Arial" w:cs="Arial"/>
          <w:sz w:val="22"/>
          <w:szCs w:val="22"/>
        </w:rPr>
      </w:pPr>
      <w:r>
        <w:rPr>
          <w:rFonts w:ascii="Arial" w:hAnsi="Arial" w:cs="Arial"/>
          <w:sz w:val="22"/>
          <w:szCs w:val="22"/>
        </w:rPr>
        <w:t>how the medication should be stored and expiry date</w:t>
      </w:r>
    </w:p>
    <w:p w14:paraId="35A82699">
      <w:pPr>
        <w:numPr>
          <w:ilvl w:val="0"/>
          <w:numId w:val="3"/>
        </w:numPr>
        <w:spacing w:before="120" w:after="120" w:line="360" w:lineRule="auto"/>
        <w:jc w:val="both"/>
        <w:rPr>
          <w:rFonts w:ascii="Arial" w:hAnsi="Arial" w:cs="Arial"/>
          <w:sz w:val="22"/>
          <w:szCs w:val="22"/>
        </w:rPr>
      </w:pPr>
      <w:r>
        <w:rPr>
          <w:rFonts w:ascii="Arial" w:hAnsi="Arial" w:cs="Arial"/>
          <w:sz w:val="22"/>
          <w:szCs w:val="22"/>
        </w:rPr>
        <w:t>a note of any possible side effects that may be expected</w:t>
      </w:r>
    </w:p>
    <w:p w14:paraId="250F6DD6">
      <w:pPr>
        <w:numPr>
          <w:ilvl w:val="0"/>
          <w:numId w:val="3"/>
        </w:numPr>
        <w:spacing w:before="120" w:after="120" w:line="360" w:lineRule="auto"/>
        <w:jc w:val="both"/>
        <w:rPr>
          <w:rFonts w:ascii="Arial" w:hAnsi="Arial" w:cs="Arial"/>
          <w:sz w:val="22"/>
          <w:szCs w:val="22"/>
        </w:rPr>
      </w:pPr>
      <w:r>
        <w:rPr>
          <w:rFonts w:ascii="Arial" w:hAnsi="Arial" w:cs="Arial"/>
          <w:sz w:val="22"/>
          <w:szCs w:val="22"/>
        </w:rPr>
        <w:t>signature and printed name of parent and date</w:t>
      </w:r>
    </w:p>
    <w:p w14:paraId="75286C9A">
      <w:pPr>
        <w:spacing w:before="120" w:after="120" w:line="360" w:lineRule="auto"/>
        <w:jc w:val="both"/>
        <w:rPr>
          <w:rFonts w:ascii="Arial" w:hAnsi="Arial" w:cs="Arial"/>
          <w:b/>
        </w:rPr>
      </w:pPr>
      <w:r>
        <w:rPr>
          <w:rFonts w:ascii="Arial" w:hAnsi="Arial" w:cs="Arial"/>
          <w:b/>
        </w:rPr>
        <w:t xml:space="preserve">Storage of medicines </w:t>
      </w:r>
    </w:p>
    <w:p w14:paraId="45220640">
      <w:pPr>
        <w:spacing w:before="120" w:after="120" w:line="360" w:lineRule="auto"/>
        <w:jc w:val="both"/>
        <w:rPr>
          <w:rFonts w:hint="default" w:ascii="Arial" w:hAnsi="Arial" w:cs="Arial"/>
          <w:sz w:val="22"/>
          <w:szCs w:val="22"/>
          <w:lang w:val="en-GB"/>
        </w:rPr>
      </w:pPr>
      <w:r>
        <w:rPr>
          <w:rFonts w:ascii="Arial" w:hAnsi="Arial" w:cs="Arial"/>
          <w:sz w:val="22"/>
          <w:szCs w:val="22"/>
        </w:rPr>
        <w:t>All medicines are stored safely. Refrigerated medication is stored clearly labelled in the fridge</w:t>
      </w:r>
      <w:r>
        <w:rPr>
          <w:rFonts w:hint="default" w:ascii="Arial" w:hAnsi="Arial" w:cs="Arial"/>
          <w:sz w:val="22"/>
          <w:szCs w:val="22"/>
          <w:lang w:val="en-GB"/>
        </w:rPr>
        <w:t>.</w:t>
      </w:r>
    </w:p>
    <w:p w14:paraId="3162D396">
      <w:pPr>
        <w:pStyle w:val="21"/>
        <w:numPr>
          <w:ilvl w:val="0"/>
          <w:numId w:val="4"/>
        </w:numPr>
        <w:spacing w:before="120" w:after="120" w:line="360" w:lineRule="auto"/>
        <w:contextualSpacing w:val="0"/>
        <w:jc w:val="both"/>
        <w:rPr>
          <w:rFonts w:ascii="Arial" w:hAnsi="Arial" w:cs="Arial"/>
          <w:sz w:val="22"/>
          <w:szCs w:val="22"/>
        </w:rPr>
      </w:pPr>
      <w:r>
        <w:rPr>
          <w:rFonts w:ascii="Arial" w:hAnsi="Arial" w:cs="Arial"/>
          <w:sz w:val="22"/>
          <w:szCs w:val="22"/>
        </w:rPr>
        <w:t xml:space="preserve">The key person is responsible for ensuring medicine is handed back at the end of the day to the parent. </w:t>
      </w:r>
    </w:p>
    <w:p w14:paraId="2B74D2FD">
      <w:pPr>
        <w:numPr>
          <w:ilvl w:val="0"/>
          <w:numId w:val="4"/>
        </w:numPr>
        <w:spacing w:before="120" w:after="120" w:line="360" w:lineRule="auto"/>
        <w:jc w:val="both"/>
        <w:rPr>
          <w:rFonts w:ascii="Arial" w:hAnsi="Arial" w:cs="Arial"/>
          <w:sz w:val="22"/>
          <w:szCs w:val="22"/>
        </w:rPr>
      </w:pPr>
      <w:r>
        <w:rPr>
          <w:rFonts w:ascii="Arial" w:hAnsi="Arial" w:cs="Arial"/>
          <w:sz w:val="22"/>
          <w:szCs w:val="22"/>
        </w:rPr>
        <w:t>For some conditions, medication for an individual child may be kept at the setting.  Healthcare plan form must be completed. Key persons check that it is in date and return any out-of-date medication to the parent.</w:t>
      </w:r>
    </w:p>
    <w:p w14:paraId="08830369">
      <w:pPr>
        <w:numPr>
          <w:ilvl w:val="0"/>
          <w:numId w:val="4"/>
        </w:numPr>
        <w:spacing w:before="120" w:after="120" w:line="360" w:lineRule="auto"/>
        <w:jc w:val="both"/>
        <w:rPr>
          <w:rFonts w:ascii="Arial" w:hAnsi="Arial" w:cs="Arial"/>
          <w:sz w:val="22"/>
          <w:szCs w:val="22"/>
        </w:rPr>
      </w:pPr>
      <w:r>
        <w:rPr>
          <w:rFonts w:ascii="Arial" w:hAnsi="Arial" w:cs="Arial"/>
          <w:sz w:val="22"/>
          <w:szCs w:val="22"/>
        </w:rPr>
        <w:t>Parents do not access where medication is stored, to reduce the possibility of a mix-up with medication for another child, or staff not knowing there has been a change.</w:t>
      </w:r>
    </w:p>
    <w:p w14:paraId="51E59DA9">
      <w:pPr>
        <w:spacing w:before="120" w:after="120" w:line="360" w:lineRule="auto"/>
        <w:jc w:val="both"/>
        <w:rPr>
          <w:rFonts w:ascii="Arial" w:hAnsi="Arial" w:cs="Arial"/>
          <w:b/>
        </w:rPr>
      </w:pPr>
      <w:r>
        <w:rPr>
          <w:rFonts w:ascii="Arial" w:hAnsi="Arial" w:cs="Arial"/>
          <w:b/>
        </w:rPr>
        <w:t>Record of administering medicines</w:t>
      </w:r>
    </w:p>
    <w:p w14:paraId="506894A0">
      <w:pPr>
        <w:spacing w:before="120" w:after="120" w:line="360" w:lineRule="auto"/>
        <w:jc w:val="both"/>
        <w:rPr>
          <w:rFonts w:ascii="Arial" w:hAnsi="Arial" w:cs="Arial"/>
          <w:sz w:val="22"/>
          <w:szCs w:val="22"/>
        </w:rPr>
      </w:pPr>
      <w:r>
        <w:rPr>
          <w:rFonts w:ascii="Arial" w:hAnsi="Arial" w:cs="Arial"/>
          <w:sz w:val="22"/>
          <w:szCs w:val="22"/>
        </w:rPr>
        <w:t>A record of medicines administered is kept near to the medicine cabinet or in the child’s group room, or in the setting manager’s office. Settings can choose which works best for them, as long as members of staff are aware and it is consistent.</w:t>
      </w:r>
    </w:p>
    <w:p w14:paraId="00F9CD48">
      <w:pPr>
        <w:spacing w:before="120" w:after="120" w:line="360" w:lineRule="auto"/>
        <w:jc w:val="both"/>
        <w:rPr>
          <w:rFonts w:ascii="Arial" w:hAnsi="Arial" w:cs="Arial"/>
          <w:sz w:val="22"/>
          <w:szCs w:val="22"/>
        </w:rPr>
      </w:pPr>
      <w:r>
        <w:rPr>
          <w:rFonts w:ascii="Arial" w:hAnsi="Arial" w:cs="Arial"/>
          <w:sz w:val="22"/>
          <w:szCs w:val="22"/>
        </w:rPr>
        <w:t>The medicine record book records:</w:t>
      </w:r>
    </w:p>
    <w:p w14:paraId="19AB4CF6">
      <w:pPr>
        <w:numPr>
          <w:ilvl w:val="0"/>
          <w:numId w:val="5"/>
        </w:numPr>
        <w:spacing w:before="120" w:after="120" w:line="360" w:lineRule="auto"/>
        <w:jc w:val="both"/>
        <w:rPr>
          <w:rFonts w:ascii="Arial" w:hAnsi="Arial" w:cs="Arial"/>
          <w:sz w:val="22"/>
          <w:szCs w:val="22"/>
        </w:rPr>
      </w:pPr>
      <w:r>
        <w:rPr>
          <w:rFonts w:ascii="Arial" w:hAnsi="Arial" w:cs="Arial"/>
          <w:sz w:val="22"/>
          <w:szCs w:val="22"/>
        </w:rPr>
        <w:t>name of child</w:t>
      </w:r>
    </w:p>
    <w:p w14:paraId="0B464774">
      <w:pPr>
        <w:numPr>
          <w:ilvl w:val="0"/>
          <w:numId w:val="5"/>
        </w:numPr>
        <w:spacing w:before="120" w:after="120" w:line="360" w:lineRule="auto"/>
        <w:jc w:val="both"/>
        <w:rPr>
          <w:rFonts w:ascii="Arial" w:hAnsi="Arial" w:cs="Arial"/>
          <w:sz w:val="22"/>
          <w:szCs w:val="22"/>
        </w:rPr>
      </w:pPr>
      <w:r>
        <w:rPr>
          <w:rFonts w:ascii="Arial" w:hAnsi="Arial" w:cs="Arial"/>
          <w:sz w:val="22"/>
          <w:szCs w:val="22"/>
        </w:rPr>
        <w:t>name and strength of medication</w:t>
      </w:r>
    </w:p>
    <w:p w14:paraId="64A59204">
      <w:pPr>
        <w:numPr>
          <w:ilvl w:val="0"/>
          <w:numId w:val="5"/>
        </w:numPr>
        <w:spacing w:before="120" w:after="120" w:line="360" w:lineRule="auto"/>
        <w:jc w:val="both"/>
        <w:rPr>
          <w:rFonts w:ascii="Arial" w:hAnsi="Arial" w:cs="Arial"/>
          <w:sz w:val="22"/>
          <w:szCs w:val="22"/>
        </w:rPr>
      </w:pPr>
      <w:r>
        <w:rPr>
          <w:rFonts w:ascii="Arial" w:hAnsi="Arial" w:cs="Arial"/>
          <w:sz w:val="22"/>
          <w:szCs w:val="22"/>
        </w:rPr>
        <w:t>the date and time of dose</w:t>
      </w:r>
    </w:p>
    <w:p w14:paraId="3F3E890F">
      <w:pPr>
        <w:numPr>
          <w:ilvl w:val="0"/>
          <w:numId w:val="5"/>
        </w:numPr>
        <w:spacing w:before="120" w:after="120" w:line="360" w:lineRule="auto"/>
        <w:jc w:val="both"/>
        <w:rPr>
          <w:rFonts w:ascii="Arial" w:hAnsi="Arial" w:cs="Arial"/>
          <w:sz w:val="22"/>
          <w:szCs w:val="22"/>
        </w:rPr>
      </w:pPr>
      <w:r>
        <w:rPr>
          <w:rFonts w:ascii="Arial" w:hAnsi="Arial" w:cs="Arial"/>
          <w:sz w:val="22"/>
          <w:szCs w:val="22"/>
        </w:rPr>
        <w:t>dose given and method</w:t>
      </w:r>
    </w:p>
    <w:p w14:paraId="13461D80">
      <w:pPr>
        <w:numPr>
          <w:ilvl w:val="0"/>
          <w:numId w:val="5"/>
        </w:numPr>
        <w:spacing w:before="120" w:after="120" w:line="360" w:lineRule="auto"/>
        <w:jc w:val="both"/>
        <w:rPr>
          <w:rFonts w:ascii="Arial" w:hAnsi="Arial" w:cs="Arial"/>
          <w:sz w:val="22"/>
          <w:szCs w:val="22"/>
        </w:rPr>
      </w:pPr>
      <w:r>
        <w:rPr>
          <w:rFonts w:ascii="Arial" w:hAnsi="Arial" w:cs="Arial"/>
          <w:sz w:val="22"/>
          <w:szCs w:val="22"/>
        </w:rPr>
        <w:t>signed by key person/setting manager</w:t>
      </w:r>
    </w:p>
    <w:p w14:paraId="32937246">
      <w:pPr>
        <w:numPr>
          <w:ilvl w:val="0"/>
          <w:numId w:val="5"/>
        </w:numPr>
        <w:spacing w:before="120" w:after="120" w:line="360" w:lineRule="auto"/>
        <w:jc w:val="both"/>
        <w:rPr>
          <w:rFonts w:ascii="Arial" w:hAnsi="Arial" w:cs="Arial"/>
          <w:sz w:val="22"/>
          <w:szCs w:val="22"/>
        </w:rPr>
      </w:pPr>
      <w:r>
        <w:rPr>
          <w:rFonts w:ascii="Arial" w:hAnsi="Arial" w:cs="Arial"/>
          <w:sz w:val="22"/>
          <w:szCs w:val="22"/>
        </w:rPr>
        <w:t>verified by parent signature at the end of the day</w:t>
      </w:r>
    </w:p>
    <w:p w14:paraId="167E3C48">
      <w:pPr>
        <w:spacing w:before="120" w:after="120" w:line="360" w:lineRule="auto"/>
        <w:rPr>
          <w:rFonts w:ascii="Arial" w:hAnsi="Arial" w:cs="Arial"/>
          <w:sz w:val="22"/>
          <w:szCs w:val="22"/>
        </w:rPr>
      </w:pPr>
      <w:r>
        <w:rPr>
          <w:rFonts w:ascii="Arial" w:hAnsi="Arial" w:cs="Arial"/>
          <w:sz w:val="22"/>
          <w:szCs w:val="22"/>
        </w:rPr>
        <w:t>A witness signs the medicine record book to verify that they have witnessed medication being given correctly according to the procedures here.</w:t>
      </w:r>
    </w:p>
    <w:p w14:paraId="4B2D5BDE">
      <w:pPr>
        <w:numPr>
          <w:ilvl w:val="0"/>
          <w:numId w:val="6"/>
        </w:numPr>
        <w:spacing w:before="120" w:after="120" w:line="360" w:lineRule="auto"/>
        <w:jc w:val="both"/>
        <w:rPr>
          <w:rFonts w:ascii="Arial" w:hAnsi="Arial" w:cs="Arial"/>
          <w:sz w:val="22"/>
          <w:szCs w:val="22"/>
        </w:rPr>
      </w:pPr>
      <w:r>
        <w:rPr>
          <w:rFonts w:ascii="Arial" w:hAnsi="Arial" w:cs="Arial"/>
          <w:sz w:val="22"/>
          <w:szCs w:val="22"/>
        </w:rPr>
        <w:t>No child may self-administer. If children are capable of understanding when they need medication, e.g. for asthma, they are encouraged to tell their key person what they need. This does not replace staff vigilance in knowing and responding.</w:t>
      </w:r>
    </w:p>
    <w:p w14:paraId="4ED953AA">
      <w:pPr>
        <w:pStyle w:val="21"/>
        <w:numPr>
          <w:ilvl w:val="0"/>
          <w:numId w:val="6"/>
        </w:numPr>
        <w:spacing w:before="120" w:after="120" w:line="360" w:lineRule="auto"/>
        <w:contextualSpacing w:val="0"/>
        <w:jc w:val="both"/>
        <w:rPr>
          <w:rFonts w:ascii="Arial" w:hAnsi="Arial" w:cs="Arial"/>
          <w:b/>
        </w:rPr>
      </w:pPr>
      <w:r>
        <w:rPr>
          <w:rFonts w:ascii="Arial" w:hAnsi="Arial" w:cs="Arial"/>
          <w:sz w:val="22"/>
          <w:szCs w:val="22"/>
        </w:rPr>
        <w:t>The medication records are monitored to look at the frequency of medication being given. For example, a high incidence of antibiotics being prescribed for a number of children at similar times may indicate a need for better infection control.</w:t>
      </w:r>
    </w:p>
    <w:p w14:paraId="28B4A459">
      <w:pPr>
        <w:spacing w:before="120" w:after="120" w:line="360" w:lineRule="auto"/>
        <w:jc w:val="both"/>
        <w:rPr>
          <w:rFonts w:ascii="Arial" w:hAnsi="Arial" w:cs="Arial"/>
          <w:sz w:val="22"/>
          <w:szCs w:val="22"/>
        </w:rPr>
      </w:pPr>
      <w:r>
        <w:rPr>
          <w:rFonts w:ascii="Arial" w:hAnsi="Arial" w:cs="Arial"/>
          <w:b/>
        </w:rPr>
        <w:t>Children with long term medical conditions requiring ongoing medication</w:t>
      </w:r>
    </w:p>
    <w:p w14:paraId="41FE4A43">
      <w:pPr>
        <w:numPr>
          <w:ilvl w:val="0"/>
          <w:numId w:val="7"/>
        </w:numPr>
        <w:spacing w:before="120" w:after="120" w:line="360" w:lineRule="auto"/>
        <w:rPr>
          <w:rFonts w:ascii="Arial" w:hAnsi="Arial" w:cs="Arial"/>
          <w:sz w:val="22"/>
          <w:szCs w:val="22"/>
        </w:rPr>
      </w:pPr>
      <w:r>
        <w:rPr>
          <w:rFonts w:ascii="Arial" w:hAnsi="Arial" w:cs="Arial"/>
          <w:sz w:val="22"/>
          <w:szCs w:val="22"/>
        </w:rPr>
        <w:t xml:space="preserve">Risk assessment is carried out for children that require ongoing medication. This is the responsibility of the setting manager and key person. Other medical or social care personnel may be involved in the risk assessment. </w:t>
      </w:r>
    </w:p>
    <w:p w14:paraId="4E2F97F5">
      <w:pPr>
        <w:numPr>
          <w:ilvl w:val="0"/>
          <w:numId w:val="7"/>
        </w:numPr>
        <w:spacing w:before="120" w:after="120" w:line="360" w:lineRule="auto"/>
        <w:rPr>
          <w:rFonts w:ascii="Arial" w:hAnsi="Arial" w:cs="Arial"/>
          <w:sz w:val="22"/>
          <w:szCs w:val="22"/>
        </w:rPr>
      </w:pPr>
      <w:r>
        <w:rPr>
          <w:rFonts w:ascii="Arial" w:hAnsi="Arial" w:cs="Arial"/>
          <w:sz w:val="22"/>
          <w:szCs w:val="22"/>
        </w:rPr>
        <w:t>Parents contribute to risk assessment. They are shown around the setting, understand routines and activities and discuss any risk factor for their child.</w:t>
      </w:r>
    </w:p>
    <w:p w14:paraId="7F7B2B1F">
      <w:pPr>
        <w:numPr>
          <w:ilvl w:val="0"/>
          <w:numId w:val="7"/>
        </w:numPr>
        <w:spacing w:before="120" w:after="120" w:line="360" w:lineRule="auto"/>
        <w:rPr>
          <w:rFonts w:ascii="Arial" w:hAnsi="Arial" w:cs="Arial"/>
          <w:sz w:val="22"/>
          <w:szCs w:val="22"/>
        </w:rPr>
      </w:pPr>
      <w:r>
        <w:rPr>
          <w:rFonts w:ascii="Arial" w:hAnsi="Arial" w:cs="Arial"/>
          <w:sz w:val="22"/>
          <w:szCs w:val="22"/>
        </w:rPr>
        <w:t>For some medical conditions, key staff will require basic training to understand it and know how medication is administered. Training needs is part of the risk assessment.</w:t>
      </w:r>
    </w:p>
    <w:p w14:paraId="08CDAD40">
      <w:pPr>
        <w:numPr>
          <w:ilvl w:val="0"/>
          <w:numId w:val="7"/>
        </w:numPr>
        <w:spacing w:before="120" w:after="120" w:line="360" w:lineRule="auto"/>
        <w:rPr>
          <w:rFonts w:ascii="Arial" w:hAnsi="Arial" w:cs="Arial"/>
          <w:sz w:val="22"/>
          <w:szCs w:val="22"/>
        </w:rPr>
      </w:pPr>
      <w:r>
        <w:rPr>
          <w:rFonts w:ascii="Arial" w:hAnsi="Arial" w:cs="Arial"/>
          <w:sz w:val="22"/>
          <w:szCs w:val="22"/>
        </w:rPr>
        <w:t>Risk assessment includes any activity that may give cause for concern regarding an individual child’s health needs.</w:t>
      </w:r>
    </w:p>
    <w:p w14:paraId="07689600">
      <w:pPr>
        <w:numPr>
          <w:ilvl w:val="0"/>
          <w:numId w:val="7"/>
        </w:numPr>
        <w:spacing w:before="120" w:after="120" w:line="360" w:lineRule="auto"/>
        <w:rPr>
          <w:rFonts w:ascii="Arial" w:hAnsi="Arial" w:cs="Arial"/>
          <w:sz w:val="22"/>
          <w:szCs w:val="22"/>
        </w:rPr>
      </w:pPr>
      <w:r>
        <w:rPr>
          <w:rFonts w:ascii="Arial" w:hAnsi="Arial" w:cs="Arial"/>
          <w:sz w:val="22"/>
          <w:szCs w:val="22"/>
        </w:rPr>
        <w:t>Health care plan form is completed fully with the parent; outlining the key person’s role and what information is shared with other staff who care for the child.</w:t>
      </w:r>
    </w:p>
    <w:p w14:paraId="13681B9F">
      <w:pPr>
        <w:spacing w:before="120" w:after="120" w:line="360" w:lineRule="auto"/>
        <w:jc w:val="both"/>
        <w:rPr>
          <w:rFonts w:ascii="Arial" w:hAnsi="Arial" w:cs="Arial"/>
          <w:b/>
          <w:sz w:val="22"/>
          <w:szCs w:val="22"/>
        </w:rPr>
      </w:pPr>
      <w:r>
        <w:rPr>
          <w:rFonts w:ascii="Arial" w:hAnsi="Arial" w:cs="Arial"/>
          <w:b/>
          <w:sz w:val="22"/>
          <w:szCs w:val="22"/>
        </w:rPr>
        <w:t>Staff taking medication</w:t>
      </w:r>
    </w:p>
    <w:p w14:paraId="09B3CC40">
      <w:pPr>
        <w:spacing w:before="120" w:after="120" w:line="360" w:lineRule="auto"/>
        <w:jc w:val="both"/>
        <w:rPr>
          <w:rFonts w:ascii="Arial" w:hAnsi="Arial" w:cs="Arial"/>
          <w:sz w:val="22"/>
          <w:szCs w:val="22"/>
        </w:rPr>
      </w:pPr>
      <w:r>
        <w:rPr>
          <w:rFonts w:ascii="Arial" w:hAnsi="Arial" w:cs="Arial"/>
          <w:sz w:val="22"/>
          <w:szCs w:val="22"/>
        </w:rPr>
        <w:t xml:space="preserve">Staff taking medication must inform their manager. The medication must be stored </w:t>
      </w:r>
      <w:r>
        <w:rPr>
          <w:rFonts w:hint="default" w:ascii="Arial" w:hAnsi="Arial" w:cs="Arial"/>
          <w:sz w:val="22"/>
          <w:szCs w:val="22"/>
          <w:lang w:val="en-GB"/>
        </w:rPr>
        <w:t xml:space="preserve">in </w:t>
      </w:r>
      <w:bookmarkStart w:id="0" w:name="_GoBack"/>
      <w:bookmarkEnd w:id="0"/>
      <w:r>
        <w:rPr>
          <w:rFonts w:ascii="Arial" w:hAnsi="Arial" w:cs="Arial"/>
          <w:sz w:val="22"/>
          <w:szCs w:val="22"/>
        </w:rPr>
        <w:t xml:space="preserve">a secure area away from the children. The manager must be made aware of any contra-indications for the medicine so that they can risk assess and take appropriate action as required. </w:t>
      </w:r>
    </w:p>
    <w:p w14:paraId="62D04B30">
      <w:pPr>
        <w:spacing w:before="120" w:after="120" w:line="360" w:lineRule="auto"/>
        <w:rPr>
          <w:rFonts w:ascii="Arial" w:hAnsi="Arial" w:cs="Arial"/>
          <w:b/>
          <w:sz w:val="22"/>
          <w:szCs w:val="22"/>
        </w:rPr>
      </w:pPr>
      <w:r>
        <w:rPr>
          <w:rFonts w:ascii="Arial" w:hAnsi="Arial" w:cs="Arial"/>
          <w:b/>
          <w:sz w:val="22"/>
          <w:szCs w:val="22"/>
        </w:rPr>
        <w:t>Further guidance</w:t>
      </w:r>
    </w:p>
    <w:p w14:paraId="5D393FAA">
      <w:pPr>
        <w:spacing w:before="120" w:after="120" w:line="360" w:lineRule="auto"/>
        <w:rPr>
          <w:rFonts w:ascii="Arial" w:hAnsi="Arial" w:cs="Arial"/>
          <w:sz w:val="22"/>
          <w:szCs w:val="22"/>
        </w:rPr>
      </w:pPr>
      <w:r>
        <w:fldChar w:fldCharType="begin"/>
      </w:r>
      <w:r>
        <w:instrText xml:space="preserve"> HYPERLINK "https://portal.eyalliance.org.uk/Shop" \l "!prod/3a3f4ad6-7564-ea11-a811-000d3a0ba8fe/curr/GBP" </w:instrText>
      </w:r>
      <w:r>
        <w:fldChar w:fldCharType="separate"/>
      </w:r>
      <w:r>
        <w:rPr>
          <w:rStyle w:val="14"/>
          <w:rFonts w:ascii="Arial" w:hAnsi="Arial" w:cs="Arial"/>
          <w:bCs/>
          <w:sz w:val="22"/>
          <w:szCs w:val="22"/>
        </w:rPr>
        <w:t>Medication Administration Record</w:t>
      </w:r>
      <w:r>
        <w:rPr>
          <w:rStyle w:val="14"/>
          <w:rFonts w:ascii="Arial" w:hAnsi="Arial" w:cs="Arial"/>
          <w:bCs/>
          <w:sz w:val="22"/>
          <w:szCs w:val="22"/>
        </w:rPr>
        <w:fldChar w:fldCharType="end"/>
      </w:r>
      <w:r>
        <w:rPr>
          <w:rFonts w:ascii="Arial" w:hAnsi="Arial" w:cs="Arial"/>
          <w:bCs/>
          <w:sz w:val="22"/>
          <w:szCs w:val="22"/>
        </w:rPr>
        <w:t xml:space="preserve"> (Alliance Publication)</w:t>
      </w:r>
    </w:p>
    <w:sectPr>
      <w:footerReference r:id="rId3" w:type="default"/>
      <w:pgSz w:w="11906" w:h="16838"/>
      <w:pgMar w:top="720" w:right="720" w:bottom="720" w:left="720" w:header="709" w:footer="356" w:gutter="0"/>
      <w:pgNumType w:start="46"/>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45 Light">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E019D">
    <w:pPr>
      <w:tabs>
        <w:tab w:val="center" w:pos="4513"/>
        <w:tab w:val="right" w:pos="9026"/>
      </w:tabs>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272CA"/>
    <w:multiLevelType w:val="multilevel"/>
    <w:tmpl w:val="117272CA"/>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43C782F"/>
    <w:multiLevelType w:val="multilevel"/>
    <w:tmpl w:val="143C782F"/>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C5D2F4E"/>
    <w:multiLevelType w:val="multilevel"/>
    <w:tmpl w:val="2C5D2F4E"/>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E1C225A"/>
    <w:multiLevelType w:val="multilevel"/>
    <w:tmpl w:val="2E1C225A"/>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63A50A46"/>
    <w:multiLevelType w:val="multilevel"/>
    <w:tmpl w:val="63A50A46"/>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4234F13"/>
    <w:multiLevelType w:val="multilevel"/>
    <w:tmpl w:val="64234F13"/>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7AD1D0B"/>
    <w:multiLevelType w:val="multilevel"/>
    <w:tmpl w:val="67AD1D0B"/>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A9"/>
    <w:rsid w:val="000053B0"/>
    <w:rsid w:val="00013A96"/>
    <w:rsid w:val="00015AE9"/>
    <w:rsid w:val="00020C6C"/>
    <w:rsid w:val="00041407"/>
    <w:rsid w:val="00060DF9"/>
    <w:rsid w:val="00064CF1"/>
    <w:rsid w:val="0006671F"/>
    <w:rsid w:val="00072604"/>
    <w:rsid w:val="00073DB3"/>
    <w:rsid w:val="000914D3"/>
    <w:rsid w:val="000A3D9E"/>
    <w:rsid w:val="000A58DF"/>
    <w:rsid w:val="000B2716"/>
    <w:rsid w:val="000C0A53"/>
    <w:rsid w:val="000C42DC"/>
    <w:rsid w:val="000C6714"/>
    <w:rsid w:val="000D2A2F"/>
    <w:rsid w:val="000D64FB"/>
    <w:rsid w:val="000D749B"/>
    <w:rsid w:val="000E0DE1"/>
    <w:rsid w:val="000E190D"/>
    <w:rsid w:val="000F013E"/>
    <w:rsid w:val="000F6CFB"/>
    <w:rsid w:val="001048DD"/>
    <w:rsid w:val="00110992"/>
    <w:rsid w:val="001131B4"/>
    <w:rsid w:val="001214CA"/>
    <w:rsid w:val="001236E6"/>
    <w:rsid w:val="001255D0"/>
    <w:rsid w:val="0013318E"/>
    <w:rsid w:val="001365CD"/>
    <w:rsid w:val="00137F64"/>
    <w:rsid w:val="00141505"/>
    <w:rsid w:val="001535FC"/>
    <w:rsid w:val="0016274B"/>
    <w:rsid w:val="00163540"/>
    <w:rsid w:val="001772E6"/>
    <w:rsid w:val="00183AAD"/>
    <w:rsid w:val="00185E5C"/>
    <w:rsid w:val="001861A6"/>
    <w:rsid w:val="00186922"/>
    <w:rsid w:val="00186FBC"/>
    <w:rsid w:val="00187FCD"/>
    <w:rsid w:val="00190E98"/>
    <w:rsid w:val="00191FC5"/>
    <w:rsid w:val="00195BA0"/>
    <w:rsid w:val="001A4D03"/>
    <w:rsid w:val="001B1DFB"/>
    <w:rsid w:val="001C1FAD"/>
    <w:rsid w:val="00203A86"/>
    <w:rsid w:val="0021656E"/>
    <w:rsid w:val="00217862"/>
    <w:rsid w:val="002200D7"/>
    <w:rsid w:val="00224C94"/>
    <w:rsid w:val="00226F5A"/>
    <w:rsid w:val="00227BD7"/>
    <w:rsid w:val="0023045E"/>
    <w:rsid w:val="00241DBC"/>
    <w:rsid w:val="002432E5"/>
    <w:rsid w:val="00244AFC"/>
    <w:rsid w:val="002515EF"/>
    <w:rsid w:val="00256862"/>
    <w:rsid w:val="002575DD"/>
    <w:rsid w:val="0026047B"/>
    <w:rsid w:val="002663C1"/>
    <w:rsid w:val="00267B53"/>
    <w:rsid w:val="002714A6"/>
    <w:rsid w:val="002725AD"/>
    <w:rsid w:val="00276793"/>
    <w:rsid w:val="00293B3D"/>
    <w:rsid w:val="00295FDE"/>
    <w:rsid w:val="0029691B"/>
    <w:rsid w:val="00297F91"/>
    <w:rsid w:val="002B3CA3"/>
    <w:rsid w:val="002B4216"/>
    <w:rsid w:val="002C614C"/>
    <w:rsid w:val="002D3610"/>
    <w:rsid w:val="002D7A15"/>
    <w:rsid w:val="002E1D00"/>
    <w:rsid w:val="002E45AA"/>
    <w:rsid w:val="002E6016"/>
    <w:rsid w:val="002F614A"/>
    <w:rsid w:val="00333A4C"/>
    <w:rsid w:val="003373D7"/>
    <w:rsid w:val="00337F2D"/>
    <w:rsid w:val="003551F7"/>
    <w:rsid w:val="00355AB1"/>
    <w:rsid w:val="00361C62"/>
    <w:rsid w:val="003623BA"/>
    <w:rsid w:val="00362F66"/>
    <w:rsid w:val="003651B5"/>
    <w:rsid w:val="00365369"/>
    <w:rsid w:val="0037145C"/>
    <w:rsid w:val="003740D9"/>
    <w:rsid w:val="00376C52"/>
    <w:rsid w:val="00377761"/>
    <w:rsid w:val="00391CB2"/>
    <w:rsid w:val="003971F0"/>
    <w:rsid w:val="003A3EC1"/>
    <w:rsid w:val="003A4EDD"/>
    <w:rsid w:val="003A5088"/>
    <w:rsid w:val="003B7357"/>
    <w:rsid w:val="003B7FE7"/>
    <w:rsid w:val="003D1400"/>
    <w:rsid w:val="003D5F38"/>
    <w:rsid w:val="003D6C43"/>
    <w:rsid w:val="003E39EC"/>
    <w:rsid w:val="003E50B4"/>
    <w:rsid w:val="003E6F9B"/>
    <w:rsid w:val="0040529E"/>
    <w:rsid w:val="0040709E"/>
    <w:rsid w:val="00407AC9"/>
    <w:rsid w:val="00414683"/>
    <w:rsid w:val="0042002C"/>
    <w:rsid w:val="00420476"/>
    <w:rsid w:val="00425ED0"/>
    <w:rsid w:val="0042603B"/>
    <w:rsid w:val="00426CF6"/>
    <w:rsid w:val="00427CCE"/>
    <w:rsid w:val="00435E01"/>
    <w:rsid w:val="00435EB2"/>
    <w:rsid w:val="004478DC"/>
    <w:rsid w:val="00455743"/>
    <w:rsid w:val="004606DE"/>
    <w:rsid w:val="00464DDF"/>
    <w:rsid w:val="0047115F"/>
    <w:rsid w:val="0047707F"/>
    <w:rsid w:val="00481F50"/>
    <w:rsid w:val="00486127"/>
    <w:rsid w:val="00492A18"/>
    <w:rsid w:val="004A2611"/>
    <w:rsid w:val="004B2610"/>
    <w:rsid w:val="004B2A95"/>
    <w:rsid w:val="004B7352"/>
    <w:rsid w:val="004C441D"/>
    <w:rsid w:val="004C5920"/>
    <w:rsid w:val="004D0746"/>
    <w:rsid w:val="004D2A6A"/>
    <w:rsid w:val="004D4612"/>
    <w:rsid w:val="004F1AE2"/>
    <w:rsid w:val="004F5226"/>
    <w:rsid w:val="004F585C"/>
    <w:rsid w:val="004F58E1"/>
    <w:rsid w:val="004F642B"/>
    <w:rsid w:val="00500AD2"/>
    <w:rsid w:val="005074CE"/>
    <w:rsid w:val="005266A7"/>
    <w:rsid w:val="005307C2"/>
    <w:rsid w:val="005341A7"/>
    <w:rsid w:val="0055082B"/>
    <w:rsid w:val="005525DB"/>
    <w:rsid w:val="005658CD"/>
    <w:rsid w:val="005771BF"/>
    <w:rsid w:val="0058563C"/>
    <w:rsid w:val="00585ABE"/>
    <w:rsid w:val="00586894"/>
    <w:rsid w:val="005923ED"/>
    <w:rsid w:val="00592BD7"/>
    <w:rsid w:val="00592F02"/>
    <w:rsid w:val="005941F3"/>
    <w:rsid w:val="00596AE8"/>
    <w:rsid w:val="005B082E"/>
    <w:rsid w:val="005B2F39"/>
    <w:rsid w:val="005B6E9C"/>
    <w:rsid w:val="005C4541"/>
    <w:rsid w:val="005C4F66"/>
    <w:rsid w:val="005C5C3C"/>
    <w:rsid w:val="005D3490"/>
    <w:rsid w:val="005E131F"/>
    <w:rsid w:val="005F74C7"/>
    <w:rsid w:val="005F7E79"/>
    <w:rsid w:val="0060076E"/>
    <w:rsid w:val="00604C24"/>
    <w:rsid w:val="00606922"/>
    <w:rsid w:val="00614960"/>
    <w:rsid w:val="00614CB4"/>
    <w:rsid w:val="00615C33"/>
    <w:rsid w:val="006220C9"/>
    <w:rsid w:val="006261F6"/>
    <w:rsid w:val="006450EB"/>
    <w:rsid w:val="00655335"/>
    <w:rsid w:val="00657E53"/>
    <w:rsid w:val="0066782F"/>
    <w:rsid w:val="00671AAF"/>
    <w:rsid w:val="0067511A"/>
    <w:rsid w:val="00687A4F"/>
    <w:rsid w:val="00687F28"/>
    <w:rsid w:val="00691C0A"/>
    <w:rsid w:val="0069398F"/>
    <w:rsid w:val="006A221C"/>
    <w:rsid w:val="006A51CE"/>
    <w:rsid w:val="006A6E41"/>
    <w:rsid w:val="006E0363"/>
    <w:rsid w:val="006E1353"/>
    <w:rsid w:val="006E6A4D"/>
    <w:rsid w:val="006F1B9B"/>
    <w:rsid w:val="006F2EF1"/>
    <w:rsid w:val="007150B7"/>
    <w:rsid w:val="007152AD"/>
    <w:rsid w:val="00720ADE"/>
    <w:rsid w:val="00732838"/>
    <w:rsid w:val="00734164"/>
    <w:rsid w:val="007355F6"/>
    <w:rsid w:val="007517F7"/>
    <w:rsid w:val="00764215"/>
    <w:rsid w:val="0077042C"/>
    <w:rsid w:val="00770A93"/>
    <w:rsid w:val="007722B4"/>
    <w:rsid w:val="0077276A"/>
    <w:rsid w:val="00777C67"/>
    <w:rsid w:val="0078566C"/>
    <w:rsid w:val="00792DD2"/>
    <w:rsid w:val="007935B3"/>
    <w:rsid w:val="00794630"/>
    <w:rsid w:val="007A2E6A"/>
    <w:rsid w:val="007A3748"/>
    <w:rsid w:val="007A5D44"/>
    <w:rsid w:val="007B2A0C"/>
    <w:rsid w:val="007B3588"/>
    <w:rsid w:val="007C19D0"/>
    <w:rsid w:val="007D52A7"/>
    <w:rsid w:val="007E08A9"/>
    <w:rsid w:val="007E443A"/>
    <w:rsid w:val="007F6034"/>
    <w:rsid w:val="008054F2"/>
    <w:rsid w:val="008069BF"/>
    <w:rsid w:val="00813BEB"/>
    <w:rsid w:val="008173AD"/>
    <w:rsid w:val="00821FC5"/>
    <w:rsid w:val="0082346C"/>
    <w:rsid w:val="00823FF7"/>
    <w:rsid w:val="00827938"/>
    <w:rsid w:val="00831C42"/>
    <w:rsid w:val="00831F93"/>
    <w:rsid w:val="00833A79"/>
    <w:rsid w:val="0083472A"/>
    <w:rsid w:val="00834784"/>
    <w:rsid w:val="00835007"/>
    <w:rsid w:val="008350E9"/>
    <w:rsid w:val="00836649"/>
    <w:rsid w:val="00850E08"/>
    <w:rsid w:val="0085367E"/>
    <w:rsid w:val="00854109"/>
    <w:rsid w:val="00855939"/>
    <w:rsid w:val="00862EA2"/>
    <w:rsid w:val="00872A57"/>
    <w:rsid w:val="00872E9E"/>
    <w:rsid w:val="00874608"/>
    <w:rsid w:val="008808BF"/>
    <w:rsid w:val="00881620"/>
    <w:rsid w:val="00882F01"/>
    <w:rsid w:val="00883742"/>
    <w:rsid w:val="00884B02"/>
    <w:rsid w:val="00885D02"/>
    <w:rsid w:val="00885D22"/>
    <w:rsid w:val="00887B83"/>
    <w:rsid w:val="0089006A"/>
    <w:rsid w:val="008A0D61"/>
    <w:rsid w:val="008A59E2"/>
    <w:rsid w:val="008B0EBF"/>
    <w:rsid w:val="008D6240"/>
    <w:rsid w:val="008D72D4"/>
    <w:rsid w:val="008E15CB"/>
    <w:rsid w:val="008F3366"/>
    <w:rsid w:val="008F6737"/>
    <w:rsid w:val="00903EA6"/>
    <w:rsid w:val="00910C5B"/>
    <w:rsid w:val="00913445"/>
    <w:rsid w:val="0091464E"/>
    <w:rsid w:val="009147AB"/>
    <w:rsid w:val="00920280"/>
    <w:rsid w:val="0092351B"/>
    <w:rsid w:val="00927A09"/>
    <w:rsid w:val="009537C8"/>
    <w:rsid w:val="00953842"/>
    <w:rsid w:val="00953F2A"/>
    <w:rsid w:val="00955AD2"/>
    <w:rsid w:val="0095607C"/>
    <w:rsid w:val="00957E1D"/>
    <w:rsid w:val="00965E1E"/>
    <w:rsid w:val="00967EFE"/>
    <w:rsid w:val="00971BD3"/>
    <w:rsid w:val="00974A63"/>
    <w:rsid w:val="00981709"/>
    <w:rsid w:val="0098266D"/>
    <w:rsid w:val="009834CF"/>
    <w:rsid w:val="00984491"/>
    <w:rsid w:val="009A0FB8"/>
    <w:rsid w:val="009A1153"/>
    <w:rsid w:val="009A1AB7"/>
    <w:rsid w:val="009A4A6A"/>
    <w:rsid w:val="009A7BB9"/>
    <w:rsid w:val="009B4D18"/>
    <w:rsid w:val="009C6EA8"/>
    <w:rsid w:val="009D126A"/>
    <w:rsid w:val="009D4670"/>
    <w:rsid w:val="009D4E1D"/>
    <w:rsid w:val="009E49C2"/>
    <w:rsid w:val="009F0753"/>
    <w:rsid w:val="009F4D8E"/>
    <w:rsid w:val="009F53DE"/>
    <w:rsid w:val="009F72F5"/>
    <w:rsid w:val="00A0055F"/>
    <w:rsid w:val="00A037A2"/>
    <w:rsid w:val="00A14937"/>
    <w:rsid w:val="00A15B4C"/>
    <w:rsid w:val="00A2041E"/>
    <w:rsid w:val="00A22657"/>
    <w:rsid w:val="00A35B39"/>
    <w:rsid w:val="00A36080"/>
    <w:rsid w:val="00A61BFF"/>
    <w:rsid w:val="00A6250B"/>
    <w:rsid w:val="00A63887"/>
    <w:rsid w:val="00A65AA8"/>
    <w:rsid w:val="00A65D49"/>
    <w:rsid w:val="00A65DA9"/>
    <w:rsid w:val="00A71AD6"/>
    <w:rsid w:val="00A73163"/>
    <w:rsid w:val="00A84672"/>
    <w:rsid w:val="00A84A22"/>
    <w:rsid w:val="00A91012"/>
    <w:rsid w:val="00A932DD"/>
    <w:rsid w:val="00A96C66"/>
    <w:rsid w:val="00AA09D7"/>
    <w:rsid w:val="00AA3DC3"/>
    <w:rsid w:val="00AA6B28"/>
    <w:rsid w:val="00AB0C0B"/>
    <w:rsid w:val="00AB5CD0"/>
    <w:rsid w:val="00AD1B9C"/>
    <w:rsid w:val="00AD7427"/>
    <w:rsid w:val="00AE0AD3"/>
    <w:rsid w:val="00AE1219"/>
    <w:rsid w:val="00AE2062"/>
    <w:rsid w:val="00AE69B6"/>
    <w:rsid w:val="00AF0716"/>
    <w:rsid w:val="00AF69C6"/>
    <w:rsid w:val="00B00489"/>
    <w:rsid w:val="00B05426"/>
    <w:rsid w:val="00B063E7"/>
    <w:rsid w:val="00B073E9"/>
    <w:rsid w:val="00B10D87"/>
    <w:rsid w:val="00B112D0"/>
    <w:rsid w:val="00B21F5A"/>
    <w:rsid w:val="00B24454"/>
    <w:rsid w:val="00B25F47"/>
    <w:rsid w:val="00B31D78"/>
    <w:rsid w:val="00B36ED3"/>
    <w:rsid w:val="00B401F5"/>
    <w:rsid w:val="00B40AC5"/>
    <w:rsid w:val="00B44E66"/>
    <w:rsid w:val="00B45B50"/>
    <w:rsid w:val="00B510EB"/>
    <w:rsid w:val="00B51B93"/>
    <w:rsid w:val="00B532E7"/>
    <w:rsid w:val="00B56EFF"/>
    <w:rsid w:val="00B57B2D"/>
    <w:rsid w:val="00B64642"/>
    <w:rsid w:val="00B710B0"/>
    <w:rsid w:val="00B80AB8"/>
    <w:rsid w:val="00B91AD4"/>
    <w:rsid w:val="00BA2B77"/>
    <w:rsid w:val="00BB503F"/>
    <w:rsid w:val="00BD0A1B"/>
    <w:rsid w:val="00BD1797"/>
    <w:rsid w:val="00BD63E8"/>
    <w:rsid w:val="00BF245A"/>
    <w:rsid w:val="00C04664"/>
    <w:rsid w:val="00C125F2"/>
    <w:rsid w:val="00C261AA"/>
    <w:rsid w:val="00C2668D"/>
    <w:rsid w:val="00C307A2"/>
    <w:rsid w:val="00C312F3"/>
    <w:rsid w:val="00C32EBF"/>
    <w:rsid w:val="00C33F6A"/>
    <w:rsid w:val="00C43D07"/>
    <w:rsid w:val="00C44083"/>
    <w:rsid w:val="00C47BBE"/>
    <w:rsid w:val="00C54556"/>
    <w:rsid w:val="00C54D1F"/>
    <w:rsid w:val="00C64A15"/>
    <w:rsid w:val="00C65548"/>
    <w:rsid w:val="00C6633E"/>
    <w:rsid w:val="00C90EF6"/>
    <w:rsid w:val="00C9361F"/>
    <w:rsid w:val="00CA08C9"/>
    <w:rsid w:val="00CA6C6E"/>
    <w:rsid w:val="00CB467F"/>
    <w:rsid w:val="00CB5158"/>
    <w:rsid w:val="00CB5CC3"/>
    <w:rsid w:val="00CB6AF8"/>
    <w:rsid w:val="00CC35FB"/>
    <w:rsid w:val="00CC4FEB"/>
    <w:rsid w:val="00CD06E0"/>
    <w:rsid w:val="00CD2424"/>
    <w:rsid w:val="00CD4659"/>
    <w:rsid w:val="00CE0111"/>
    <w:rsid w:val="00CE3384"/>
    <w:rsid w:val="00CE33E8"/>
    <w:rsid w:val="00CE7C85"/>
    <w:rsid w:val="00CF35A5"/>
    <w:rsid w:val="00CF3D7A"/>
    <w:rsid w:val="00D10C8C"/>
    <w:rsid w:val="00D12502"/>
    <w:rsid w:val="00D12ED0"/>
    <w:rsid w:val="00D20D66"/>
    <w:rsid w:val="00D26CA1"/>
    <w:rsid w:val="00D40E15"/>
    <w:rsid w:val="00D41A4A"/>
    <w:rsid w:val="00D4630B"/>
    <w:rsid w:val="00D60F05"/>
    <w:rsid w:val="00D61F74"/>
    <w:rsid w:val="00D6446F"/>
    <w:rsid w:val="00D66D7B"/>
    <w:rsid w:val="00D72D11"/>
    <w:rsid w:val="00D87BA3"/>
    <w:rsid w:val="00D92F5A"/>
    <w:rsid w:val="00DA0634"/>
    <w:rsid w:val="00DA205F"/>
    <w:rsid w:val="00DB703B"/>
    <w:rsid w:val="00DC38D0"/>
    <w:rsid w:val="00DC62CE"/>
    <w:rsid w:val="00DD02D1"/>
    <w:rsid w:val="00DD46B1"/>
    <w:rsid w:val="00DF288A"/>
    <w:rsid w:val="00DF5059"/>
    <w:rsid w:val="00E0131F"/>
    <w:rsid w:val="00E01D2C"/>
    <w:rsid w:val="00E02C1C"/>
    <w:rsid w:val="00E05C85"/>
    <w:rsid w:val="00E12D2F"/>
    <w:rsid w:val="00E1509A"/>
    <w:rsid w:val="00E150BD"/>
    <w:rsid w:val="00E2487B"/>
    <w:rsid w:val="00E330E4"/>
    <w:rsid w:val="00E366AF"/>
    <w:rsid w:val="00E3706E"/>
    <w:rsid w:val="00E450E1"/>
    <w:rsid w:val="00E451E0"/>
    <w:rsid w:val="00E45597"/>
    <w:rsid w:val="00E47CEE"/>
    <w:rsid w:val="00E507E8"/>
    <w:rsid w:val="00E54726"/>
    <w:rsid w:val="00E57E07"/>
    <w:rsid w:val="00E6086B"/>
    <w:rsid w:val="00E66478"/>
    <w:rsid w:val="00E67DBD"/>
    <w:rsid w:val="00E729C5"/>
    <w:rsid w:val="00E805BD"/>
    <w:rsid w:val="00E84A0A"/>
    <w:rsid w:val="00E864BD"/>
    <w:rsid w:val="00E87A77"/>
    <w:rsid w:val="00E94793"/>
    <w:rsid w:val="00EA49F3"/>
    <w:rsid w:val="00EA54B9"/>
    <w:rsid w:val="00EA75A9"/>
    <w:rsid w:val="00EB22D0"/>
    <w:rsid w:val="00EC240C"/>
    <w:rsid w:val="00ED27A0"/>
    <w:rsid w:val="00ED75CD"/>
    <w:rsid w:val="00EE071B"/>
    <w:rsid w:val="00EE2B0F"/>
    <w:rsid w:val="00EE3944"/>
    <w:rsid w:val="00EF31E7"/>
    <w:rsid w:val="00EF4963"/>
    <w:rsid w:val="00F02C37"/>
    <w:rsid w:val="00F16971"/>
    <w:rsid w:val="00F220EB"/>
    <w:rsid w:val="00F24BDE"/>
    <w:rsid w:val="00F25011"/>
    <w:rsid w:val="00F32385"/>
    <w:rsid w:val="00F37EB2"/>
    <w:rsid w:val="00F44394"/>
    <w:rsid w:val="00F535A8"/>
    <w:rsid w:val="00F55692"/>
    <w:rsid w:val="00F57A2B"/>
    <w:rsid w:val="00F66C31"/>
    <w:rsid w:val="00F66DD4"/>
    <w:rsid w:val="00F736D5"/>
    <w:rsid w:val="00F769BA"/>
    <w:rsid w:val="00F76F34"/>
    <w:rsid w:val="00F81DBE"/>
    <w:rsid w:val="00F85058"/>
    <w:rsid w:val="00F92A1F"/>
    <w:rsid w:val="00F943ED"/>
    <w:rsid w:val="00F97AA7"/>
    <w:rsid w:val="00FA0E21"/>
    <w:rsid w:val="00FA6B6C"/>
    <w:rsid w:val="00FB1491"/>
    <w:rsid w:val="00FC20B6"/>
    <w:rsid w:val="00FD1C13"/>
    <w:rsid w:val="00FD5F07"/>
    <w:rsid w:val="00FD5F09"/>
    <w:rsid w:val="00FE189A"/>
    <w:rsid w:val="00FF4FF0"/>
    <w:rsid w:val="012BB6F0"/>
    <w:rsid w:val="016D7BE0"/>
    <w:rsid w:val="01DD928B"/>
    <w:rsid w:val="01F28784"/>
    <w:rsid w:val="02C33225"/>
    <w:rsid w:val="03103EF8"/>
    <w:rsid w:val="03E1E4B7"/>
    <w:rsid w:val="0429E23B"/>
    <w:rsid w:val="044CAFF3"/>
    <w:rsid w:val="07CF95DE"/>
    <w:rsid w:val="083C6D07"/>
    <w:rsid w:val="09633EB2"/>
    <w:rsid w:val="09A6F906"/>
    <w:rsid w:val="0B52CE3A"/>
    <w:rsid w:val="0B8B725B"/>
    <w:rsid w:val="0E726D65"/>
    <w:rsid w:val="0F2DB46E"/>
    <w:rsid w:val="101378E8"/>
    <w:rsid w:val="10547744"/>
    <w:rsid w:val="127D5E8E"/>
    <w:rsid w:val="134ADFED"/>
    <w:rsid w:val="13EFE9EB"/>
    <w:rsid w:val="14016DF0"/>
    <w:rsid w:val="14496AEC"/>
    <w:rsid w:val="14AFEFFD"/>
    <w:rsid w:val="157CAA58"/>
    <w:rsid w:val="15BBB38E"/>
    <w:rsid w:val="16031AFF"/>
    <w:rsid w:val="16F5302A"/>
    <w:rsid w:val="17E88674"/>
    <w:rsid w:val="1889AB78"/>
    <w:rsid w:val="18967B0F"/>
    <w:rsid w:val="18F20DE3"/>
    <w:rsid w:val="1910DA07"/>
    <w:rsid w:val="19F62394"/>
    <w:rsid w:val="1ADF7E58"/>
    <w:rsid w:val="1CCA80C2"/>
    <w:rsid w:val="1CEC5146"/>
    <w:rsid w:val="1F2EF942"/>
    <w:rsid w:val="21013EBC"/>
    <w:rsid w:val="21574964"/>
    <w:rsid w:val="2267F1B2"/>
    <w:rsid w:val="22C4CB9D"/>
    <w:rsid w:val="232B604B"/>
    <w:rsid w:val="23A9F152"/>
    <w:rsid w:val="23BCA214"/>
    <w:rsid w:val="23C7A529"/>
    <w:rsid w:val="25426C42"/>
    <w:rsid w:val="2A0C34A7"/>
    <w:rsid w:val="2C72F2AE"/>
    <w:rsid w:val="2E303714"/>
    <w:rsid w:val="2E44413E"/>
    <w:rsid w:val="2E5D865A"/>
    <w:rsid w:val="30276427"/>
    <w:rsid w:val="30E73FEA"/>
    <w:rsid w:val="31B990E9"/>
    <w:rsid w:val="31BBEAEC"/>
    <w:rsid w:val="32C0D83A"/>
    <w:rsid w:val="33499ABF"/>
    <w:rsid w:val="337525C0"/>
    <w:rsid w:val="33E4802F"/>
    <w:rsid w:val="36ED9DE0"/>
    <w:rsid w:val="3782AF35"/>
    <w:rsid w:val="380030FD"/>
    <w:rsid w:val="3888C9CA"/>
    <w:rsid w:val="399189C1"/>
    <w:rsid w:val="3A53DC6E"/>
    <w:rsid w:val="3AC3D023"/>
    <w:rsid w:val="3BD4B127"/>
    <w:rsid w:val="3C56F149"/>
    <w:rsid w:val="3D1967FC"/>
    <w:rsid w:val="3F403414"/>
    <w:rsid w:val="40F2CC89"/>
    <w:rsid w:val="415359C6"/>
    <w:rsid w:val="41D47FC4"/>
    <w:rsid w:val="42F84608"/>
    <w:rsid w:val="43514F3D"/>
    <w:rsid w:val="439BFB69"/>
    <w:rsid w:val="44641D1A"/>
    <w:rsid w:val="456ECD75"/>
    <w:rsid w:val="49B9414C"/>
    <w:rsid w:val="49CC3A7B"/>
    <w:rsid w:val="4A22699D"/>
    <w:rsid w:val="4B86107D"/>
    <w:rsid w:val="4C005593"/>
    <w:rsid w:val="4DBDABA6"/>
    <w:rsid w:val="4E14FEB0"/>
    <w:rsid w:val="4EAA8F40"/>
    <w:rsid w:val="4ECCD653"/>
    <w:rsid w:val="4ED91716"/>
    <w:rsid w:val="50EBAD9E"/>
    <w:rsid w:val="519FBEAD"/>
    <w:rsid w:val="521FBFD0"/>
    <w:rsid w:val="5290DE2D"/>
    <w:rsid w:val="5568A309"/>
    <w:rsid w:val="5663429B"/>
    <w:rsid w:val="575B99F2"/>
    <w:rsid w:val="577CEC43"/>
    <w:rsid w:val="581E0AF3"/>
    <w:rsid w:val="59975F64"/>
    <w:rsid w:val="5A1ABE28"/>
    <w:rsid w:val="5A902551"/>
    <w:rsid w:val="5AEEC657"/>
    <w:rsid w:val="5BE93982"/>
    <w:rsid w:val="5E3FB0FF"/>
    <w:rsid w:val="5F2E1468"/>
    <w:rsid w:val="6213665F"/>
    <w:rsid w:val="641000AA"/>
    <w:rsid w:val="64620052"/>
    <w:rsid w:val="660B94E2"/>
    <w:rsid w:val="67E9140F"/>
    <w:rsid w:val="69265DE7"/>
    <w:rsid w:val="693B1332"/>
    <w:rsid w:val="69F3D6DE"/>
    <w:rsid w:val="6BA002B9"/>
    <w:rsid w:val="6C422483"/>
    <w:rsid w:val="6C4437CC"/>
    <w:rsid w:val="6C77A6D7"/>
    <w:rsid w:val="6D5491E2"/>
    <w:rsid w:val="6D57DA59"/>
    <w:rsid w:val="6D74FA01"/>
    <w:rsid w:val="70A145A0"/>
    <w:rsid w:val="70D5736C"/>
    <w:rsid w:val="70FED4B8"/>
    <w:rsid w:val="70FF8F71"/>
    <w:rsid w:val="7209E8B4"/>
    <w:rsid w:val="72EA94B0"/>
    <w:rsid w:val="7515B89D"/>
    <w:rsid w:val="757680B9"/>
    <w:rsid w:val="765B7DBF"/>
    <w:rsid w:val="768F3FB4"/>
    <w:rsid w:val="7A81EDED"/>
    <w:rsid w:val="7A9CE52F"/>
    <w:rsid w:val="7B33C0E5"/>
    <w:rsid w:val="7B3ECD54"/>
    <w:rsid w:val="7BE4C33D"/>
    <w:rsid w:val="7E3B1772"/>
    <w:rsid w:val="7F1B2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3"/>
    <w:qFormat/>
    <w:uiPriority w:val="9"/>
    <w:pPr>
      <w:keepNext/>
      <w:spacing w:before="240" w:after="60"/>
      <w:outlineLvl w:val="0"/>
    </w:pPr>
    <w:rPr>
      <w:rFonts w:ascii="Cambria" w:hAnsi="Cambria"/>
      <w:b/>
      <w:bCs/>
      <w:kern w:val="32"/>
      <w:sz w:val="32"/>
      <w:szCs w:val="32"/>
    </w:rPr>
  </w:style>
  <w:style w:type="paragraph" w:styleId="3">
    <w:name w:val="heading 4"/>
    <w:basedOn w:val="1"/>
    <w:next w:val="1"/>
    <w:link w:val="22"/>
    <w:qFormat/>
    <w:uiPriority w:val="9"/>
    <w:pPr>
      <w:keepNext/>
      <w:spacing w:before="240" w:after="60"/>
      <w:outlineLvl w:val="3"/>
    </w:pPr>
    <w:rPr>
      <w:rFonts w:ascii="Calibri" w:hAnsi="Calibri"/>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rPr>
      <w:rFonts w:ascii="Tahoma" w:hAnsi="Tahoma"/>
      <w:sz w:val="16"/>
      <w:szCs w:val="16"/>
    </w:rPr>
  </w:style>
  <w:style w:type="paragraph" w:styleId="7">
    <w:name w:val="Body Text 3"/>
    <w:basedOn w:val="1"/>
    <w:link w:val="26"/>
    <w:semiHidden/>
    <w:unhideWhenUsed/>
    <w:uiPriority w:val="99"/>
    <w:pPr>
      <w:spacing w:after="120"/>
    </w:pPr>
    <w:rPr>
      <w:sz w:val="16"/>
      <w:szCs w:val="16"/>
    </w:rPr>
  </w:style>
  <w:style w:type="character" w:styleId="8">
    <w:name w:val="annotation reference"/>
    <w:semiHidden/>
    <w:unhideWhenUsed/>
    <w:uiPriority w:val="99"/>
    <w:rPr>
      <w:sz w:val="16"/>
      <w:szCs w:val="16"/>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character" w:styleId="11">
    <w:name w:val="FollowedHyperlink"/>
    <w:basedOn w:val="4"/>
    <w:semiHidden/>
    <w:unhideWhenUsed/>
    <w:uiPriority w:val="99"/>
    <w:rPr>
      <w:color w:val="954F72" w:themeColor="followedHyperlink"/>
      <w:u w:val="single"/>
      <w14:textFill>
        <w14:solidFill>
          <w14:schemeClr w14:val="folHlink"/>
        </w14:solidFill>
      </w14:textFill>
    </w:rPr>
  </w:style>
  <w:style w:type="paragraph" w:styleId="12">
    <w:name w:val="footer"/>
    <w:basedOn w:val="1"/>
    <w:link w:val="18"/>
    <w:unhideWhenUsed/>
    <w:uiPriority w:val="99"/>
    <w:pPr>
      <w:tabs>
        <w:tab w:val="center" w:pos="4513"/>
        <w:tab w:val="right" w:pos="9026"/>
      </w:tabs>
    </w:pPr>
    <w:rPr>
      <w:szCs w:val="20"/>
    </w:rPr>
  </w:style>
  <w:style w:type="paragraph" w:styleId="13">
    <w:name w:val="header"/>
    <w:basedOn w:val="1"/>
    <w:link w:val="17"/>
    <w:unhideWhenUsed/>
    <w:qFormat/>
    <w:uiPriority w:val="99"/>
    <w:pPr>
      <w:tabs>
        <w:tab w:val="center" w:pos="4513"/>
        <w:tab w:val="right" w:pos="9026"/>
      </w:tabs>
    </w:pPr>
    <w:rPr>
      <w:szCs w:val="20"/>
    </w:rPr>
  </w:style>
  <w:style w:type="character" w:styleId="14">
    <w:name w:val="Hyperlink"/>
    <w:uiPriority w:val="99"/>
    <w:rPr>
      <w:color w:val="0000FF"/>
      <w:u w:val="single"/>
    </w:rPr>
  </w:style>
  <w:style w:type="paragraph" w:styleId="15">
    <w:name w:val="Normal (Web)"/>
    <w:basedOn w:val="1"/>
    <w:semiHidden/>
    <w:unhideWhenUsed/>
    <w:uiPriority w:val="99"/>
    <w:pPr>
      <w:spacing w:before="100" w:beforeAutospacing="1" w:after="100" w:afterAutospacing="1"/>
    </w:pPr>
    <w:rPr>
      <w:lang w:eastAsia="en-GB"/>
    </w:rPr>
  </w:style>
  <w:style w:type="table" w:styleId="1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link w:val="13"/>
    <w:uiPriority w:val="99"/>
    <w:rPr>
      <w:rFonts w:ascii="Times New Roman" w:hAnsi="Times New Roman" w:eastAsia="Times New Roman" w:cs="Times New Roman"/>
      <w:sz w:val="24"/>
    </w:rPr>
  </w:style>
  <w:style w:type="character" w:customStyle="1" w:styleId="18">
    <w:name w:val="Footer Char"/>
    <w:link w:val="12"/>
    <w:uiPriority w:val="99"/>
    <w:rPr>
      <w:rFonts w:ascii="Times New Roman" w:hAnsi="Times New Roman" w:eastAsia="Times New Roman" w:cs="Times New Roman"/>
      <w:sz w:val="24"/>
    </w:rPr>
  </w:style>
  <w:style w:type="character" w:customStyle="1" w:styleId="19">
    <w:name w:val="Balloon Text Char"/>
    <w:link w:val="6"/>
    <w:semiHidden/>
    <w:uiPriority w:val="99"/>
    <w:rPr>
      <w:rFonts w:ascii="Tahoma" w:hAnsi="Tahoma" w:eastAsia="Times New Roman" w:cs="Tahoma"/>
      <w:sz w:val="16"/>
      <w:szCs w:val="16"/>
    </w:rPr>
  </w:style>
  <w:style w:type="paragraph" w:customStyle="1" w:styleId="20">
    <w:name w:val="Default"/>
    <w:uiPriority w:val="0"/>
    <w:pPr>
      <w:autoSpaceDE w:val="0"/>
      <w:autoSpaceDN w:val="0"/>
      <w:adjustRightInd w:val="0"/>
    </w:pPr>
    <w:rPr>
      <w:rFonts w:ascii="Helvetica 45 Light" w:hAnsi="Helvetica 45 Light" w:eastAsia="Calibri" w:cs="Helvetica 45 Light"/>
      <w:color w:val="000000"/>
      <w:sz w:val="24"/>
      <w:szCs w:val="24"/>
      <w:lang w:val="en-GB" w:eastAsia="en-US" w:bidi="ar-SA"/>
    </w:rPr>
  </w:style>
  <w:style w:type="paragraph" w:styleId="21">
    <w:name w:val="List Paragraph"/>
    <w:basedOn w:val="1"/>
    <w:qFormat/>
    <w:uiPriority w:val="34"/>
    <w:pPr>
      <w:ind w:left="720"/>
      <w:contextualSpacing/>
    </w:pPr>
  </w:style>
  <w:style w:type="character" w:customStyle="1" w:styleId="22">
    <w:name w:val="Heading 4 Char"/>
    <w:link w:val="3"/>
    <w:uiPriority w:val="9"/>
    <w:rPr>
      <w:rFonts w:ascii="Calibri" w:hAnsi="Calibri" w:eastAsia="Times New Roman" w:cs="Times New Roman"/>
      <w:b/>
      <w:bCs/>
      <w:sz w:val="28"/>
      <w:szCs w:val="28"/>
      <w:lang w:eastAsia="en-US"/>
    </w:rPr>
  </w:style>
  <w:style w:type="character" w:customStyle="1" w:styleId="23">
    <w:name w:val="Heading 1 Char"/>
    <w:link w:val="2"/>
    <w:uiPriority w:val="9"/>
    <w:rPr>
      <w:rFonts w:ascii="Cambria" w:hAnsi="Cambria" w:eastAsia="Times New Roman" w:cs="Times New Roman"/>
      <w:b/>
      <w:bCs/>
      <w:kern w:val="32"/>
      <w:sz w:val="32"/>
      <w:szCs w:val="32"/>
      <w:lang w:eastAsia="en-US"/>
    </w:rPr>
  </w:style>
  <w:style w:type="character" w:customStyle="1" w:styleId="24">
    <w:name w:val="Comment Text Char"/>
    <w:link w:val="9"/>
    <w:semiHidden/>
    <w:uiPriority w:val="99"/>
    <w:rPr>
      <w:rFonts w:ascii="Times New Roman" w:hAnsi="Times New Roman" w:eastAsia="Times New Roman" w:cs="Times New Roman"/>
      <w:lang w:val="en-GB"/>
    </w:rPr>
  </w:style>
  <w:style w:type="character" w:customStyle="1" w:styleId="25">
    <w:name w:val="Comment Subject Char"/>
    <w:link w:val="10"/>
    <w:semiHidden/>
    <w:uiPriority w:val="99"/>
    <w:rPr>
      <w:rFonts w:ascii="Times New Roman" w:hAnsi="Times New Roman" w:eastAsia="Times New Roman" w:cs="Times New Roman"/>
      <w:b/>
      <w:bCs/>
      <w:lang w:val="en-GB"/>
    </w:rPr>
  </w:style>
  <w:style w:type="character" w:customStyle="1" w:styleId="26">
    <w:name w:val="Body Text 3 Char"/>
    <w:link w:val="7"/>
    <w:semiHidden/>
    <w:uiPriority w:val="99"/>
    <w:rPr>
      <w:rFonts w:ascii="Times New Roman" w:hAnsi="Times New Roman" w:eastAsia="Times New Roman" w:cs="Times New Roman"/>
      <w:sz w:val="16"/>
      <w:szCs w:val="16"/>
      <w:lang w:eastAsia="en-US"/>
    </w:rPr>
  </w:style>
  <w:style w:type="character" w:customStyle="1" w:styleId="27">
    <w:name w:val="Unresolved Mention"/>
    <w:basedOn w:val="4"/>
    <w:semiHidden/>
    <w:unhideWhenUsed/>
    <w:qFormat/>
    <w:uiPriority w:val="99"/>
    <w:rPr>
      <w:color w:val="605E5C"/>
      <w:shd w:val="clear" w:color="auto" w:fill="E1DFDD"/>
    </w:rPr>
  </w:style>
  <w:style w:type="paragraph" w:customStyle="1" w:styleId="28">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AF67D-CC76-4627-8535-FA6E2CA94248}">
  <ds:schemaRefs/>
</ds:datastoreItem>
</file>

<file path=customXml/itemProps2.xml><?xml version="1.0" encoding="utf-8"?>
<ds:datastoreItem xmlns:ds="http://schemas.openxmlformats.org/officeDocument/2006/customXml" ds:itemID="{46339E0C-F69C-43AF-9529-588744CCE31C}">
  <ds:schemaRefs/>
</ds:datastoreItem>
</file>

<file path=customXml/itemProps3.xml><?xml version="1.0" encoding="utf-8"?>
<ds:datastoreItem xmlns:ds="http://schemas.openxmlformats.org/officeDocument/2006/customXml" ds:itemID="{A12B2BA4-66E1-46E3-A087-3A98AEDEB778}">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976</Words>
  <Characters>5568</Characters>
  <Lines>46</Lines>
  <Paragraphs>13</Paragraphs>
  <TotalTime>7</TotalTime>
  <ScaleCrop>false</ScaleCrop>
  <LinksUpToDate>false</LinksUpToDate>
  <CharactersWithSpaces>6531</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2024-01-02T15:57:00Z</dcterms:created>
  <dc:creator>halle</dc:creator>
  <cp:lastModifiedBy>Sylwia Ferreday</cp:lastModifiedBy>
  <cp:lastPrinted>2011-08-21T10:18:00Z</cp:lastPrinted>
  <dcterms:modified xsi:type="dcterms:W3CDTF">2024-10-02T09:48:55Z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FF822287CAED45A5A490B7851CD66837_13</vt:lpwstr>
  </property>
</Properties>
</file>