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401D8F">
      <w:pPr>
        <w:spacing w:before="120" w:after="120" w:line="360" w:lineRule="auto"/>
        <w:rPr>
          <w:rFonts w:cs="Arial"/>
          <w:bCs/>
          <w:sz w:val="28"/>
          <w:szCs w:val="28"/>
        </w:rPr>
      </w:pPr>
      <w:r>
        <w:rPr>
          <w:rFonts w:cs="Arial"/>
          <w:bCs/>
          <w:sz w:val="28"/>
          <w:szCs w:val="28"/>
        </w:rPr>
        <w:t>Safeguarding children, young people and vulnerable adults procedures</w:t>
      </w:r>
    </w:p>
    <w:p w14:paraId="779F8E76">
      <w:pPr>
        <w:pStyle w:val="2"/>
        <w:spacing w:before="120" w:after="120" w:line="360" w:lineRule="auto"/>
        <w:rPr>
          <w:rFonts w:cs="Arial"/>
          <w:sz w:val="28"/>
          <w:szCs w:val="28"/>
        </w:rPr>
      </w:pPr>
      <w:r>
        <w:rPr>
          <w:rFonts w:cs="Arial"/>
          <w:sz w:val="28"/>
          <w:szCs w:val="28"/>
        </w:rPr>
        <w:t>Death of a child on-site</w:t>
      </w:r>
    </w:p>
    <w:p w14:paraId="616BD506">
      <w:pPr>
        <w:spacing w:before="120" w:after="120" w:line="360" w:lineRule="auto"/>
        <w:rPr>
          <w:rFonts w:cs="Arial"/>
          <w:b/>
          <w:szCs w:val="22"/>
        </w:rPr>
      </w:pPr>
      <w:r>
        <w:rPr>
          <w:rFonts w:cs="Arial"/>
          <w:b/>
          <w:szCs w:val="22"/>
        </w:rPr>
        <w:t>Identifying</w:t>
      </w:r>
    </w:p>
    <w:p w14:paraId="2DB3F6EC">
      <w:pPr>
        <w:numPr>
          <w:ilvl w:val="0"/>
          <w:numId w:val="1"/>
        </w:numPr>
        <w:spacing w:before="120" w:after="120" w:line="360" w:lineRule="auto"/>
        <w:rPr>
          <w:rFonts w:cs="Arial"/>
          <w:szCs w:val="22"/>
        </w:rPr>
      </w:pPr>
      <w:r>
        <w:rPr>
          <w:rFonts w:cs="Arial"/>
          <w:szCs w:val="22"/>
        </w:rPr>
        <w:t xml:space="preserve">If it is suspected that a child has died in the setting, emergency resuscitation will be given to the child by a qualified First Aider until the ambulance arrives. </w:t>
      </w:r>
    </w:p>
    <w:p w14:paraId="1B0E98EE">
      <w:pPr>
        <w:numPr>
          <w:ilvl w:val="0"/>
          <w:numId w:val="1"/>
        </w:numPr>
        <w:spacing w:before="120" w:after="120" w:line="360" w:lineRule="auto"/>
        <w:rPr>
          <w:rFonts w:cs="Arial"/>
          <w:szCs w:val="22"/>
        </w:rPr>
      </w:pPr>
      <w:r>
        <w:rPr>
          <w:rFonts w:cs="Arial"/>
          <w:szCs w:val="22"/>
        </w:rPr>
        <w:t>Only a medical practitioner can confirm a child has died.</w:t>
      </w:r>
    </w:p>
    <w:p w14:paraId="05989A70">
      <w:pPr>
        <w:spacing w:before="120" w:after="120" w:line="360" w:lineRule="auto"/>
        <w:rPr>
          <w:rFonts w:cs="Arial"/>
          <w:b/>
          <w:szCs w:val="22"/>
        </w:rPr>
      </w:pPr>
      <w:r>
        <w:rPr>
          <w:rFonts w:cs="Arial"/>
          <w:b/>
          <w:szCs w:val="22"/>
        </w:rPr>
        <w:t>Informing</w:t>
      </w:r>
    </w:p>
    <w:p w14:paraId="6ED6F7EA">
      <w:pPr>
        <w:numPr>
          <w:ilvl w:val="0"/>
          <w:numId w:val="1"/>
        </w:numPr>
        <w:spacing w:before="120" w:after="120" w:line="360" w:lineRule="auto"/>
        <w:rPr>
          <w:rFonts w:cs="Arial"/>
          <w:szCs w:val="22"/>
        </w:rPr>
      </w:pPr>
      <w:r>
        <w:rPr>
          <w:rFonts w:cs="Arial"/>
          <w:szCs w:val="22"/>
        </w:rPr>
        <w:t xml:space="preserve">The designated safeguarding lead ensures emergency services have been contacted; ambulance and police. </w:t>
      </w:r>
    </w:p>
    <w:p w14:paraId="05C5BB5E">
      <w:pPr>
        <w:numPr>
          <w:ilvl w:val="0"/>
          <w:numId w:val="1"/>
        </w:numPr>
        <w:spacing w:before="120" w:after="120" w:line="360" w:lineRule="auto"/>
        <w:rPr>
          <w:rFonts w:cs="Arial"/>
          <w:szCs w:val="22"/>
        </w:rPr>
      </w:pPr>
      <w:r>
        <w:rPr>
          <w:rFonts w:cs="Arial"/>
          <w:szCs w:val="22"/>
        </w:rPr>
        <w:t>The parents are contacted and asked to come to the setting immediately, informing them that there has been an incident involving their child and that an ambulance has been called; asking them to come straight to the setting or hospital as appropriate.</w:t>
      </w:r>
    </w:p>
    <w:p w14:paraId="79BA7A14">
      <w:pPr>
        <w:numPr>
          <w:ilvl w:val="0"/>
          <w:numId w:val="1"/>
        </w:numPr>
        <w:spacing w:before="120" w:after="120" w:line="360" w:lineRule="auto"/>
        <w:rPr>
          <w:rFonts w:cs="Arial"/>
          <w:szCs w:val="22"/>
        </w:rPr>
      </w:pPr>
      <w:r>
        <w:rPr>
          <w:rFonts w:cs="Arial"/>
          <w:szCs w:val="22"/>
        </w:rPr>
        <w:t>The designated safeguarding lead calls the designated officer and informs them of what has happened.</w:t>
      </w:r>
    </w:p>
    <w:p w14:paraId="190BEF84">
      <w:pPr>
        <w:numPr>
          <w:ilvl w:val="0"/>
          <w:numId w:val="1"/>
        </w:numPr>
        <w:spacing w:before="120" w:after="120" w:line="360" w:lineRule="auto"/>
        <w:rPr>
          <w:rFonts w:cs="Arial"/>
          <w:szCs w:val="22"/>
          <w:u w:val="single"/>
        </w:rPr>
      </w:pPr>
      <w:r>
        <w:rPr>
          <w:rFonts w:cs="Arial"/>
          <w:szCs w:val="22"/>
        </w:rPr>
        <w:t>The owner are contacted and</w:t>
      </w:r>
      <w:bookmarkStart w:id="0" w:name="_GoBack"/>
      <w:bookmarkEnd w:id="0"/>
      <w:r>
        <w:rPr>
          <w:rFonts w:cs="Arial"/>
          <w:szCs w:val="22"/>
        </w:rPr>
        <w:t xml:space="preserve"> Confidential safeguarding incident report form prepared by the designated safeguarding lead and designated officer.</w:t>
      </w:r>
    </w:p>
    <w:p w14:paraId="0904567C">
      <w:pPr>
        <w:numPr>
          <w:ilvl w:val="0"/>
          <w:numId w:val="1"/>
        </w:numPr>
        <w:tabs>
          <w:tab w:val="left" w:pos="0"/>
        </w:tabs>
        <w:spacing w:before="120" w:after="120" w:line="360" w:lineRule="auto"/>
        <w:rPr>
          <w:rFonts w:cs="Arial"/>
          <w:szCs w:val="22"/>
        </w:rPr>
      </w:pPr>
      <w:r>
        <w:rPr>
          <w:rFonts w:cs="Arial"/>
          <w:szCs w:val="22"/>
        </w:rPr>
        <w:t>A member of staff is delegated to phone all parents to collect their children. The reason given must be agreed by the designated officer and the information given should be the same to each parent.</w:t>
      </w:r>
    </w:p>
    <w:p w14:paraId="75EA2DAE">
      <w:pPr>
        <w:numPr>
          <w:ilvl w:val="0"/>
          <w:numId w:val="1"/>
        </w:numPr>
        <w:spacing w:before="120" w:after="120" w:line="360" w:lineRule="auto"/>
        <w:rPr>
          <w:rFonts w:cs="Arial"/>
          <w:szCs w:val="22"/>
        </w:rPr>
      </w:pPr>
      <w:r>
        <w:rPr>
          <w:rFonts w:cs="Arial"/>
          <w:szCs w:val="22"/>
        </w:rPr>
        <w:t>The decision on how long the setting will remain closed will be based on police advice.</w:t>
      </w:r>
    </w:p>
    <w:p w14:paraId="5B0145E8">
      <w:pPr>
        <w:numPr>
          <w:ilvl w:val="0"/>
          <w:numId w:val="1"/>
        </w:numPr>
        <w:spacing w:before="120" w:after="120" w:line="360" w:lineRule="auto"/>
        <w:rPr>
          <w:rFonts w:cs="Arial"/>
          <w:szCs w:val="22"/>
        </w:rPr>
      </w:pPr>
      <w:r>
        <w:rPr>
          <w:rFonts w:cs="Arial"/>
          <w:szCs w:val="22"/>
        </w:rPr>
        <w:t>Ofsted are informed of the incident by the nominated person and a RIDDOR report is made.</w:t>
      </w:r>
    </w:p>
    <w:p w14:paraId="68717E06">
      <w:pPr>
        <w:pStyle w:val="50"/>
        <w:numPr>
          <w:ilvl w:val="0"/>
          <w:numId w:val="1"/>
        </w:numPr>
        <w:spacing w:before="120" w:after="120" w:line="360" w:lineRule="auto"/>
        <w:contextualSpacing w:val="0"/>
        <w:rPr>
          <w:rFonts w:cs="Arial"/>
          <w:b/>
          <w:color w:val="000000"/>
          <w:szCs w:val="22"/>
        </w:rPr>
      </w:pPr>
      <w:r>
        <w:rPr>
          <w:rFonts w:cs="Arial"/>
          <w:color w:val="000000"/>
          <w:szCs w:val="22"/>
        </w:rPr>
        <w:t>Staff will not discuss the death of a child with the press.</w:t>
      </w:r>
    </w:p>
    <w:p w14:paraId="0D446499">
      <w:pPr>
        <w:spacing w:before="120" w:after="120" w:line="360" w:lineRule="auto"/>
        <w:rPr>
          <w:rFonts w:cs="Arial"/>
          <w:b/>
          <w:bCs/>
          <w:szCs w:val="22"/>
        </w:rPr>
      </w:pPr>
      <w:r>
        <w:rPr>
          <w:rFonts w:cs="Arial"/>
          <w:b/>
          <w:bCs/>
          <w:szCs w:val="22"/>
        </w:rPr>
        <w:t>Responding</w:t>
      </w:r>
    </w:p>
    <w:p w14:paraId="6829006E">
      <w:pPr>
        <w:pStyle w:val="50"/>
        <w:numPr>
          <w:ilvl w:val="0"/>
          <w:numId w:val="2"/>
        </w:numPr>
        <w:spacing w:before="120" w:after="120" w:line="360" w:lineRule="auto"/>
        <w:contextualSpacing w:val="0"/>
        <w:rPr>
          <w:rFonts w:cs="Arial"/>
          <w:szCs w:val="22"/>
        </w:rPr>
      </w:pPr>
      <w:r>
        <w:rPr>
          <w:rFonts w:cs="Arial"/>
          <w:szCs w:val="22"/>
        </w:rPr>
        <w:t xml:space="preserve">The owner will decide how the death is investigated within the organisation after taking advice from relevant agencies. </w:t>
      </w:r>
    </w:p>
    <w:p w14:paraId="687C6DE0">
      <w:pPr>
        <w:pStyle w:val="50"/>
        <w:numPr>
          <w:ilvl w:val="0"/>
          <w:numId w:val="2"/>
        </w:numPr>
        <w:spacing w:before="120" w:after="120" w:line="360" w:lineRule="auto"/>
        <w:contextualSpacing w:val="0"/>
        <w:rPr>
          <w:rFonts w:cs="Arial"/>
          <w:b/>
          <w:szCs w:val="22"/>
        </w:rPr>
      </w:pPr>
      <w:r>
        <w:rPr>
          <w:rFonts w:cs="Arial"/>
          <w:szCs w:val="22"/>
        </w:rPr>
        <w:t xml:space="preserve">The owner will coordinate support for staff and children to ensure their mental health and well-being. </w:t>
      </w:r>
    </w:p>
    <w:p w14:paraId="1CF5027D">
      <w:pPr>
        <w:spacing w:before="120" w:after="120" w:line="360" w:lineRule="auto"/>
        <w:rPr>
          <w:rFonts w:cs="Arial"/>
          <w:b/>
          <w:szCs w:val="22"/>
        </w:rPr>
      </w:pPr>
      <w:r>
        <w:rPr>
          <w:rFonts w:cs="Arial"/>
          <w:b/>
          <w:szCs w:val="22"/>
        </w:rPr>
        <w:t>Further guidance</w:t>
      </w:r>
    </w:p>
    <w:p w14:paraId="40B6318B">
      <w:pPr>
        <w:spacing w:before="120" w:after="120" w:line="360" w:lineRule="auto"/>
        <w:rPr>
          <w:rFonts w:cs="Arial"/>
          <w:bCs/>
          <w:szCs w:val="22"/>
        </w:rPr>
      </w:pPr>
      <w:r>
        <w:fldChar w:fldCharType="begin"/>
      </w:r>
      <w:r>
        <w:instrText xml:space="preserve"> HYPERLINK "https://portal.eyalliance.org.uk/Shop" \l "!prod/3825e3b2-7364-ea11-a811-000d3a0bad7c/curr/GBP" </w:instrText>
      </w:r>
      <w:r>
        <w:fldChar w:fldCharType="separate"/>
      </w:r>
      <w:r>
        <w:rPr>
          <w:rStyle w:val="24"/>
          <w:rFonts w:cs="Arial"/>
          <w:bCs/>
          <w:szCs w:val="22"/>
        </w:rPr>
        <w:t>Supporting Children’s Experiences of Loss and Separation</w:t>
      </w:r>
      <w:r>
        <w:rPr>
          <w:rStyle w:val="24"/>
          <w:rFonts w:cs="Arial"/>
          <w:bCs/>
          <w:szCs w:val="22"/>
        </w:rPr>
        <w:fldChar w:fldCharType="end"/>
      </w:r>
      <w:r>
        <w:rPr>
          <w:rFonts w:cs="Arial"/>
          <w:bCs/>
          <w:szCs w:val="22"/>
        </w:rPr>
        <w:t xml:space="preserve"> (Alliance Publication)</w:t>
      </w:r>
    </w:p>
    <w:sectPr>
      <w:headerReference r:id="rId5" w:type="first"/>
      <w:footerReference r:id="rId8" w:type="first"/>
      <w:headerReference r:id="rId3" w:type="default"/>
      <w:footerReference r:id="rId6" w:type="default"/>
      <w:headerReference r:id="rId4" w:type="even"/>
      <w:footerReference r:id="rId7" w:type="even"/>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E5181">
    <w:pPr>
      <w:pStyle w:val="20"/>
      <w:rPr>
        <w:rFonts w:cs="Arial"/>
        <w:sz w:val="20"/>
      </w:rPr>
    </w:pPr>
    <w:r>
      <w:rPr>
        <w:rFonts w:cs="Arial"/>
        <w:i/>
        <w:iCs/>
        <w:sz w:val="20"/>
      </w:rPr>
      <w:t>Policies &amp; Procedures for the EYFS 202</w:t>
    </w:r>
    <w:r>
      <w:rPr>
        <w:rFonts w:cs="Arial"/>
        <w:sz w:val="20"/>
      </w:rPr>
      <w:t>4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60BA2">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56A5">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0F8F06">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4F4BC">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760DD">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97051"/>
    <w:multiLevelType w:val="multilevel"/>
    <w:tmpl w:val="0F19705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61E66F61"/>
    <w:multiLevelType w:val="multilevel"/>
    <w:tmpl w:val="61E66F6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32D"/>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1E9D"/>
    <w:rsid w:val="000338F1"/>
    <w:rsid w:val="00036316"/>
    <w:rsid w:val="00036850"/>
    <w:rsid w:val="00036D8C"/>
    <w:rsid w:val="000373BA"/>
    <w:rsid w:val="00037B7D"/>
    <w:rsid w:val="0004122E"/>
    <w:rsid w:val="0004238E"/>
    <w:rsid w:val="000435B7"/>
    <w:rsid w:val="0004434D"/>
    <w:rsid w:val="00044371"/>
    <w:rsid w:val="000449E6"/>
    <w:rsid w:val="00044D96"/>
    <w:rsid w:val="00045792"/>
    <w:rsid w:val="00046825"/>
    <w:rsid w:val="00046BB8"/>
    <w:rsid w:val="0004747F"/>
    <w:rsid w:val="0005076D"/>
    <w:rsid w:val="00050808"/>
    <w:rsid w:val="00050FFE"/>
    <w:rsid w:val="00051841"/>
    <w:rsid w:val="0005286E"/>
    <w:rsid w:val="000534A2"/>
    <w:rsid w:val="00053B26"/>
    <w:rsid w:val="00053C82"/>
    <w:rsid w:val="0005505B"/>
    <w:rsid w:val="00056A46"/>
    <w:rsid w:val="00056B39"/>
    <w:rsid w:val="000577E2"/>
    <w:rsid w:val="00057FB5"/>
    <w:rsid w:val="00060D51"/>
    <w:rsid w:val="000626D4"/>
    <w:rsid w:val="00062814"/>
    <w:rsid w:val="0006341F"/>
    <w:rsid w:val="000642AB"/>
    <w:rsid w:val="00065171"/>
    <w:rsid w:val="000667EC"/>
    <w:rsid w:val="00067B21"/>
    <w:rsid w:val="00067D81"/>
    <w:rsid w:val="00070614"/>
    <w:rsid w:val="000706B5"/>
    <w:rsid w:val="000715AC"/>
    <w:rsid w:val="00072544"/>
    <w:rsid w:val="00073016"/>
    <w:rsid w:val="000737FA"/>
    <w:rsid w:val="00075950"/>
    <w:rsid w:val="00076280"/>
    <w:rsid w:val="0007724B"/>
    <w:rsid w:val="000778AB"/>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53FD"/>
    <w:rsid w:val="001060F4"/>
    <w:rsid w:val="001064A7"/>
    <w:rsid w:val="00106522"/>
    <w:rsid w:val="00107164"/>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BE1"/>
    <w:rsid w:val="00172377"/>
    <w:rsid w:val="001734B8"/>
    <w:rsid w:val="00175A67"/>
    <w:rsid w:val="00177535"/>
    <w:rsid w:val="001806E9"/>
    <w:rsid w:val="0018362D"/>
    <w:rsid w:val="001855D4"/>
    <w:rsid w:val="0018596F"/>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9E"/>
    <w:rsid w:val="001B77D1"/>
    <w:rsid w:val="001B7AD5"/>
    <w:rsid w:val="001C14AE"/>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352"/>
    <w:rsid w:val="001F2B51"/>
    <w:rsid w:val="001F458F"/>
    <w:rsid w:val="001F5B53"/>
    <w:rsid w:val="001F5C64"/>
    <w:rsid w:val="001F634F"/>
    <w:rsid w:val="001F788B"/>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A4B"/>
    <w:rsid w:val="002226E0"/>
    <w:rsid w:val="00222755"/>
    <w:rsid w:val="00222E5C"/>
    <w:rsid w:val="0022336D"/>
    <w:rsid w:val="00223A46"/>
    <w:rsid w:val="00224A13"/>
    <w:rsid w:val="002258FA"/>
    <w:rsid w:val="002261E3"/>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1B5"/>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1FF4"/>
    <w:rsid w:val="002B253B"/>
    <w:rsid w:val="002B258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A7E"/>
    <w:rsid w:val="002D6BF9"/>
    <w:rsid w:val="002D76BE"/>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52F2"/>
    <w:rsid w:val="0032542B"/>
    <w:rsid w:val="003262C3"/>
    <w:rsid w:val="003263D8"/>
    <w:rsid w:val="003278B9"/>
    <w:rsid w:val="00327EE1"/>
    <w:rsid w:val="0033031C"/>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29E"/>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429"/>
    <w:rsid w:val="003F44A2"/>
    <w:rsid w:val="003F4502"/>
    <w:rsid w:val="003F4EA1"/>
    <w:rsid w:val="003F558E"/>
    <w:rsid w:val="003F63F2"/>
    <w:rsid w:val="003F67FE"/>
    <w:rsid w:val="003F70CE"/>
    <w:rsid w:val="00400B49"/>
    <w:rsid w:val="00401B5C"/>
    <w:rsid w:val="00402451"/>
    <w:rsid w:val="0040317D"/>
    <w:rsid w:val="00404671"/>
    <w:rsid w:val="00404951"/>
    <w:rsid w:val="00404EAE"/>
    <w:rsid w:val="0040504D"/>
    <w:rsid w:val="00405141"/>
    <w:rsid w:val="004052A3"/>
    <w:rsid w:val="004061D0"/>
    <w:rsid w:val="004065DD"/>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74B0"/>
    <w:rsid w:val="00487FFE"/>
    <w:rsid w:val="004902EA"/>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3636"/>
    <w:rsid w:val="004D3F10"/>
    <w:rsid w:val="004D3F85"/>
    <w:rsid w:val="004D4772"/>
    <w:rsid w:val="004D58FB"/>
    <w:rsid w:val="004D6269"/>
    <w:rsid w:val="004D69F3"/>
    <w:rsid w:val="004D6B73"/>
    <w:rsid w:val="004E07FD"/>
    <w:rsid w:val="004E124A"/>
    <w:rsid w:val="004E2069"/>
    <w:rsid w:val="004E2442"/>
    <w:rsid w:val="004E55FB"/>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D55"/>
    <w:rsid w:val="00510903"/>
    <w:rsid w:val="00510A8A"/>
    <w:rsid w:val="005118C3"/>
    <w:rsid w:val="005123A6"/>
    <w:rsid w:val="00512549"/>
    <w:rsid w:val="0051289A"/>
    <w:rsid w:val="00512D32"/>
    <w:rsid w:val="005134AE"/>
    <w:rsid w:val="0051383B"/>
    <w:rsid w:val="00513A31"/>
    <w:rsid w:val="00513F22"/>
    <w:rsid w:val="00517232"/>
    <w:rsid w:val="0052072C"/>
    <w:rsid w:val="00520810"/>
    <w:rsid w:val="005233B4"/>
    <w:rsid w:val="0052434F"/>
    <w:rsid w:val="00525710"/>
    <w:rsid w:val="00525D04"/>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E66"/>
    <w:rsid w:val="0055095A"/>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832C6"/>
    <w:rsid w:val="00583386"/>
    <w:rsid w:val="0058375E"/>
    <w:rsid w:val="0058435F"/>
    <w:rsid w:val="005849C3"/>
    <w:rsid w:val="0058567B"/>
    <w:rsid w:val="00586653"/>
    <w:rsid w:val="00591D90"/>
    <w:rsid w:val="005926A2"/>
    <w:rsid w:val="00593294"/>
    <w:rsid w:val="005941C6"/>
    <w:rsid w:val="00594642"/>
    <w:rsid w:val="00594F98"/>
    <w:rsid w:val="00596BA8"/>
    <w:rsid w:val="0059708C"/>
    <w:rsid w:val="005A02FF"/>
    <w:rsid w:val="005A0E30"/>
    <w:rsid w:val="005A1D04"/>
    <w:rsid w:val="005A2349"/>
    <w:rsid w:val="005A2453"/>
    <w:rsid w:val="005A3726"/>
    <w:rsid w:val="005A3E5F"/>
    <w:rsid w:val="005A402F"/>
    <w:rsid w:val="005A462B"/>
    <w:rsid w:val="005A4C22"/>
    <w:rsid w:val="005A50DE"/>
    <w:rsid w:val="005A5D8E"/>
    <w:rsid w:val="005A697E"/>
    <w:rsid w:val="005A7D36"/>
    <w:rsid w:val="005B0DDA"/>
    <w:rsid w:val="005B1348"/>
    <w:rsid w:val="005B238A"/>
    <w:rsid w:val="005B264E"/>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53C4"/>
    <w:rsid w:val="005D5787"/>
    <w:rsid w:val="005D59F4"/>
    <w:rsid w:val="005D5E51"/>
    <w:rsid w:val="005D6211"/>
    <w:rsid w:val="005D7170"/>
    <w:rsid w:val="005D793F"/>
    <w:rsid w:val="005E0661"/>
    <w:rsid w:val="005E07F0"/>
    <w:rsid w:val="005E1E47"/>
    <w:rsid w:val="005E2596"/>
    <w:rsid w:val="005E2DD6"/>
    <w:rsid w:val="005E5EE3"/>
    <w:rsid w:val="005E60CD"/>
    <w:rsid w:val="005E69D1"/>
    <w:rsid w:val="005E6E27"/>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2593"/>
    <w:rsid w:val="00622FBC"/>
    <w:rsid w:val="00625D5A"/>
    <w:rsid w:val="006269FB"/>
    <w:rsid w:val="00627756"/>
    <w:rsid w:val="0063153A"/>
    <w:rsid w:val="00631781"/>
    <w:rsid w:val="00634764"/>
    <w:rsid w:val="006378B1"/>
    <w:rsid w:val="00637A88"/>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49E0"/>
    <w:rsid w:val="00684D8D"/>
    <w:rsid w:val="00685F48"/>
    <w:rsid w:val="006906EE"/>
    <w:rsid w:val="00693073"/>
    <w:rsid w:val="0069382E"/>
    <w:rsid w:val="00695C70"/>
    <w:rsid w:val="00695EA5"/>
    <w:rsid w:val="00696553"/>
    <w:rsid w:val="0069669A"/>
    <w:rsid w:val="006968DF"/>
    <w:rsid w:val="00696A1D"/>
    <w:rsid w:val="006A2E51"/>
    <w:rsid w:val="006A31C8"/>
    <w:rsid w:val="006A422C"/>
    <w:rsid w:val="006A5897"/>
    <w:rsid w:val="006A6036"/>
    <w:rsid w:val="006A793C"/>
    <w:rsid w:val="006B0031"/>
    <w:rsid w:val="006B0ADF"/>
    <w:rsid w:val="006B1AD2"/>
    <w:rsid w:val="006B1DAE"/>
    <w:rsid w:val="006B1EDA"/>
    <w:rsid w:val="006B1F4C"/>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44E0"/>
    <w:rsid w:val="006D5228"/>
    <w:rsid w:val="006D5542"/>
    <w:rsid w:val="006D7236"/>
    <w:rsid w:val="006D7FE1"/>
    <w:rsid w:val="006E0C8E"/>
    <w:rsid w:val="006E0CE4"/>
    <w:rsid w:val="006E0DFF"/>
    <w:rsid w:val="006E1115"/>
    <w:rsid w:val="006E1220"/>
    <w:rsid w:val="006E16D9"/>
    <w:rsid w:val="006E19E2"/>
    <w:rsid w:val="006E2903"/>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D7B"/>
    <w:rsid w:val="0074422C"/>
    <w:rsid w:val="00744E1B"/>
    <w:rsid w:val="00744FEC"/>
    <w:rsid w:val="00745952"/>
    <w:rsid w:val="00746FF1"/>
    <w:rsid w:val="007475D1"/>
    <w:rsid w:val="00747A32"/>
    <w:rsid w:val="007512FF"/>
    <w:rsid w:val="007514E7"/>
    <w:rsid w:val="007516CF"/>
    <w:rsid w:val="00751CFA"/>
    <w:rsid w:val="00751E1F"/>
    <w:rsid w:val="0075208D"/>
    <w:rsid w:val="00752127"/>
    <w:rsid w:val="00752BCA"/>
    <w:rsid w:val="00752FB2"/>
    <w:rsid w:val="00753948"/>
    <w:rsid w:val="00756A83"/>
    <w:rsid w:val="00757621"/>
    <w:rsid w:val="007578E7"/>
    <w:rsid w:val="00763A65"/>
    <w:rsid w:val="00764A70"/>
    <w:rsid w:val="00764C32"/>
    <w:rsid w:val="007701F8"/>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3042"/>
    <w:rsid w:val="008040F9"/>
    <w:rsid w:val="008068DC"/>
    <w:rsid w:val="008069C6"/>
    <w:rsid w:val="0080760B"/>
    <w:rsid w:val="00807E1D"/>
    <w:rsid w:val="008101A2"/>
    <w:rsid w:val="00810200"/>
    <w:rsid w:val="008107D5"/>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3214"/>
    <w:rsid w:val="0089526A"/>
    <w:rsid w:val="00896019"/>
    <w:rsid w:val="00897B7F"/>
    <w:rsid w:val="008A022E"/>
    <w:rsid w:val="008A1629"/>
    <w:rsid w:val="008A29FD"/>
    <w:rsid w:val="008A2A13"/>
    <w:rsid w:val="008A3137"/>
    <w:rsid w:val="008A5838"/>
    <w:rsid w:val="008B17C0"/>
    <w:rsid w:val="008B1AA5"/>
    <w:rsid w:val="008B1BF8"/>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75C6"/>
    <w:rsid w:val="00900D4F"/>
    <w:rsid w:val="00902803"/>
    <w:rsid w:val="00902FA3"/>
    <w:rsid w:val="009031CA"/>
    <w:rsid w:val="009035D7"/>
    <w:rsid w:val="009036CD"/>
    <w:rsid w:val="00904230"/>
    <w:rsid w:val="009053F4"/>
    <w:rsid w:val="00906FDD"/>
    <w:rsid w:val="00907837"/>
    <w:rsid w:val="0091064E"/>
    <w:rsid w:val="0091463B"/>
    <w:rsid w:val="00914ACE"/>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2A01"/>
    <w:rsid w:val="009330DC"/>
    <w:rsid w:val="009336D2"/>
    <w:rsid w:val="009344D3"/>
    <w:rsid w:val="00936560"/>
    <w:rsid w:val="009368BA"/>
    <w:rsid w:val="00936C34"/>
    <w:rsid w:val="0093705F"/>
    <w:rsid w:val="0094014D"/>
    <w:rsid w:val="00941748"/>
    <w:rsid w:val="00941E59"/>
    <w:rsid w:val="009421FC"/>
    <w:rsid w:val="00942397"/>
    <w:rsid w:val="00942EE2"/>
    <w:rsid w:val="00943996"/>
    <w:rsid w:val="009441D5"/>
    <w:rsid w:val="0094460B"/>
    <w:rsid w:val="00944AD1"/>
    <w:rsid w:val="009458FA"/>
    <w:rsid w:val="00945DC6"/>
    <w:rsid w:val="00946D89"/>
    <w:rsid w:val="00947C96"/>
    <w:rsid w:val="009512EF"/>
    <w:rsid w:val="00951912"/>
    <w:rsid w:val="009526E2"/>
    <w:rsid w:val="00952AF0"/>
    <w:rsid w:val="00952D81"/>
    <w:rsid w:val="009530E2"/>
    <w:rsid w:val="00953D3F"/>
    <w:rsid w:val="00955B9D"/>
    <w:rsid w:val="0095609E"/>
    <w:rsid w:val="0096020F"/>
    <w:rsid w:val="00960504"/>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B12C3"/>
    <w:rsid w:val="009B1602"/>
    <w:rsid w:val="009B18DD"/>
    <w:rsid w:val="009B1E9C"/>
    <w:rsid w:val="009B1EE9"/>
    <w:rsid w:val="009B24DD"/>
    <w:rsid w:val="009B430B"/>
    <w:rsid w:val="009B59F7"/>
    <w:rsid w:val="009B6583"/>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3C9"/>
    <w:rsid w:val="009D5545"/>
    <w:rsid w:val="009D60F3"/>
    <w:rsid w:val="009E0225"/>
    <w:rsid w:val="009E0557"/>
    <w:rsid w:val="009E1006"/>
    <w:rsid w:val="009E1970"/>
    <w:rsid w:val="009E2B34"/>
    <w:rsid w:val="009E3147"/>
    <w:rsid w:val="009E4D61"/>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2294"/>
    <w:rsid w:val="00A44392"/>
    <w:rsid w:val="00A445EC"/>
    <w:rsid w:val="00A453D0"/>
    <w:rsid w:val="00A455E5"/>
    <w:rsid w:val="00A500FF"/>
    <w:rsid w:val="00A503BE"/>
    <w:rsid w:val="00A51162"/>
    <w:rsid w:val="00A533DD"/>
    <w:rsid w:val="00A553BE"/>
    <w:rsid w:val="00A55FB1"/>
    <w:rsid w:val="00A56066"/>
    <w:rsid w:val="00A571B5"/>
    <w:rsid w:val="00A57768"/>
    <w:rsid w:val="00A5799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72C0"/>
    <w:rsid w:val="00A77FCF"/>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3A76"/>
    <w:rsid w:val="00AB42BF"/>
    <w:rsid w:val="00AB48DD"/>
    <w:rsid w:val="00AB655F"/>
    <w:rsid w:val="00AC05BC"/>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1A3"/>
    <w:rsid w:val="00AD42C3"/>
    <w:rsid w:val="00AD463F"/>
    <w:rsid w:val="00AD5B15"/>
    <w:rsid w:val="00AD5D66"/>
    <w:rsid w:val="00AD7B81"/>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4702"/>
    <w:rsid w:val="00B25413"/>
    <w:rsid w:val="00B307BE"/>
    <w:rsid w:val="00B3311F"/>
    <w:rsid w:val="00B33230"/>
    <w:rsid w:val="00B332E1"/>
    <w:rsid w:val="00B3395A"/>
    <w:rsid w:val="00B33B1F"/>
    <w:rsid w:val="00B34AC0"/>
    <w:rsid w:val="00B35B1F"/>
    <w:rsid w:val="00B41629"/>
    <w:rsid w:val="00B41753"/>
    <w:rsid w:val="00B4357D"/>
    <w:rsid w:val="00B46908"/>
    <w:rsid w:val="00B46B06"/>
    <w:rsid w:val="00B46B13"/>
    <w:rsid w:val="00B50ED9"/>
    <w:rsid w:val="00B53583"/>
    <w:rsid w:val="00B5387C"/>
    <w:rsid w:val="00B5495D"/>
    <w:rsid w:val="00B54BA7"/>
    <w:rsid w:val="00B55258"/>
    <w:rsid w:val="00B57179"/>
    <w:rsid w:val="00B60A52"/>
    <w:rsid w:val="00B60E6A"/>
    <w:rsid w:val="00B615E0"/>
    <w:rsid w:val="00B6187C"/>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ADF"/>
    <w:rsid w:val="00CB229B"/>
    <w:rsid w:val="00CB2EC2"/>
    <w:rsid w:val="00CB3950"/>
    <w:rsid w:val="00CB3CF1"/>
    <w:rsid w:val="00CB3DAB"/>
    <w:rsid w:val="00CB427D"/>
    <w:rsid w:val="00CB55E1"/>
    <w:rsid w:val="00CB65BD"/>
    <w:rsid w:val="00CC04E6"/>
    <w:rsid w:val="00CC155B"/>
    <w:rsid w:val="00CC282F"/>
    <w:rsid w:val="00CC28EC"/>
    <w:rsid w:val="00CC2C2B"/>
    <w:rsid w:val="00CC3233"/>
    <w:rsid w:val="00CC3943"/>
    <w:rsid w:val="00CC3ADA"/>
    <w:rsid w:val="00CC447C"/>
    <w:rsid w:val="00CC58E0"/>
    <w:rsid w:val="00CC6055"/>
    <w:rsid w:val="00CC6CE5"/>
    <w:rsid w:val="00CD090A"/>
    <w:rsid w:val="00CD092A"/>
    <w:rsid w:val="00CD1724"/>
    <w:rsid w:val="00CD1BD9"/>
    <w:rsid w:val="00CD1E2F"/>
    <w:rsid w:val="00CD1FBA"/>
    <w:rsid w:val="00CD2BBA"/>
    <w:rsid w:val="00CD3213"/>
    <w:rsid w:val="00CD341B"/>
    <w:rsid w:val="00CD5F90"/>
    <w:rsid w:val="00CD6793"/>
    <w:rsid w:val="00CD79AE"/>
    <w:rsid w:val="00CE001D"/>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7E0"/>
    <w:rsid w:val="00D359F4"/>
    <w:rsid w:val="00D36356"/>
    <w:rsid w:val="00D36773"/>
    <w:rsid w:val="00D404ED"/>
    <w:rsid w:val="00D4112B"/>
    <w:rsid w:val="00D41C81"/>
    <w:rsid w:val="00D42E53"/>
    <w:rsid w:val="00D43060"/>
    <w:rsid w:val="00D43519"/>
    <w:rsid w:val="00D44FD8"/>
    <w:rsid w:val="00D45FC4"/>
    <w:rsid w:val="00D4657D"/>
    <w:rsid w:val="00D5130D"/>
    <w:rsid w:val="00D520F3"/>
    <w:rsid w:val="00D529E4"/>
    <w:rsid w:val="00D534BB"/>
    <w:rsid w:val="00D53527"/>
    <w:rsid w:val="00D53EC5"/>
    <w:rsid w:val="00D5554E"/>
    <w:rsid w:val="00D561F5"/>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A21"/>
    <w:rsid w:val="00DA2B59"/>
    <w:rsid w:val="00DA3E34"/>
    <w:rsid w:val="00DA6684"/>
    <w:rsid w:val="00DA7668"/>
    <w:rsid w:val="00DA7B3B"/>
    <w:rsid w:val="00DB0333"/>
    <w:rsid w:val="00DB132A"/>
    <w:rsid w:val="00DB17EA"/>
    <w:rsid w:val="00DB2115"/>
    <w:rsid w:val="00DB26E6"/>
    <w:rsid w:val="00DB2EDD"/>
    <w:rsid w:val="00DB33E0"/>
    <w:rsid w:val="00DB3604"/>
    <w:rsid w:val="00DB3856"/>
    <w:rsid w:val="00DB469B"/>
    <w:rsid w:val="00DB530F"/>
    <w:rsid w:val="00DB7090"/>
    <w:rsid w:val="00DB7C34"/>
    <w:rsid w:val="00DC0CA7"/>
    <w:rsid w:val="00DC2235"/>
    <w:rsid w:val="00DC289B"/>
    <w:rsid w:val="00DC29E6"/>
    <w:rsid w:val="00DC2A0B"/>
    <w:rsid w:val="00DC4A35"/>
    <w:rsid w:val="00DC53DA"/>
    <w:rsid w:val="00DC5581"/>
    <w:rsid w:val="00DC56D4"/>
    <w:rsid w:val="00DC5D82"/>
    <w:rsid w:val="00DC6A79"/>
    <w:rsid w:val="00DC6CEC"/>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E3B"/>
    <w:rsid w:val="00E7064F"/>
    <w:rsid w:val="00E70CD1"/>
    <w:rsid w:val="00E72E0F"/>
    <w:rsid w:val="00E72F7E"/>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872DB"/>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5E68"/>
    <w:rsid w:val="00EE031C"/>
    <w:rsid w:val="00EE2B9D"/>
    <w:rsid w:val="00EE2E84"/>
    <w:rsid w:val="00EE31E9"/>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5E0"/>
    <w:rsid w:val="00F1787F"/>
    <w:rsid w:val="00F21530"/>
    <w:rsid w:val="00F21A19"/>
    <w:rsid w:val="00F22A99"/>
    <w:rsid w:val="00F239B1"/>
    <w:rsid w:val="00F239CA"/>
    <w:rsid w:val="00F23A20"/>
    <w:rsid w:val="00F23E47"/>
    <w:rsid w:val="00F25524"/>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50876DB"/>
    <w:rsid w:val="051C3DDE"/>
    <w:rsid w:val="052F8181"/>
    <w:rsid w:val="06E67F98"/>
    <w:rsid w:val="0739A398"/>
    <w:rsid w:val="07C39A36"/>
    <w:rsid w:val="08955230"/>
    <w:rsid w:val="0C536FFE"/>
    <w:rsid w:val="0D76BB46"/>
    <w:rsid w:val="0ED1E605"/>
    <w:rsid w:val="0F8C0590"/>
    <w:rsid w:val="0F9AF830"/>
    <w:rsid w:val="11020BE6"/>
    <w:rsid w:val="110FA947"/>
    <w:rsid w:val="11A65D68"/>
    <w:rsid w:val="11BD688D"/>
    <w:rsid w:val="12595AA1"/>
    <w:rsid w:val="1365CB77"/>
    <w:rsid w:val="14F90271"/>
    <w:rsid w:val="17FAB5E7"/>
    <w:rsid w:val="1873E764"/>
    <w:rsid w:val="18BF16A7"/>
    <w:rsid w:val="1B99AE2E"/>
    <w:rsid w:val="1F79FFCF"/>
    <w:rsid w:val="207CA6C3"/>
    <w:rsid w:val="2183F00E"/>
    <w:rsid w:val="25369B99"/>
    <w:rsid w:val="26E1FC1E"/>
    <w:rsid w:val="26E78FBF"/>
    <w:rsid w:val="278E58B4"/>
    <w:rsid w:val="289706A7"/>
    <w:rsid w:val="29D49D32"/>
    <w:rsid w:val="2A1C6FAD"/>
    <w:rsid w:val="2BAD0F01"/>
    <w:rsid w:val="2BBC6319"/>
    <w:rsid w:val="2D4AC6F6"/>
    <w:rsid w:val="2D87DEEF"/>
    <w:rsid w:val="2ECFF29F"/>
    <w:rsid w:val="2F347562"/>
    <w:rsid w:val="30B7467C"/>
    <w:rsid w:val="30DEAE52"/>
    <w:rsid w:val="311F412E"/>
    <w:rsid w:val="339DDA12"/>
    <w:rsid w:val="341DAF0A"/>
    <w:rsid w:val="3566C6BA"/>
    <w:rsid w:val="365FA6A1"/>
    <w:rsid w:val="37CD57F0"/>
    <w:rsid w:val="38584282"/>
    <w:rsid w:val="3B92D157"/>
    <w:rsid w:val="3D4202F0"/>
    <w:rsid w:val="3D666A61"/>
    <w:rsid w:val="43DD31A9"/>
    <w:rsid w:val="451A2889"/>
    <w:rsid w:val="4661D093"/>
    <w:rsid w:val="4A04BDAE"/>
    <w:rsid w:val="4A26583D"/>
    <w:rsid w:val="4BDFAE61"/>
    <w:rsid w:val="4E954884"/>
    <w:rsid w:val="4EC36F52"/>
    <w:rsid w:val="517270F9"/>
    <w:rsid w:val="51B88F20"/>
    <w:rsid w:val="51B8C3BE"/>
    <w:rsid w:val="5539AC59"/>
    <w:rsid w:val="56CCD4AB"/>
    <w:rsid w:val="57BAEC60"/>
    <w:rsid w:val="5822AF04"/>
    <w:rsid w:val="5A622894"/>
    <w:rsid w:val="5D64DC4B"/>
    <w:rsid w:val="5F5ACD5C"/>
    <w:rsid w:val="61844302"/>
    <w:rsid w:val="641E3D76"/>
    <w:rsid w:val="6601770C"/>
    <w:rsid w:val="661393CE"/>
    <w:rsid w:val="6655F412"/>
    <w:rsid w:val="67133068"/>
    <w:rsid w:val="67683A43"/>
    <w:rsid w:val="67B02602"/>
    <w:rsid w:val="67B3BCF5"/>
    <w:rsid w:val="685AED1D"/>
    <w:rsid w:val="693352FC"/>
    <w:rsid w:val="6944BB7F"/>
    <w:rsid w:val="6A5D07F9"/>
    <w:rsid w:val="6D65F65D"/>
    <w:rsid w:val="6E7CD5AA"/>
    <w:rsid w:val="6F0E6A1B"/>
    <w:rsid w:val="6F1441C2"/>
    <w:rsid w:val="701C2901"/>
    <w:rsid w:val="72092BAF"/>
    <w:rsid w:val="749AB66E"/>
    <w:rsid w:val="7519F632"/>
    <w:rsid w:val="76D41C63"/>
    <w:rsid w:val="7788E88C"/>
    <w:rsid w:val="77FB9F6B"/>
    <w:rsid w:val="78A9FD84"/>
    <w:rsid w:val="79D5AB94"/>
    <w:rsid w:val="7AB03BB6"/>
    <w:rsid w:val="7BC748FB"/>
    <w:rsid w:val="7D04A1DB"/>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7"/>
    <w:semiHidden/>
    <w:uiPriority w:val="99"/>
    <w:rPr>
      <w:rFonts w:ascii="Tahoma" w:hAnsi="Tahoma"/>
      <w:sz w:val="16"/>
      <w:szCs w:val="16"/>
    </w:rPr>
  </w:style>
  <w:style w:type="paragraph" w:styleId="9">
    <w:name w:val="Body Text"/>
    <w:basedOn w:val="1"/>
    <w:link w:val="34"/>
    <w:semiHidden/>
    <w:uiPriority w:val="99"/>
    <w:pPr>
      <w:jc w:val="both"/>
    </w:pPr>
    <w:rPr>
      <w:sz w:val="20"/>
    </w:rPr>
  </w:style>
  <w:style w:type="paragraph" w:styleId="10">
    <w:name w:val="Body Text 2"/>
    <w:basedOn w:val="1"/>
    <w:link w:val="38"/>
    <w:uiPriority w:val="99"/>
    <w:pPr>
      <w:spacing w:after="120" w:line="480" w:lineRule="auto"/>
    </w:pPr>
    <w:rPr>
      <w:rFonts w:ascii="Times New Roman" w:hAnsi="Times New Roman"/>
      <w:sz w:val="24"/>
      <w:szCs w:val="24"/>
    </w:rPr>
  </w:style>
  <w:style w:type="paragraph" w:styleId="11">
    <w:name w:val="Body Text Indent"/>
    <w:basedOn w:val="1"/>
    <w:link w:val="51"/>
    <w:unhideWhenUsed/>
    <w:uiPriority w:val="99"/>
    <w:pPr>
      <w:spacing w:after="120"/>
      <w:ind w:left="283"/>
    </w:pPr>
  </w:style>
  <w:style w:type="paragraph" w:styleId="12">
    <w:name w:val="Body Text Indent 2"/>
    <w:basedOn w:val="1"/>
    <w:link w:val="49"/>
    <w:unhideWhenUsed/>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uiPriority w:val="99"/>
    <w:rPr>
      <w:sz w:val="20"/>
    </w:rPr>
  </w:style>
  <w:style w:type="paragraph" w:styleId="15">
    <w:name w:val="annotation subject"/>
    <w:basedOn w:val="14"/>
    <w:next w:val="14"/>
    <w:link w:val="43"/>
    <w:semiHidden/>
    <w:uiPriority w:val="99"/>
    <w:rPr>
      <w:b/>
      <w:bCs/>
    </w:rPr>
  </w:style>
  <w:style w:type="character" w:styleId="16">
    <w:name w:val="Emphasis"/>
    <w:basedOn w:val="6"/>
    <w:qFormat/>
    <w:locked/>
    <w:uiPriority w:val="0"/>
    <w:rPr>
      <w:i/>
      <w:iCs/>
    </w:rPr>
  </w:style>
  <w:style w:type="character" w:styleId="17">
    <w:name w:val="endnote reference"/>
    <w:semiHidden/>
    <w:uiPriority w:val="99"/>
    <w:rPr>
      <w:rFonts w:cs="Times New Roman"/>
      <w:vertAlign w:val="superscript"/>
    </w:rPr>
  </w:style>
  <w:style w:type="paragraph" w:styleId="18">
    <w:name w:val="endnote text"/>
    <w:basedOn w:val="1"/>
    <w:link w:val="40"/>
    <w:semiHidden/>
    <w:uiPriority w:val="99"/>
    <w:rPr>
      <w:sz w:val="20"/>
    </w:rPr>
  </w:style>
  <w:style w:type="character" w:styleId="19">
    <w:name w:val="FollowedHyperlink"/>
    <w:semiHidden/>
    <w:unhideWhenUsed/>
    <w:uiPriority w:val="99"/>
    <w:rPr>
      <w:color w:val="800080"/>
      <w:u w:val="single"/>
    </w:rPr>
  </w:style>
  <w:style w:type="paragraph" w:styleId="20">
    <w:name w:val="footer"/>
    <w:basedOn w:val="1"/>
    <w:link w:val="36"/>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uiPriority w:val="99"/>
    <w:pPr>
      <w:tabs>
        <w:tab w:val="center" w:pos="4153"/>
        <w:tab w:val="right" w:pos="8306"/>
      </w:tabs>
    </w:pPr>
    <w:rPr>
      <w:sz w:val="20"/>
    </w:rPr>
  </w:style>
  <w:style w:type="character" w:styleId="24">
    <w:name w:val="Hyperlink"/>
    <w:uiPriority w:val="0"/>
    <w:rPr>
      <w:rFonts w:cs="Times New Roman"/>
      <w:color w:val="0000FF"/>
      <w:u w:val="single"/>
    </w:rPr>
  </w:style>
  <w:style w:type="paragraph" w:styleId="25">
    <w:name w:val="Normal (Web)"/>
    <w:basedOn w:val="1"/>
    <w:unhideWhenUsed/>
    <w:qFormat/>
    <w:uiPriority w:val="99"/>
    <w:pPr>
      <w:spacing w:before="100" w:beforeAutospacing="1" w:after="100" w:afterAutospacing="1"/>
    </w:pPr>
    <w:rPr>
      <w:rFonts w:ascii="Times" w:hAnsi="Times"/>
      <w:sz w:val="20"/>
    </w:rPr>
  </w:style>
  <w:style w:type="table" w:styleId="26">
    <w:name w:val="Table Grid"/>
    <w:basedOn w:val="7"/>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locked/>
    <w:uiPriority w:val="9"/>
    <w:rPr>
      <w:rFonts w:ascii="Arial" w:hAnsi="Arial" w:cs="Arial"/>
      <w:b/>
      <w:bCs/>
      <w:kern w:val="32"/>
      <w:sz w:val="32"/>
      <w:szCs w:val="32"/>
      <w:lang w:val="en-GB"/>
    </w:rPr>
  </w:style>
  <w:style w:type="character" w:customStyle="1" w:styleId="32">
    <w:name w:val="Heading 2 Char"/>
    <w:link w:val="3"/>
    <w:locked/>
    <w:uiPriority w:val="99"/>
    <w:rPr>
      <w:rFonts w:ascii="Cambria" w:hAnsi="Cambria" w:cs="Times New Roman"/>
      <w:b/>
      <w:bCs/>
      <w:color w:val="4F81BD"/>
      <w:sz w:val="26"/>
      <w:szCs w:val="26"/>
      <w:lang w:val="en-GB"/>
    </w:rPr>
  </w:style>
  <w:style w:type="character" w:customStyle="1" w:styleId="33">
    <w:name w:val="Heading 3 Char"/>
    <w:link w:val="4"/>
    <w:semiHidden/>
    <w:locked/>
    <w:uiPriority w:val="99"/>
    <w:rPr>
      <w:rFonts w:ascii="Cambria" w:hAnsi="Cambria" w:cs="Times New Roman"/>
      <w:b/>
      <w:bCs/>
      <w:color w:val="4F81BD"/>
      <w:sz w:val="22"/>
      <w:lang w:val="en-GB"/>
    </w:rPr>
  </w:style>
  <w:style w:type="character" w:customStyle="1" w:styleId="34">
    <w:name w:val="Body Text Char"/>
    <w:link w:val="9"/>
    <w:semiHidden/>
    <w:uiPriority w:val="99"/>
    <w:rPr>
      <w:rFonts w:ascii="Arial" w:hAnsi="Arial"/>
      <w:szCs w:val="20"/>
      <w:lang w:val="en-GB"/>
    </w:rPr>
  </w:style>
  <w:style w:type="character" w:customStyle="1" w:styleId="35">
    <w:name w:val="Header Char"/>
    <w:link w:val="23"/>
    <w:uiPriority w:val="99"/>
    <w:rPr>
      <w:rFonts w:ascii="Arial" w:hAnsi="Arial"/>
      <w:szCs w:val="20"/>
      <w:lang w:val="en-GB"/>
    </w:rPr>
  </w:style>
  <w:style w:type="character" w:customStyle="1" w:styleId="36">
    <w:name w:val="Footer Char"/>
    <w:link w:val="20"/>
    <w:locked/>
    <w:uiPriority w:val="99"/>
    <w:rPr>
      <w:rFonts w:ascii="Arial" w:hAnsi="Arial" w:cs="Times New Roman"/>
      <w:sz w:val="22"/>
      <w:lang w:val="en-GB"/>
    </w:rPr>
  </w:style>
  <w:style w:type="character" w:customStyle="1" w:styleId="37">
    <w:name w:val="Balloon Text Char"/>
    <w:link w:val="8"/>
    <w:semiHidden/>
    <w:locked/>
    <w:uiPriority w:val="99"/>
    <w:rPr>
      <w:rFonts w:ascii="Tahoma" w:hAnsi="Tahoma" w:cs="Tahoma"/>
      <w:sz w:val="16"/>
      <w:szCs w:val="16"/>
      <w:lang w:val="en-GB"/>
    </w:rPr>
  </w:style>
  <w:style w:type="character" w:customStyle="1" w:styleId="38">
    <w:name w:val="Body Text 2 Char"/>
    <w:link w:val="10"/>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locked/>
    <w:uiPriority w:val="99"/>
    <w:rPr>
      <w:rFonts w:ascii="Arial" w:hAnsi="Arial" w:cs="Times New Roman"/>
      <w:lang w:val="en-GB"/>
    </w:rPr>
  </w:style>
  <w:style w:type="paragraph" w:customStyle="1" w:styleId="41">
    <w:name w:val="introtext2"/>
    <w:basedOn w:val="1"/>
    <w:uiPriority w:val="99"/>
    <w:rPr>
      <w:rFonts w:ascii="Times New Roman" w:hAnsi="Times New Roman"/>
      <w:sz w:val="29"/>
      <w:szCs w:val="29"/>
      <w:lang w:val="en-US"/>
    </w:rPr>
  </w:style>
  <w:style w:type="character" w:customStyle="1" w:styleId="42">
    <w:name w:val="Comment Text Char"/>
    <w:link w:val="14"/>
    <w:semiHidden/>
    <w:locked/>
    <w:uiPriority w:val="99"/>
    <w:rPr>
      <w:rFonts w:ascii="Arial" w:hAnsi="Arial" w:cs="Times New Roman"/>
      <w:lang w:val="en-GB"/>
    </w:rPr>
  </w:style>
  <w:style w:type="character" w:customStyle="1" w:styleId="43">
    <w:name w:val="Comment Subject Char"/>
    <w:link w:val="15"/>
    <w:semiHidden/>
    <w:locked/>
    <w:uiPriority w:val="99"/>
    <w:rPr>
      <w:rFonts w:ascii="Arial" w:hAnsi="Arial" w:cs="Times New Roman"/>
      <w:b/>
      <w:bCs/>
      <w:lang w:val="en-GB"/>
    </w:rPr>
  </w:style>
  <w:style w:type="paragraph" w:customStyle="1" w:styleId="44">
    <w:name w:val="Colorful Shading - Accent 11"/>
    <w:hidden/>
    <w:semiHidden/>
    <w:uiPriority w:val="99"/>
    <w:rPr>
      <w:rFonts w:ascii="Arial" w:hAnsi="Arial" w:eastAsia="Times New Roman" w:cs="Times New Roman"/>
      <w:sz w:val="22"/>
      <w:lang w:val="en-GB" w:eastAsia="en-US" w:bidi="ar-SA"/>
    </w:rPr>
  </w:style>
  <w:style w:type="character" w:customStyle="1" w:styleId="45">
    <w:name w:val="apple-converted-space"/>
    <w:basedOn w:val="6"/>
    <w:uiPriority w:val="0"/>
  </w:style>
  <w:style w:type="paragraph" w:customStyle="1" w:styleId="46">
    <w:name w:val="Defaul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uiPriority w:val="9"/>
    <w:rPr>
      <w:rFonts w:ascii="Cambria" w:hAnsi="Cambria"/>
      <w:i/>
      <w:iCs/>
      <w:color w:val="243F60"/>
      <w:sz w:val="24"/>
      <w:szCs w:val="24"/>
      <w:lang w:eastAsia="en-US"/>
    </w:rPr>
  </w:style>
  <w:style w:type="character" w:customStyle="1" w:styleId="57">
    <w:name w:val="Title Char"/>
    <w:basedOn w:val="6"/>
    <w:link w:val="27"/>
    <w:uiPriority w:val="0"/>
    <w:rPr>
      <w:rFonts w:ascii="Arial" w:hAnsi="Arial"/>
      <w:b/>
      <w:sz w:val="22"/>
      <w:lang w:eastAsia="en-US"/>
    </w:rPr>
  </w:style>
  <w:style w:type="character" w:customStyle="1" w:styleId="58">
    <w:name w:val="Footnote Text Char"/>
    <w:basedOn w:val="6"/>
    <w:link w:val="22"/>
    <w:semiHidden/>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AA9901-B87D-4755-9244-E46E72D65276}">
  <ds:schemaRefs/>
</ds:datastoreItem>
</file>

<file path=customXml/itemProps2.xml><?xml version="1.0" encoding="utf-8"?>
<ds:datastoreItem xmlns:ds="http://schemas.openxmlformats.org/officeDocument/2006/customXml" ds:itemID="{FE12873A-20CE-4E97-9993-8D03FF62FEE9}">
  <ds:schemaRefs/>
</ds:datastoreItem>
</file>

<file path=customXml/itemProps3.xml><?xml version="1.0" encoding="utf-8"?>
<ds:datastoreItem xmlns:ds="http://schemas.openxmlformats.org/officeDocument/2006/customXml" ds:itemID="{796BD682-BA47-4761-A37F-F7E45B0D3892}">
  <ds:schemaRefs/>
</ds:datastoreItem>
</file>

<file path=customXml/itemProps4.xml><?xml version="1.0" encoding="utf-8"?>
<ds:datastoreItem xmlns:ds="http://schemas.openxmlformats.org/officeDocument/2006/customXml" ds:itemID="{6C855170-7FF7-474F-A947-8B3585354097}">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282</Words>
  <Characters>1611</Characters>
  <Lines>13</Lines>
  <Paragraphs>3</Paragraphs>
  <TotalTime>1</TotalTime>
  <ScaleCrop>false</ScaleCrop>
  <LinksUpToDate>false</LinksUpToDate>
  <CharactersWithSpaces>1890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2024-01-03T12:57:00Z</dcterms:created>
  <dc:creator>Stephanie Mathivet</dc:creator>
  <cp:lastModifiedBy>Sylwia Ferreday</cp:lastModifiedBy>
  <cp:lastPrinted>2019-04-17T19:39:00Z</cp:lastPrinted>
  <dcterms:modified xsi:type="dcterms:W3CDTF">2024-10-09T10:32:33Z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B8CE7D771B844810A9117F474449D5A4_13</vt:lpwstr>
  </property>
</Properties>
</file>