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A49FA4">
      <w:pPr>
        <w:spacing w:before="120" w:after="120" w:line="360" w:lineRule="auto"/>
        <w:rPr>
          <w:rFonts w:cs="Arial"/>
          <w:bCs/>
          <w:sz w:val="28"/>
          <w:szCs w:val="28"/>
        </w:rPr>
      </w:pPr>
      <w:r>
        <w:rPr>
          <w:rFonts w:cs="Arial"/>
          <w:bCs/>
          <w:sz w:val="28"/>
          <w:szCs w:val="28"/>
        </w:rPr>
        <w:t>Safeguarding children, young people and vulnerable adults procedures</w:t>
      </w:r>
    </w:p>
    <w:p w14:paraId="252E1C7E">
      <w:pPr>
        <w:spacing w:before="120" w:after="120" w:line="360" w:lineRule="auto"/>
        <w:ind w:right="139"/>
        <w:rPr>
          <w:rFonts w:cs="Arial"/>
          <w:b/>
          <w:sz w:val="28"/>
          <w:szCs w:val="28"/>
        </w:rPr>
      </w:pPr>
      <w:r>
        <w:rPr>
          <w:rFonts w:cs="Arial"/>
          <w:b/>
          <w:sz w:val="28"/>
          <w:szCs w:val="28"/>
        </w:rPr>
        <w:t>Concerns and allegations of serious harm or abuse against staff, volunteers or agency staff</w:t>
      </w:r>
    </w:p>
    <w:p w14:paraId="5213AEFE">
      <w:pPr>
        <w:spacing w:before="120" w:after="120" w:line="360" w:lineRule="auto"/>
        <w:rPr>
          <w:rFonts w:cs="Arial"/>
          <w:szCs w:val="22"/>
        </w:rPr>
      </w:pPr>
      <w:r>
        <w:rPr>
          <w:rFonts w:cs="Arial"/>
          <w:szCs w:val="22"/>
        </w:rPr>
        <w:t>Concerns may come from a parent, child, colleague, or the public. Allegations or concerns must be referred to the designated person without delay - even if the person making the allegation later withdraws it.</w:t>
      </w:r>
    </w:p>
    <w:p w14:paraId="19657371">
      <w:pPr>
        <w:spacing w:before="120" w:after="120" w:line="360" w:lineRule="auto"/>
        <w:rPr>
          <w:rFonts w:cs="Arial"/>
          <w:b/>
          <w:bCs/>
          <w:i/>
          <w:iCs/>
          <w:szCs w:val="22"/>
        </w:rPr>
      </w:pPr>
      <w:r>
        <w:rPr>
          <w:rFonts w:cs="Arial"/>
          <w:b/>
          <w:bCs/>
          <w:szCs w:val="22"/>
        </w:rPr>
        <w:t>What is a low-level concern?</w:t>
      </w:r>
      <w:r>
        <w:rPr>
          <w:rFonts w:cs="Arial"/>
          <w:b/>
          <w:bCs/>
          <w:szCs w:val="22"/>
        </w:rPr>
        <w:br w:type="textWrapping"/>
      </w:r>
      <w:r>
        <w:rPr>
          <w:rFonts w:cs="Arial"/>
          <w:szCs w:val="22"/>
        </w:rPr>
        <w:t xml:space="preserve">The NSPCC defines a low-level concern as </w:t>
      </w:r>
      <w:r>
        <w:rPr>
          <w:rFonts w:cs="Arial"/>
          <w:i/>
          <w:iCs/>
          <w:szCs w:val="22"/>
        </w:rPr>
        <w:t>‘any concern that an adult has acted in a way that:</w:t>
      </w:r>
    </w:p>
    <w:p w14:paraId="640A65EE">
      <w:pPr>
        <w:numPr>
          <w:ilvl w:val="0"/>
          <w:numId w:val="1"/>
        </w:numPr>
        <w:spacing w:before="120" w:after="120" w:line="360" w:lineRule="auto"/>
        <w:jc w:val="both"/>
        <w:rPr>
          <w:rFonts w:cs="Arial"/>
          <w:i/>
          <w:iCs/>
          <w:szCs w:val="22"/>
        </w:rPr>
      </w:pPr>
      <w:r>
        <w:rPr>
          <w:rFonts w:cs="Arial"/>
          <w:i/>
          <w:iCs/>
          <w:szCs w:val="22"/>
        </w:rPr>
        <w:t>is inconsistent with the staff code of conduct, including inappropriate conduct outside of work</w:t>
      </w:r>
    </w:p>
    <w:p w14:paraId="7DF537EB">
      <w:pPr>
        <w:numPr>
          <w:ilvl w:val="0"/>
          <w:numId w:val="1"/>
        </w:numPr>
        <w:spacing w:before="120" w:after="120" w:line="360" w:lineRule="auto"/>
        <w:jc w:val="both"/>
        <w:rPr>
          <w:rFonts w:cs="Arial"/>
          <w:i/>
          <w:iCs/>
          <w:szCs w:val="22"/>
        </w:rPr>
      </w:pPr>
      <w:r>
        <w:rPr>
          <w:rFonts w:cs="Arial"/>
          <w:i/>
          <w:iCs/>
          <w:szCs w:val="22"/>
        </w:rPr>
        <w:t>doesn’t meet the threshold of harm or is not considered serious enough…to refer to the local authority.</w:t>
      </w:r>
    </w:p>
    <w:p w14:paraId="436F381E">
      <w:pPr>
        <w:spacing w:before="120" w:after="120" w:line="360" w:lineRule="auto"/>
        <w:jc w:val="both"/>
        <w:rPr>
          <w:rFonts w:cs="Arial"/>
          <w:i/>
          <w:iCs/>
          <w:szCs w:val="22"/>
        </w:rPr>
      </w:pPr>
      <w:r>
        <w:rPr>
          <w:rFonts w:cs="Arial"/>
          <w:i/>
          <w:iCs/>
          <w:szCs w:val="22"/>
        </w:rPr>
        <w:t>Low-level concerns are part of a spectrum of behaviour. This includes:</w:t>
      </w:r>
    </w:p>
    <w:p w14:paraId="1CC8B995">
      <w:pPr>
        <w:numPr>
          <w:ilvl w:val="0"/>
          <w:numId w:val="2"/>
        </w:numPr>
        <w:spacing w:before="120" w:after="120" w:line="360" w:lineRule="auto"/>
        <w:jc w:val="both"/>
        <w:rPr>
          <w:rFonts w:cs="Arial"/>
          <w:i/>
          <w:iCs/>
          <w:szCs w:val="22"/>
        </w:rPr>
      </w:pPr>
      <w:r>
        <w:rPr>
          <w:rFonts w:cs="Arial"/>
          <w:i/>
          <w:iCs/>
          <w:szCs w:val="22"/>
        </w:rPr>
        <w:t>inadvertent or thoughtless behaviour</w:t>
      </w:r>
    </w:p>
    <w:p w14:paraId="5B844512">
      <w:pPr>
        <w:numPr>
          <w:ilvl w:val="0"/>
          <w:numId w:val="2"/>
        </w:numPr>
        <w:spacing w:before="120" w:after="120" w:line="360" w:lineRule="auto"/>
        <w:jc w:val="both"/>
        <w:rPr>
          <w:rFonts w:cs="Arial"/>
          <w:i/>
          <w:iCs/>
          <w:szCs w:val="22"/>
        </w:rPr>
      </w:pPr>
      <w:r>
        <w:rPr>
          <w:rFonts w:cs="Arial"/>
          <w:i/>
          <w:iCs/>
          <w:szCs w:val="22"/>
        </w:rPr>
        <w:t>behaviour that might be considered inappropriate depending on the circumstances.</w:t>
      </w:r>
    </w:p>
    <w:p w14:paraId="7C5AA95D">
      <w:pPr>
        <w:numPr>
          <w:ilvl w:val="0"/>
          <w:numId w:val="2"/>
        </w:numPr>
        <w:spacing w:before="120" w:after="120" w:line="360" w:lineRule="auto"/>
        <w:jc w:val="both"/>
        <w:rPr>
          <w:rFonts w:cs="Arial"/>
          <w:i/>
          <w:iCs/>
          <w:szCs w:val="22"/>
        </w:rPr>
      </w:pPr>
      <w:r>
        <w:rPr>
          <w:rFonts w:cs="Arial"/>
          <w:i/>
          <w:iCs/>
          <w:szCs w:val="22"/>
        </w:rPr>
        <w:t>behaviour which is intended to enable abuse.</w:t>
      </w:r>
    </w:p>
    <w:p w14:paraId="3D204F38">
      <w:pPr>
        <w:spacing w:before="120" w:after="120" w:line="360" w:lineRule="auto"/>
        <w:jc w:val="both"/>
        <w:rPr>
          <w:rFonts w:cs="Arial"/>
          <w:i/>
          <w:iCs/>
          <w:szCs w:val="22"/>
        </w:rPr>
      </w:pPr>
      <w:r>
        <w:rPr>
          <w:rFonts w:cs="Arial"/>
          <w:i/>
          <w:iCs/>
          <w:szCs w:val="22"/>
        </w:rPr>
        <w:t>Examples of such behaviour could include:</w:t>
      </w:r>
    </w:p>
    <w:p w14:paraId="1B8BE9B1">
      <w:pPr>
        <w:numPr>
          <w:ilvl w:val="0"/>
          <w:numId w:val="3"/>
        </w:numPr>
        <w:spacing w:before="120" w:after="120" w:line="360" w:lineRule="auto"/>
        <w:jc w:val="both"/>
        <w:rPr>
          <w:rFonts w:cs="Arial"/>
          <w:i/>
          <w:iCs/>
          <w:szCs w:val="22"/>
        </w:rPr>
      </w:pPr>
      <w:r>
        <w:rPr>
          <w:rFonts w:cs="Arial"/>
          <w:i/>
          <w:iCs/>
          <w:szCs w:val="22"/>
        </w:rPr>
        <w:t>being over friendly with children</w:t>
      </w:r>
    </w:p>
    <w:p w14:paraId="6190F6AD">
      <w:pPr>
        <w:numPr>
          <w:ilvl w:val="0"/>
          <w:numId w:val="3"/>
        </w:numPr>
        <w:spacing w:before="120" w:after="120" w:line="360" w:lineRule="auto"/>
        <w:jc w:val="both"/>
        <w:rPr>
          <w:rFonts w:cs="Arial"/>
          <w:i/>
          <w:iCs/>
          <w:szCs w:val="22"/>
        </w:rPr>
      </w:pPr>
      <w:r>
        <w:rPr>
          <w:rFonts w:cs="Arial"/>
          <w:i/>
          <w:iCs/>
          <w:szCs w:val="22"/>
        </w:rPr>
        <w:t>having favourites</w:t>
      </w:r>
    </w:p>
    <w:p w14:paraId="115440B7">
      <w:pPr>
        <w:numPr>
          <w:ilvl w:val="0"/>
          <w:numId w:val="3"/>
        </w:numPr>
        <w:spacing w:before="120" w:after="120" w:line="360" w:lineRule="auto"/>
        <w:jc w:val="both"/>
        <w:rPr>
          <w:rFonts w:cs="Arial"/>
          <w:i/>
          <w:iCs/>
          <w:szCs w:val="22"/>
        </w:rPr>
      </w:pPr>
      <w:r>
        <w:rPr>
          <w:rFonts w:cs="Arial"/>
          <w:i/>
          <w:iCs/>
          <w:szCs w:val="22"/>
        </w:rPr>
        <w:t>adults taking photographs of children on their mobile phone.</w:t>
      </w:r>
    </w:p>
    <w:p w14:paraId="6843553D">
      <w:pPr>
        <w:numPr>
          <w:ilvl w:val="0"/>
          <w:numId w:val="3"/>
        </w:numPr>
        <w:spacing w:before="120" w:after="120" w:line="360" w:lineRule="auto"/>
        <w:jc w:val="both"/>
        <w:rPr>
          <w:rFonts w:cs="Arial"/>
          <w:i/>
          <w:iCs/>
          <w:szCs w:val="22"/>
        </w:rPr>
      </w:pPr>
      <w:r>
        <w:rPr>
          <w:rFonts w:cs="Arial"/>
          <w:i/>
          <w:iCs/>
          <w:szCs w:val="22"/>
        </w:rPr>
        <w:t>engaging with a child on a one-to-one basis in a secluded area or behind a closed door</w:t>
      </w:r>
    </w:p>
    <w:p w14:paraId="7A29FE2B">
      <w:pPr>
        <w:numPr>
          <w:ilvl w:val="0"/>
          <w:numId w:val="3"/>
        </w:numPr>
        <w:spacing w:before="120" w:after="120" w:line="360" w:lineRule="auto"/>
        <w:jc w:val="both"/>
        <w:rPr>
          <w:rFonts w:cs="Arial"/>
          <w:i/>
          <w:iCs/>
          <w:szCs w:val="22"/>
        </w:rPr>
      </w:pPr>
      <w:r>
        <w:rPr>
          <w:rFonts w:cs="Arial"/>
          <w:i/>
          <w:iCs/>
          <w:szCs w:val="22"/>
        </w:rPr>
        <w:t>using inappropriate sexualised, intimidating or offensive language’</w:t>
      </w:r>
    </w:p>
    <w:p w14:paraId="38089EE0">
      <w:pPr>
        <w:spacing w:before="120" w:after="120" w:line="360" w:lineRule="auto"/>
        <w:jc w:val="right"/>
        <w:rPr>
          <w:rFonts w:cs="Arial"/>
          <w:szCs w:val="22"/>
        </w:rPr>
      </w:pPr>
      <w:r>
        <w:rPr>
          <w:rFonts w:cs="Arial"/>
          <w:szCs w:val="22"/>
        </w:rPr>
        <w:t xml:space="preserve">(NSPCC </w:t>
      </w:r>
      <w:r>
        <w:fldChar w:fldCharType="begin"/>
      </w:r>
      <w:r>
        <w:instrText xml:space="preserve"> HYPERLINK "https://learning.nspcc.org.uk/news/2021/october/responding-low-level-concerns-in-education" </w:instrText>
      </w:r>
      <w:r>
        <w:fldChar w:fldCharType="separate"/>
      </w:r>
      <w:r>
        <w:rPr>
          <w:rStyle w:val="24"/>
          <w:rFonts w:cs="Arial"/>
          <w:color w:val="auto"/>
          <w:szCs w:val="22"/>
        </w:rPr>
        <w:t>Responding to low-level concerns about adults working in education</w:t>
      </w:r>
      <w:r>
        <w:rPr>
          <w:rStyle w:val="24"/>
          <w:rFonts w:cs="Arial"/>
          <w:color w:val="auto"/>
          <w:szCs w:val="22"/>
        </w:rPr>
        <w:fldChar w:fldCharType="end"/>
      </w:r>
      <w:r>
        <w:rPr>
          <w:rStyle w:val="24"/>
          <w:rFonts w:cs="Arial"/>
          <w:color w:val="auto"/>
          <w:szCs w:val="22"/>
        </w:rPr>
        <w:t>)</w:t>
      </w:r>
    </w:p>
    <w:p w14:paraId="183EAAB2">
      <w:pPr>
        <w:spacing w:before="120" w:after="120" w:line="360" w:lineRule="auto"/>
        <w:jc w:val="both"/>
        <w:rPr>
          <w:b/>
          <w:bCs/>
        </w:rPr>
      </w:pPr>
      <w:r>
        <w:rPr>
          <w:b/>
          <w:bCs/>
        </w:rPr>
        <w:t>Responding to low-level concerns</w:t>
      </w:r>
    </w:p>
    <w:p w14:paraId="37272AFB">
      <w:pPr>
        <w:spacing w:before="120" w:after="120" w:line="360" w:lineRule="auto"/>
      </w:pPr>
      <w:r>
        <w:t>Any concerns about the conduct of staff, students or volunteers must be shared with the designated safeguarding lead and recorded. The designated safeguarding lead should be informed of all concerns, including those that may be considered ‘low level’ and make the final decision on how to respond. Where appropriate this can be done in consultation with their line manager.</w:t>
      </w:r>
    </w:p>
    <w:p w14:paraId="74A8C17D">
      <w:pPr>
        <w:spacing w:before="120" w:after="120" w:line="360" w:lineRule="auto"/>
        <w:jc w:val="both"/>
      </w:pPr>
      <w:r>
        <w:t>Reporting concerns about the conduct of a colleague, student or volunteer contributes towards a safeguarding culture of openness and trust. It ensures that adults consistently model the setting’s values and helps keep children safe. It protects adults from potential false allegations or misunderstandings.</w:t>
      </w:r>
    </w:p>
    <w:p w14:paraId="5575FE4E">
      <w:pPr>
        <w:spacing w:before="120" w:after="120" w:line="360" w:lineRule="auto"/>
        <w:jc w:val="both"/>
      </w:pPr>
      <w:r>
        <w:t>If it is not clear that a concern meets the local authority threshold, the designated safeguarding lead should contact the LADO for clarification.</w:t>
      </w:r>
    </w:p>
    <w:p w14:paraId="2AA9CF81">
      <w:pPr>
        <w:spacing w:before="120" w:after="120" w:line="360" w:lineRule="auto"/>
        <w:jc w:val="both"/>
        <w:rPr>
          <w:rFonts w:cs="Arial"/>
          <w:b/>
          <w:bCs/>
          <w:szCs w:val="22"/>
        </w:rPr>
      </w:pPr>
      <w:r>
        <w:t>In most instances, low-level concerns about staff conduct can be addressed through supervision, training, or disciplinary processes where an internal investigation may take place.</w:t>
      </w:r>
    </w:p>
    <w:p w14:paraId="4094E1D5">
      <w:pPr>
        <w:spacing w:before="120" w:after="120" w:line="360" w:lineRule="auto"/>
        <w:ind w:right="139"/>
        <w:rPr>
          <w:rFonts w:cs="Arial"/>
          <w:szCs w:val="22"/>
        </w:rPr>
      </w:pPr>
      <w:r>
        <w:rPr>
          <w:rFonts w:cs="Arial"/>
          <w:b/>
          <w:szCs w:val="22"/>
        </w:rPr>
        <w:t>Identifying</w:t>
      </w:r>
    </w:p>
    <w:p w14:paraId="3A55C496">
      <w:pPr>
        <w:spacing w:before="120" w:after="120" w:line="360" w:lineRule="auto"/>
        <w:ind w:right="139"/>
        <w:rPr>
          <w:rFonts w:cs="Arial"/>
          <w:szCs w:val="22"/>
        </w:rPr>
      </w:pPr>
      <w:r>
        <w:rPr>
          <w:rFonts w:cs="Arial"/>
          <w:szCs w:val="22"/>
        </w:rPr>
        <w:t>An allegation against a member of staff, volunteer or agency staff constitutes serious harm or abuse if they:</w:t>
      </w:r>
    </w:p>
    <w:p w14:paraId="73C9E962">
      <w:pPr>
        <w:pStyle w:val="50"/>
        <w:numPr>
          <w:ilvl w:val="0"/>
          <w:numId w:val="4"/>
        </w:numPr>
        <w:spacing w:before="120" w:after="120" w:line="360" w:lineRule="auto"/>
        <w:ind w:right="139"/>
        <w:contextualSpacing w:val="0"/>
        <w:rPr>
          <w:rFonts w:cs="Arial"/>
          <w:szCs w:val="22"/>
        </w:rPr>
      </w:pPr>
      <w:r>
        <w:rPr>
          <w:rFonts w:cs="Arial"/>
          <w:szCs w:val="22"/>
        </w:rPr>
        <w:t>behaved in a way that has harmed, or may have harmed a child</w:t>
      </w:r>
    </w:p>
    <w:p w14:paraId="3120A4F5">
      <w:pPr>
        <w:pStyle w:val="50"/>
        <w:numPr>
          <w:ilvl w:val="0"/>
          <w:numId w:val="4"/>
        </w:numPr>
        <w:spacing w:before="120" w:after="120" w:line="360" w:lineRule="auto"/>
        <w:ind w:right="139"/>
        <w:contextualSpacing w:val="0"/>
        <w:rPr>
          <w:rFonts w:cs="Arial"/>
          <w:szCs w:val="22"/>
        </w:rPr>
      </w:pPr>
      <w:r>
        <w:rPr>
          <w:rFonts w:cs="Arial"/>
          <w:szCs w:val="22"/>
        </w:rPr>
        <w:t>possibly committed a criminal offence against, or related to, a child</w:t>
      </w:r>
    </w:p>
    <w:p w14:paraId="7196D064">
      <w:pPr>
        <w:pStyle w:val="50"/>
        <w:numPr>
          <w:ilvl w:val="0"/>
          <w:numId w:val="4"/>
        </w:numPr>
        <w:spacing w:before="120" w:after="120" w:line="360" w:lineRule="auto"/>
        <w:ind w:right="139"/>
        <w:contextualSpacing w:val="0"/>
        <w:rPr>
          <w:rFonts w:cs="Arial"/>
          <w:szCs w:val="22"/>
        </w:rPr>
      </w:pPr>
      <w:r>
        <w:rPr>
          <w:rFonts w:cs="Arial"/>
          <w:szCs w:val="22"/>
        </w:rPr>
        <w:t>behaved towards a child in a way that indicates they may pose a risk of harm to children</w:t>
      </w:r>
    </w:p>
    <w:p w14:paraId="72E38260">
      <w:pPr>
        <w:pStyle w:val="50"/>
        <w:numPr>
          <w:ilvl w:val="0"/>
          <w:numId w:val="4"/>
        </w:numPr>
        <w:spacing w:before="120" w:after="120" w:line="360" w:lineRule="auto"/>
        <w:ind w:right="139"/>
        <w:contextualSpacing w:val="0"/>
        <w:rPr>
          <w:rFonts w:cs="Arial"/>
          <w:szCs w:val="22"/>
        </w:rPr>
      </w:pPr>
      <w:r>
        <w:rPr>
          <w:rFonts w:cs="Arial"/>
          <w:szCs w:val="22"/>
        </w:rPr>
        <w:t>behaved or may have behaved in a way that indicates they may not be suitable to work with children</w:t>
      </w:r>
    </w:p>
    <w:p w14:paraId="254392DF">
      <w:pPr>
        <w:spacing w:before="120" w:after="120" w:line="360" w:lineRule="auto"/>
        <w:ind w:right="139"/>
        <w:rPr>
          <w:rFonts w:cs="Arial"/>
          <w:szCs w:val="22"/>
        </w:rPr>
      </w:pPr>
      <w:r>
        <w:rPr>
          <w:rFonts w:cs="Arial"/>
          <w:b/>
          <w:szCs w:val="22"/>
        </w:rPr>
        <w:t>Informing</w:t>
      </w:r>
    </w:p>
    <w:p w14:paraId="3B005771">
      <w:pPr>
        <w:pStyle w:val="50"/>
        <w:numPr>
          <w:ilvl w:val="0"/>
          <w:numId w:val="5"/>
        </w:numPr>
        <w:tabs>
          <w:tab w:val="left" w:pos="1080"/>
        </w:tabs>
        <w:spacing w:before="120" w:after="120" w:line="360" w:lineRule="auto"/>
        <w:ind w:right="139"/>
        <w:contextualSpacing w:val="0"/>
        <w:rPr>
          <w:rFonts w:cs="Arial"/>
          <w:b/>
          <w:szCs w:val="22"/>
        </w:rPr>
      </w:pPr>
      <w:r>
        <w:rPr>
          <w:rFonts w:cs="Arial"/>
          <w:szCs w:val="22"/>
        </w:rPr>
        <w:t>All staff report allegations to the designated safeguarding lead.</w:t>
      </w:r>
    </w:p>
    <w:p w14:paraId="172751AF">
      <w:pPr>
        <w:pStyle w:val="50"/>
        <w:numPr>
          <w:ilvl w:val="0"/>
          <w:numId w:val="6"/>
        </w:numPr>
        <w:spacing w:before="120" w:after="120" w:line="360" w:lineRule="auto"/>
        <w:ind w:left="360" w:right="139"/>
        <w:contextualSpacing w:val="0"/>
        <w:rPr>
          <w:rFonts w:cs="Arial"/>
          <w:szCs w:val="22"/>
        </w:rPr>
      </w:pPr>
      <w:r>
        <w:rPr>
          <w:rFonts w:cs="Arial"/>
          <w:szCs w:val="22"/>
        </w:rPr>
        <w:t xml:space="preserve">The designated safeguarding lead alerts the designated officer for their setting. If the designated officer is unavailable the designated person contacts their equivalent until they get a response- which should be within 3-4 hours of the event. Together they should form a view about what immediate actions are taken to ensure the safety of the children and staff in the setting, and what is acceptable in terms of fact-finding. </w:t>
      </w:r>
    </w:p>
    <w:p w14:paraId="5A7572ED">
      <w:pPr>
        <w:pStyle w:val="50"/>
        <w:numPr>
          <w:ilvl w:val="0"/>
          <w:numId w:val="6"/>
        </w:numPr>
        <w:spacing w:before="120" w:after="120" w:line="360" w:lineRule="auto"/>
        <w:ind w:left="360" w:right="139"/>
        <w:contextualSpacing w:val="0"/>
        <w:rPr>
          <w:rFonts w:cs="Arial"/>
          <w:szCs w:val="22"/>
        </w:rPr>
      </w:pPr>
      <w:r>
        <w:rPr>
          <w:rFonts w:cs="Arial"/>
          <w:szCs w:val="22"/>
        </w:rPr>
        <w:t>It is essential that no investigation occurs until and unless the LADO has expressly given consent for this to occur, however, the person responding to the allegation does need to have an understanding of what explicitly is being alleged.</w:t>
      </w:r>
    </w:p>
    <w:p w14:paraId="66C6CB75">
      <w:pPr>
        <w:numPr>
          <w:ilvl w:val="0"/>
          <w:numId w:val="7"/>
        </w:numPr>
        <w:spacing w:before="120" w:after="120" w:line="360" w:lineRule="auto"/>
        <w:ind w:left="360" w:right="139"/>
        <w:rPr>
          <w:rFonts w:cs="Arial"/>
          <w:szCs w:val="22"/>
        </w:rPr>
      </w:pPr>
      <w:r>
        <w:rPr>
          <w:rFonts w:cs="Arial"/>
          <w:szCs w:val="22"/>
        </w:rPr>
        <w:t>The designated safeguarding lead must take steps to ensure the immediate safety of children, parents, and staff on that day within the setting.</w:t>
      </w:r>
    </w:p>
    <w:p w14:paraId="73782DC7">
      <w:pPr>
        <w:numPr>
          <w:ilvl w:val="0"/>
          <w:numId w:val="7"/>
        </w:numPr>
        <w:spacing w:before="120" w:after="120" w:line="360" w:lineRule="auto"/>
        <w:ind w:left="360" w:right="567"/>
        <w:rPr>
          <w:rFonts w:cs="Arial"/>
          <w:szCs w:val="22"/>
        </w:rPr>
      </w:pPr>
      <w:r>
        <w:rPr>
          <w:rFonts w:cs="Arial"/>
          <w:szCs w:val="22"/>
        </w:rPr>
        <w:t>The LADO is contacted as soon as possible and within one working day. If the LADO is on leave or cannot be contacted the LADO team manager is contacted and/or advice sought from the point of entry safeguarding team/mash/point of contact, according to local arrangements.</w:t>
      </w:r>
    </w:p>
    <w:p w14:paraId="6481292C">
      <w:pPr>
        <w:numPr>
          <w:ilvl w:val="0"/>
          <w:numId w:val="7"/>
        </w:numPr>
        <w:spacing w:before="120" w:after="120" w:line="360" w:lineRule="auto"/>
        <w:ind w:left="360" w:right="567"/>
        <w:rPr>
          <w:rFonts w:cs="Arial"/>
          <w:szCs w:val="22"/>
        </w:rPr>
      </w:pPr>
      <w:r>
        <w:rPr>
          <w:rFonts w:cs="Arial"/>
          <w:szCs w:val="22"/>
        </w:rPr>
        <w:t>A child protection referral is made if required. The LADO, line managers and local safeguarding children’s services can advise on whether a child protection referral is required.</w:t>
      </w:r>
    </w:p>
    <w:p w14:paraId="1E1D96CC">
      <w:pPr>
        <w:pStyle w:val="50"/>
        <w:numPr>
          <w:ilvl w:val="0"/>
          <w:numId w:val="8"/>
        </w:numPr>
        <w:spacing w:before="120" w:after="120" w:line="360" w:lineRule="auto"/>
        <w:ind w:right="567"/>
        <w:contextualSpacing w:val="0"/>
        <w:rPr>
          <w:rFonts w:cs="Arial"/>
          <w:bCs/>
          <w:szCs w:val="22"/>
        </w:rPr>
      </w:pPr>
      <w:r>
        <w:rPr>
          <w:rFonts w:cs="Arial"/>
          <w:bCs/>
          <w:szCs w:val="22"/>
        </w:rPr>
        <w:t>The designated person asks for clarification from the LADO on the following areas:</w:t>
      </w:r>
    </w:p>
    <w:p w14:paraId="702ED5F1">
      <w:pPr>
        <w:numPr>
          <w:ilvl w:val="0"/>
          <w:numId w:val="9"/>
        </w:numPr>
        <w:spacing w:before="120" w:after="120" w:line="360" w:lineRule="auto"/>
        <w:ind w:right="567"/>
        <w:rPr>
          <w:rFonts w:cs="Arial"/>
          <w:szCs w:val="22"/>
        </w:rPr>
      </w:pPr>
      <w:r>
        <w:rPr>
          <w:rFonts w:cs="Arial"/>
          <w:szCs w:val="22"/>
        </w:rPr>
        <w:t>what actions the designated person must take next and when and how the parents of the child are informed of the allegation</w:t>
      </w:r>
    </w:p>
    <w:p w14:paraId="4FD2637B">
      <w:pPr>
        <w:numPr>
          <w:ilvl w:val="0"/>
          <w:numId w:val="9"/>
        </w:numPr>
        <w:spacing w:before="120" w:after="120" w:line="360" w:lineRule="auto"/>
        <w:ind w:right="567"/>
        <w:rPr>
          <w:rFonts w:cs="Arial"/>
          <w:szCs w:val="22"/>
        </w:rPr>
      </w:pPr>
      <w:r>
        <w:rPr>
          <w:rFonts w:cs="Arial"/>
          <w:szCs w:val="22"/>
        </w:rPr>
        <w:t>whether or not the LADO thinks a criminal offence may have occurred and whether the police should be informed and if so who will inform them</w:t>
      </w:r>
    </w:p>
    <w:p w14:paraId="553F32EF">
      <w:pPr>
        <w:numPr>
          <w:ilvl w:val="0"/>
          <w:numId w:val="9"/>
        </w:numPr>
        <w:spacing w:before="120" w:after="120" w:line="360" w:lineRule="auto"/>
        <w:ind w:right="567"/>
        <w:rPr>
          <w:rFonts w:cs="Arial"/>
          <w:szCs w:val="22"/>
        </w:rPr>
      </w:pPr>
      <w:r>
        <w:rPr>
          <w:rFonts w:cs="Arial"/>
          <w:szCs w:val="22"/>
        </w:rPr>
        <w:t>whether the LADO is happy for the setting to pursue an internal investigation without input from the LADO, or how the LADO wants to proceed</w:t>
      </w:r>
    </w:p>
    <w:p w14:paraId="7491DF13">
      <w:pPr>
        <w:numPr>
          <w:ilvl w:val="0"/>
          <w:numId w:val="9"/>
        </w:numPr>
        <w:spacing w:before="120" w:after="120" w:line="360" w:lineRule="auto"/>
        <w:ind w:right="567"/>
        <w:rPr>
          <w:rFonts w:cs="Arial"/>
          <w:szCs w:val="22"/>
        </w:rPr>
      </w:pPr>
      <w:r>
        <w:rPr>
          <w:rFonts w:cs="Arial"/>
          <w:szCs w:val="22"/>
        </w:rPr>
        <w:t>whether the LADO thinks the person concerned should be suspended, and whether they have any other suggestions about the actions the designated person has taken to ensure the safety of the children and staff attending the setting</w:t>
      </w:r>
    </w:p>
    <w:p w14:paraId="1B27DD75">
      <w:pPr>
        <w:numPr>
          <w:ilvl w:val="0"/>
          <w:numId w:val="10"/>
        </w:numPr>
        <w:spacing w:before="120" w:after="120" w:line="360" w:lineRule="auto"/>
        <w:ind w:left="357" w:right="567" w:hanging="357"/>
        <w:rPr>
          <w:rFonts w:cs="Arial"/>
          <w:szCs w:val="22"/>
        </w:rPr>
      </w:pPr>
      <w:r>
        <w:rPr>
          <w:rFonts w:cs="Arial"/>
          <w:szCs w:val="22"/>
        </w:rPr>
        <w:t>The designated person records details of discussions and liaison with the LADO including dates, type of contact, advice given, actions agreed and updates on the child’s case file.</w:t>
      </w:r>
    </w:p>
    <w:p w14:paraId="6367873A">
      <w:pPr>
        <w:numPr>
          <w:ilvl w:val="0"/>
          <w:numId w:val="10"/>
        </w:numPr>
        <w:spacing w:before="120" w:after="120" w:line="360" w:lineRule="auto"/>
        <w:ind w:left="357" w:hanging="357"/>
        <w:rPr>
          <w:rFonts w:cs="Arial"/>
          <w:szCs w:val="22"/>
        </w:rPr>
      </w:pPr>
      <w:r>
        <w:rPr>
          <w:rFonts w:cs="Arial"/>
          <w:szCs w:val="22"/>
        </w:rPr>
        <w:t xml:space="preserve">Parents are not normally informed until discussion with the LADO has taken place, however in some circumstances the </w:t>
      </w:r>
      <w:r>
        <w:rPr>
          <w:rFonts w:cs="Arial"/>
          <w:bCs/>
          <w:szCs w:val="22"/>
        </w:rPr>
        <w:t>designated person</w:t>
      </w:r>
      <w:r>
        <w:rPr>
          <w:rFonts w:cs="Arial"/>
          <w:szCs w:val="22"/>
        </w:rPr>
        <w:t xml:space="preserve"> may need to advise parents of an incident involving their child straight away, for example if the child has been injured and requires medical treatment.</w:t>
      </w:r>
    </w:p>
    <w:p w14:paraId="15BB9EFB">
      <w:pPr>
        <w:numPr>
          <w:ilvl w:val="0"/>
          <w:numId w:val="10"/>
        </w:numPr>
        <w:spacing w:before="120" w:after="120" w:line="360" w:lineRule="auto"/>
        <w:ind w:left="357" w:hanging="357"/>
        <w:rPr>
          <w:rFonts w:cs="Arial"/>
          <w:szCs w:val="22"/>
        </w:rPr>
      </w:pPr>
      <w:r>
        <w:rPr>
          <w:rFonts w:cs="Arial"/>
          <w:szCs w:val="22"/>
        </w:rPr>
        <w:t xml:space="preserve">Staff do not investigate the matter unless the LADO has specifically advised them to investigate internally. Guidance should also be sought from the LADO regarding whether or not suspension should be considered. The person dealing with the allegation must take steps to ensure that the immediate safety of children, parents and staff is assured. It may be that in the short-term measures other than suspension, such as requiring a staff member to be office based for a day, or ensuring they do not work unsupervised, can be employed until contact is made with the LADO and advice given. </w:t>
      </w:r>
    </w:p>
    <w:p w14:paraId="59CEADAB">
      <w:pPr>
        <w:numPr>
          <w:ilvl w:val="0"/>
          <w:numId w:val="10"/>
        </w:numPr>
        <w:spacing w:before="120" w:after="120" w:line="360" w:lineRule="auto"/>
        <w:ind w:left="357" w:hanging="357"/>
        <w:rPr>
          <w:rFonts w:cs="Arial"/>
          <w:bCs/>
          <w:szCs w:val="22"/>
        </w:rPr>
      </w:pPr>
      <w:r>
        <w:rPr>
          <w:rFonts w:cs="Arial"/>
          <w:szCs w:val="22"/>
        </w:rPr>
        <w:t xml:space="preserve">The </w:t>
      </w:r>
      <w:r>
        <w:rPr>
          <w:rFonts w:cs="Arial"/>
          <w:bCs/>
          <w:szCs w:val="22"/>
        </w:rPr>
        <w:t>designated safeguarding lead ensures staff fill in 06.1b Safeguarding incident reporting form.</w:t>
      </w:r>
    </w:p>
    <w:p w14:paraId="68E95295">
      <w:pPr>
        <w:numPr>
          <w:ilvl w:val="0"/>
          <w:numId w:val="10"/>
        </w:numPr>
        <w:spacing w:before="120" w:after="120" w:line="360" w:lineRule="auto"/>
        <w:ind w:left="357" w:hanging="357"/>
        <w:rPr>
          <w:rFonts w:cs="Arial"/>
          <w:bCs/>
          <w:szCs w:val="22"/>
        </w:rPr>
      </w:pPr>
      <w:r>
        <w:rPr>
          <w:rFonts w:cs="Arial"/>
          <w:bCs/>
          <w:szCs w:val="22"/>
        </w:rPr>
        <w:t xml:space="preserve">If after discussion with the designated person, the LADO decides that the allegation is not obviously false, and there is cause to suspect that the child/ren is suffering or likely to suffer significant harm, then the LADO will normally refer the allegation to children’s social care. </w:t>
      </w:r>
    </w:p>
    <w:p w14:paraId="5A1219AF">
      <w:pPr>
        <w:numPr>
          <w:ilvl w:val="0"/>
          <w:numId w:val="10"/>
        </w:numPr>
        <w:spacing w:before="120" w:after="120" w:line="360" w:lineRule="auto"/>
        <w:ind w:left="357" w:hanging="357"/>
        <w:rPr>
          <w:rFonts w:cs="Arial"/>
          <w:bCs/>
          <w:szCs w:val="22"/>
        </w:rPr>
      </w:pPr>
      <w:r>
        <w:rPr>
          <w:rFonts w:cs="Arial"/>
          <w:bCs/>
          <w:szCs w:val="22"/>
        </w:rPr>
        <w:t>If notification to Ofsted is required the designated person will inform Ofsted as soon as possible, but no later than 14 days after the event has occurred. The designated safeguarding lead will liaise with the designated officer about notifying Ofsted.</w:t>
      </w:r>
    </w:p>
    <w:p w14:paraId="03703C93">
      <w:pPr>
        <w:numPr>
          <w:ilvl w:val="0"/>
          <w:numId w:val="10"/>
        </w:numPr>
        <w:spacing w:before="120" w:after="120" w:line="360" w:lineRule="auto"/>
        <w:ind w:left="357" w:hanging="357"/>
        <w:rPr>
          <w:rFonts w:cs="Arial"/>
          <w:szCs w:val="22"/>
        </w:rPr>
      </w:pPr>
      <w:r>
        <w:rPr>
          <w:rFonts w:cs="Arial"/>
          <w:bCs/>
          <w:szCs w:val="22"/>
        </w:rPr>
        <w:t>The designated safeguarding lead ensures that the</w:t>
      </w:r>
      <w:bookmarkStart w:id="0" w:name="_GoBack"/>
      <w:bookmarkEnd w:id="0"/>
      <w:r>
        <w:rPr>
          <w:rFonts w:cs="Arial"/>
          <w:bCs/>
          <w:szCs w:val="22"/>
        </w:rPr>
        <w:t xml:space="preserve"> Confidential safeguarding incident report form is completed and sent to the designated officer. If the designated officer is unavailable their equivalent </w:t>
      </w:r>
      <w:r>
        <w:rPr>
          <w:rFonts w:cs="Arial"/>
          <w:szCs w:val="22"/>
        </w:rPr>
        <w:t>must be contacted, for childminders who are registered with a childminding agency, this may be the named person within the agency.</w:t>
      </w:r>
    </w:p>
    <w:p w14:paraId="03D07965">
      <w:pPr>
        <w:numPr>
          <w:ilvl w:val="0"/>
          <w:numId w:val="10"/>
        </w:numPr>
        <w:spacing w:before="120" w:after="120" w:line="360" w:lineRule="auto"/>
        <w:ind w:left="357" w:right="567" w:hanging="357"/>
        <w:rPr>
          <w:rFonts w:cs="Arial"/>
          <w:szCs w:val="22"/>
        </w:rPr>
      </w:pPr>
      <w:r>
        <w:rPr>
          <w:rFonts w:cs="Arial"/>
          <w:szCs w:val="22"/>
        </w:rPr>
        <w:t>Avenues such as performance management or coaching and supervision of staff will also be used instead of disciplinary procedures where these are appropriate and proportionate. If an allegation is ultimately upheld the LADO may also offer a view about what would be a proportionate response in relation to the accused person.</w:t>
      </w:r>
    </w:p>
    <w:p w14:paraId="6FCDCEB0">
      <w:pPr>
        <w:numPr>
          <w:ilvl w:val="0"/>
          <w:numId w:val="10"/>
        </w:numPr>
        <w:spacing w:before="120" w:after="120" w:line="360" w:lineRule="auto"/>
        <w:ind w:left="357" w:hanging="357"/>
        <w:rPr>
          <w:rFonts w:cs="Arial"/>
          <w:b/>
          <w:szCs w:val="22"/>
        </w:rPr>
      </w:pPr>
      <w:r>
        <w:rPr>
          <w:rFonts w:cs="Arial"/>
          <w:szCs w:val="22"/>
        </w:rPr>
        <w:t xml:space="preserve">The </w:t>
      </w:r>
      <w:r>
        <w:rPr>
          <w:rFonts w:cs="Arial"/>
          <w:bCs/>
          <w:szCs w:val="22"/>
        </w:rPr>
        <w:t>designated safeguarding lead</w:t>
      </w:r>
      <w:r>
        <w:rPr>
          <w:rFonts w:cs="Arial"/>
          <w:szCs w:val="22"/>
        </w:rPr>
        <w:t xml:space="preserve"> must consider revising or writing a new risk assessment where appropriate, for example if the incident related to an instance where a member of staff has physically intervened to ensure a child’s safety, or if an incident relates to a difficulty with the environment such as where parents and staff are coming and going and doors are left open.</w:t>
      </w:r>
    </w:p>
    <w:p w14:paraId="386A4193">
      <w:pPr>
        <w:numPr>
          <w:ilvl w:val="0"/>
          <w:numId w:val="10"/>
        </w:numPr>
        <w:spacing w:before="120" w:after="120" w:line="360" w:lineRule="auto"/>
        <w:ind w:left="357" w:hanging="357"/>
        <w:rPr>
          <w:rFonts w:cs="Arial"/>
          <w:b/>
          <w:szCs w:val="22"/>
        </w:rPr>
      </w:pPr>
      <w:r>
        <w:rPr>
          <w:rFonts w:cs="Arial"/>
          <w:szCs w:val="22"/>
        </w:rPr>
        <w:t>All allegations are investigated even if the person involved resigns or ceases to be a volunteer.</w:t>
      </w:r>
    </w:p>
    <w:p w14:paraId="5F6264D7">
      <w:pPr>
        <w:spacing w:before="120" w:after="120" w:line="360" w:lineRule="auto"/>
        <w:rPr>
          <w:rFonts w:cs="Arial"/>
          <w:b/>
          <w:szCs w:val="22"/>
        </w:rPr>
      </w:pPr>
      <w:r>
        <w:rPr>
          <w:rFonts w:cs="Arial"/>
          <w:b/>
          <w:szCs w:val="22"/>
        </w:rPr>
        <w:t>Allegations against agency staff</w:t>
      </w:r>
    </w:p>
    <w:p w14:paraId="5061389E">
      <w:pPr>
        <w:spacing w:before="120" w:after="120" w:line="360" w:lineRule="auto"/>
        <w:rPr>
          <w:rFonts w:cs="Arial"/>
          <w:b/>
          <w:strike/>
          <w:szCs w:val="22"/>
        </w:rPr>
      </w:pPr>
      <w:r>
        <w:rPr>
          <w:rFonts w:cs="Arial"/>
          <w:szCs w:val="22"/>
        </w:rPr>
        <w:t>Any allegations against agency staff must be responded to as detailed in this procedure. In addition, the designated person must contact the agency following advice from the LADO</w:t>
      </w:r>
    </w:p>
    <w:p w14:paraId="6DBBC312">
      <w:pPr>
        <w:spacing w:before="120" w:after="120" w:line="360" w:lineRule="auto"/>
        <w:rPr>
          <w:rFonts w:cs="Arial"/>
          <w:b/>
          <w:szCs w:val="22"/>
        </w:rPr>
      </w:pPr>
      <w:r>
        <w:rPr>
          <w:rFonts w:cs="Arial"/>
          <w:b/>
          <w:szCs w:val="22"/>
        </w:rPr>
        <w:t>Allegations against the designated safeguarding lead.</w:t>
      </w:r>
    </w:p>
    <w:p w14:paraId="63581126">
      <w:pPr>
        <w:pStyle w:val="50"/>
        <w:numPr>
          <w:ilvl w:val="0"/>
          <w:numId w:val="11"/>
        </w:numPr>
        <w:spacing w:before="120" w:after="120" w:line="360" w:lineRule="auto"/>
        <w:contextualSpacing w:val="0"/>
        <w:rPr>
          <w:rFonts w:cs="Arial"/>
          <w:szCs w:val="22"/>
        </w:rPr>
      </w:pPr>
      <w:r>
        <w:rPr>
          <w:rFonts w:cs="Arial"/>
          <w:szCs w:val="22"/>
        </w:rPr>
        <w:t>If a member of staff has concerns that the designated person has behaved in a way that indicates they are not suitable to work with children as listed above,</w:t>
      </w:r>
      <w:r>
        <w:rPr>
          <w:rStyle w:val="13"/>
          <w:rFonts w:cs="Arial"/>
          <w:sz w:val="22"/>
          <w:szCs w:val="22"/>
        </w:rPr>
        <w:t xml:space="preserve"> </w:t>
      </w:r>
      <w:r>
        <w:rPr>
          <w:rFonts w:cs="Arial"/>
          <w:szCs w:val="22"/>
        </w:rPr>
        <w:t xml:space="preserve">this is reported to the designated officer who will investigate further. </w:t>
      </w:r>
    </w:p>
    <w:p w14:paraId="2CC907CD">
      <w:pPr>
        <w:pStyle w:val="50"/>
        <w:numPr>
          <w:ilvl w:val="0"/>
          <w:numId w:val="11"/>
        </w:numPr>
        <w:spacing w:before="120" w:after="120" w:line="360" w:lineRule="auto"/>
        <w:contextualSpacing w:val="0"/>
        <w:rPr>
          <w:rFonts w:cs="Arial"/>
          <w:szCs w:val="22"/>
        </w:rPr>
      </w:pPr>
      <w:r>
        <w:rPr>
          <w:rFonts w:cs="Arial"/>
          <w:szCs w:val="22"/>
        </w:rPr>
        <w:t>During the investigation, the designated officer will identify another suitably experienced person to take on the role of designated person.</w:t>
      </w:r>
    </w:p>
    <w:p w14:paraId="6DB97A76">
      <w:pPr>
        <w:pStyle w:val="50"/>
        <w:numPr>
          <w:ilvl w:val="0"/>
          <w:numId w:val="11"/>
        </w:numPr>
        <w:spacing w:before="120" w:after="120" w:line="360" w:lineRule="auto"/>
        <w:contextualSpacing w:val="0"/>
        <w:rPr>
          <w:rFonts w:cs="Arial"/>
          <w:szCs w:val="22"/>
        </w:rPr>
      </w:pPr>
      <w:r>
        <w:rPr>
          <w:rFonts w:cs="Arial"/>
          <w:szCs w:val="22"/>
        </w:rPr>
        <w:t>If an allegation is made against the designated officer, then the owners/directors/trustees are informed.</w:t>
      </w:r>
    </w:p>
    <w:p w14:paraId="2DE4EF58">
      <w:pPr>
        <w:spacing w:before="120" w:after="120" w:line="360" w:lineRule="auto"/>
        <w:rPr>
          <w:rFonts w:cs="Arial"/>
          <w:b/>
          <w:szCs w:val="22"/>
        </w:rPr>
      </w:pPr>
      <w:r>
        <w:rPr>
          <w:rFonts w:cs="Arial"/>
          <w:b/>
          <w:szCs w:val="22"/>
        </w:rPr>
        <w:t>Recording</w:t>
      </w:r>
    </w:p>
    <w:p w14:paraId="1946D31F">
      <w:pPr>
        <w:numPr>
          <w:ilvl w:val="0"/>
          <w:numId w:val="12"/>
        </w:numPr>
        <w:spacing w:before="120" w:after="120" w:line="360" w:lineRule="auto"/>
        <w:rPr>
          <w:rFonts w:cs="Arial"/>
          <w:szCs w:val="22"/>
        </w:rPr>
      </w:pPr>
      <w:r>
        <w:rPr>
          <w:rFonts w:cs="Arial"/>
          <w:szCs w:val="22"/>
        </w:rPr>
        <w:t>A record is made of an allegation/concern, along with supporting information</w:t>
      </w:r>
      <w:r>
        <w:rPr>
          <w:rFonts w:cs="Arial"/>
          <w:b/>
          <w:szCs w:val="22"/>
        </w:rPr>
        <w:t>.</w:t>
      </w:r>
      <w:r>
        <w:rPr>
          <w:rFonts w:cs="Arial"/>
          <w:szCs w:val="22"/>
        </w:rPr>
        <w:t xml:space="preserve"> This is then entered on the file of the child, and the 0</w:t>
      </w:r>
      <w:r>
        <w:rPr>
          <w:rFonts w:cs="Arial"/>
          <w:bCs/>
          <w:szCs w:val="22"/>
        </w:rPr>
        <w:t>6.1a Child welfare and protection summary</w:t>
      </w:r>
      <w:r>
        <w:rPr>
          <w:rFonts w:cs="Arial"/>
          <w:szCs w:val="22"/>
        </w:rPr>
        <w:t xml:space="preserve"> is completed and placed in the front of the child’s file.</w:t>
      </w:r>
    </w:p>
    <w:p w14:paraId="71C81D12">
      <w:pPr>
        <w:numPr>
          <w:ilvl w:val="0"/>
          <w:numId w:val="12"/>
        </w:numPr>
        <w:spacing w:before="120" w:after="120" w:line="360" w:lineRule="auto"/>
        <w:rPr>
          <w:rFonts w:cs="Arial"/>
          <w:szCs w:val="22"/>
        </w:rPr>
      </w:pPr>
      <w:r>
        <w:rPr>
          <w:rFonts w:cs="Arial"/>
          <w:szCs w:val="22"/>
        </w:rPr>
        <w:t xml:space="preserve">If the allegation refers to more than one child, this is recorded in each child’s file </w:t>
      </w:r>
    </w:p>
    <w:p w14:paraId="32CA1233">
      <w:pPr>
        <w:numPr>
          <w:ilvl w:val="0"/>
          <w:numId w:val="12"/>
        </w:numPr>
        <w:spacing w:before="120" w:after="120" w:line="360" w:lineRule="auto"/>
        <w:rPr>
          <w:rFonts w:cs="Arial"/>
          <w:szCs w:val="22"/>
        </w:rPr>
      </w:pPr>
      <w:r>
        <w:rPr>
          <w:rFonts w:cs="Arial"/>
          <w:szCs w:val="22"/>
        </w:rPr>
        <w:t>If relevant, a child protection referral is made, with details held on the child’s file.</w:t>
      </w:r>
    </w:p>
    <w:p w14:paraId="2776CDF7">
      <w:pPr>
        <w:spacing w:before="120" w:after="120" w:line="360" w:lineRule="auto"/>
        <w:rPr>
          <w:rFonts w:cs="Arial"/>
          <w:b/>
          <w:szCs w:val="22"/>
        </w:rPr>
      </w:pPr>
      <w:r>
        <w:rPr>
          <w:rFonts w:cs="Arial"/>
          <w:b/>
          <w:szCs w:val="22"/>
        </w:rPr>
        <w:t>Disclosure and Barring Service</w:t>
      </w:r>
      <w:r>
        <w:rPr>
          <w:rFonts w:cs="Arial"/>
          <w:b/>
          <w:szCs w:val="22"/>
          <w:highlight w:val="yellow"/>
        </w:rPr>
        <w:t xml:space="preserve"> </w:t>
      </w:r>
    </w:p>
    <w:p w14:paraId="1412A789">
      <w:pPr>
        <w:numPr>
          <w:ilvl w:val="0"/>
          <w:numId w:val="12"/>
        </w:numPr>
        <w:spacing w:before="120" w:after="120" w:line="360" w:lineRule="auto"/>
        <w:ind w:left="357" w:hanging="357"/>
        <w:rPr>
          <w:rFonts w:cs="Arial"/>
          <w:szCs w:val="22"/>
        </w:rPr>
      </w:pPr>
      <w:r>
        <w:rPr>
          <w:rFonts w:cs="Arial"/>
          <w:szCs w:val="22"/>
        </w:rPr>
        <w:t>If a member of staff is dismissed because of a proven or strong likelihood of child abuse, inappropriate behaviour towards a child</w:t>
      </w:r>
      <w:r>
        <w:rPr>
          <w:rFonts w:cs="Arial"/>
          <w:b/>
          <w:szCs w:val="22"/>
        </w:rPr>
        <w:t>,</w:t>
      </w:r>
      <w:r>
        <w:rPr>
          <w:rFonts w:cs="Arial"/>
          <w:szCs w:val="22"/>
        </w:rPr>
        <w:t xml:space="preserve"> or other behaviour that may indicate they are unsuitable to work with children such as drug or alcohol abuse, or other concerns raised during supervision when the staff suitability checks are done, a referral to the Disclosure and Barring Service is made.</w:t>
      </w:r>
    </w:p>
    <w:p w14:paraId="437CB732">
      <w:pPr>
        <w:spacing w:before="120" w:after="120" w:line="360" w:lineRule="auto"/>
        <w:rPr>
          <w:rFonts w:cs="Arial"/>
          <w:b/>
          <w:szCs w:val="22"/>
        </w:rPr>
      </w:pPr>
      <w:r>
        <w:rPr>
          <w:rFonts w:cs="Arial"/>
          <w:b/>
          <w:szCs w:val="22"/>
        </w:rPr>
        <w:t xml:space="preserve">Escalating concerns </w:t>
      </w:r>
    </w:p>
    <w:p w14:paraId="627BEAAA">
      <w:pPr>
        <w:pStyle w:val="50"/>
        <w:numPr>
          <w:ilvl w:val="0"/>
          <w:numId w:val="12"/>
        </w:numPr>
        <w:spacing w:before="120" w:after="120" w:line="360" w:lineRule="auto"/>
        <w:ind w:left="357" w:hanging="357"/>
        <w:contextualSpacing w:val="0"/>
        <w:rPr>
          <w:rFonts w:cs="Arial"/>
          <w:szCs w:val="22"/>
        </w:rPr>
      </w:pPr>
      <w:r>
        <w:rPr>
          <w:rFonts w:cs="Arial"/>
          <w:szCs w:val="22"/>
        </w:rPr>
        <w:t>If a member of staff believes at any time that children may be in danger due to the actions or otherwise of a member of staff or volunteer, they must discuss their concerns immediately with the designated person.</w:t>
      </w:r>
      <w:r>
        <w:rPr>
          <w:rFonts w:cs="Arial"/>
          <w:b/>
          <w:bCs/>
          <w:szCs w:val="22"/>
        </w:rPr>
        <w:t xml:space="preserve"> </w:t>
      </w:r>
    </w:p>
    <w:p w14:paraId="4746E113">
      <w:pPr>
        <w:pStyle w:val="50"/>
        <w:numPr>
          <w:ilvl w:val="0"/>
          <w:numId w:val="12"/>
        </w:numPr>
        <w:spacing w:before="120" w:after="120" w:line="360" w:lineRule="auto"/>
        <w:ind w:left="357" w:hanging="357"/>
        <w:contextualSpacing w:val="0"/>
        <w:rPr>
          <w:rFonts w:cs="Arial"/>
          <w:szCs w:val="22"/>
        </w:rPr>
      </w:pPr>
      <w:r>
        <w:rPr>
          <w:rFonts w:cs="Arial"/>
          <w:szCs w:val="22"/>
        </w:rPr>
        <w:t>If after discussions with the designated person</w:t>
      </w:r>
      <w:r>
        <w:rPr>
          <w:rFonts w:cs="Arial"/>
          <w:b/>
          <w:bCs/>
          <w:szCs w:val="22"/>
        </w:rPr>
        <w:t xml:space="preserve">, </w:t>
      </w:r>
      <w:r>
        <w:rPr>
          <w:rFonts w:cs="Arial"/>
          <w:szCs w:val="22"/>
        </w:rPr>
        <w:t xml:space="preserve">they still believe that appropriate action to protect children has not been taken they must speak to the designated officer. </w:t>
      </w:r>
    </w:p>
    <w:p w14:paraId="0E88C9D8">
      <w:pPr>
        <w:pStyle w:val="50"/>
        <w:numPr>
          <w:ilvl w:val="0"/>
          <w:numId w:val="12"/>
        </w:numPr>
        <w:spacing w:before="120" w:after="120" w:line="360" w:lineRule="auto"/>
        <w:ind w:left="357" w:hanging="357"/>
        <w:contextualSpacing w:val="0"/>
        <w:rPr>
          <w:rFonts w:cs="Arial"/>
          <w:szCs w:val="22"/>
        </w:rPr>
      </w:pPr>
      <w:r>
        <w:rPr>
          <w:rFonts w:cs="Arial"/>
          <w:szCs w:val="22"/>
        </w:rPr>
        <w:t>If there are still concerns then the whistle blowing procedure must be followed, as set out in 06.1 Responding to safeguarding or child protection concerns.</w:t>
      </w:r>
    </w:p>
    <w:sectPr>
      <w:headerReference r:id="rId3" w:type="default"/>
      <w:footerReference r:id="rId4" w:type="default"/>
      <w:endnotePr>
        <w:numRestart w:val="eachSect"/>
      </w:endnotePr>
      <w:pgSz w:w="11906" w:h="16838"/>
      <w:pgMar w:top="720" w:right="720" w:bottom="720" w:left="720" w:header="720" w:footer="720" w:gutter="0"/>
      <w:pgNumType w:start="7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utura Book">
    <w:altName w:val="Cambria"/>
    <w:panose1 w:val="00000000000000000000"/>
    <w:charset w:val="00"/>
    <w:family w:val="swiss"/>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C23C73">
    <w:pPr>
      <w:tabs>
        <w:tab w:val="center" w:pos="4153"/>
        <w:tab w:val="right" w:pos="8306"/>
      </w:tabs>
      <w:rPr>
        <w:rFonts w:cs="Arial"/>
        <w:sz w:val="20"/>
      </w:rPr>
    </w:pPr>
    <w:r>
      <w:rPr>
        <w:rFonts w:cs="Arial"/>
        <w:i/>
        <w:iCs/>
        <w:sz w:val="20"/>
      </w:rPr>
      <w:t>Policies &amp; Procedures for the EYFS 2024</w:t>
    </w:r>
    <w:r>
      <w:rPr>
        <w:rFonts w:cs="Arial"/>
        <w:sz w:val="20"/>
      </w:rPr>
      <w:t xml:space="preserve"> (Early Years Alliance 2024)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485"/>
      <w:gridCol w:w="3485"/>
      <w:gridCol w:w="3485"/>
    </w:tblGrid>
    <w:tr w14:paraId="0DE572A7">
      <w:tblPrEx>
        <w:tblCellMar>
          <w:top w:w="0" w:type="dxa"/>
          <w:left w:w="108" w:type="dxa"/>
          <w:bottom w:w="0" w:type="dxa"/>
          <w:right w:w="108" w:type="dxa"/>
        </w:tblCellMar>
      </w:tblPrEx>
      <w:trPr>
        <w:trHeight w:val="300" w:hRule="atLeast"/>
      </w:trPr>
      <w:tc>
        <w:tcPr>
          <w:tcW w:w="3485" w:type="dxa"/>
        </w:tcPr>
        <w:p w14:paraId="37877E15">
          <w:pPr>
            <w:pStyle w:val="23"/>
            <w:ind w:left="-115"/>
          </w:pPr>
        </w:p>
      </w:tc>
      <w:tc>
        <w:tcPr>
          <w:tcW w:w="3485" w:type="dxa"/>
        </w:tcPr>
        <w:p w14:paraId="6A13255F">
          <w:pPr>
            <w:pStyle w:val="23"/>
            <w:jc w:val="center"/>
          </w:pPr>
        </w:p>
      </w:tc>
      <w:tc>
        <w:tcPr>
          <w:tcW w:w="3485" w:type="dxa"/>
        </w:tcPr>
        <w:p w14:paraId="0E711689">
          <w:pPr>
            <w:pStyle w:val="23"/>
            <w:ind w:right="-115"/>
            <w:jc w:val="right"/>
          </w:pPr>
        </w:p>
      </w:tc>
    </w:tr>
  </w:tbl>
  <w:p w14:paraId="7AE05FF5">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67781"/>
    <w:multiLevelType w:val="multilevel"/>
    <w:tmpl w:val="08067781"/>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120905F8"/>
    <w:multiLevelType w:val="multilevel"/>
    <w:tmpl w:val="120905F8"/>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274B2BEF"/>
    <w:multiLevelType w:val="multilevel"/>
    <w:tmpl w:val="274B2B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2D6D72F3"/>
    <w:multiLevelType w:val="multilevel"/>
    <w:tmpl w:val="2D6D72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E426588"/>
    <w:multiLevelType w:val="multilevel"/>
    <w:tmpl w:val="2E42658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5">
    <w:nsid w:val="309C7CBF"/>
    <w:multiLevelType w:val="multilevel"/>
    <w:tmpl w:val="309C7CB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32E36E91"/>
    <w:multiLevelType w:val="multilevel"/>
    <w:tmpl w:val="32E36E9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3BDA6AF6"/>
    <w:multiLevelType w:val="multilevel"/>
    <w:tmpl w:val="3BDA6A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FD626C3"/>
    <w:multiLevelType w:val="multilevel"/>
    <w:tmpl w:val="3FD626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56C34E8B"/>
    <w:multiLevelType w:val="multilevel"/>
    <w:tmpl w:val="56C34E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5EFC217E"/>
    <w:multiLevelType w:val="multilevel"/>
    <w:tmpl w:val="5EFC217E"/>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caps w:val="0"/>
        <w:strike w:val="0"/>
        <w:dstrike w:val="0"/>
        <w:outline w:val="0"/>
        <w:emboss w:val="0"/>
        <w:imprint w:val="0"/>
        <w:spacing w:val="0"/>
        <w:w w:val="100"/>
        <w:kern w:val="0"/>
        <w:position w:val="4"/>
        <w:sz w:val="22"/>
        <w:szCs w:val="29"/>
        <w:vertAlign w:val="baseline"/>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69F933B1"/>
    <w:multiLevelType w:val="multilevel"/>
    <w:tmpl w:val="69F933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8"/>
  </w:num>
  <w:num w:numId="2">
    <w:abstractNumId w:val="9"/>
  </w:num>
  <w:num w:numId="3">
    <w:abstractNumId w:val="11"/>
  </w:num>
  <w:num w:numId="4">
    <w:abstractNumId w:val="1"/>
  </w:num>
  <w:num w:numId="5">
    <w:abstractNumId w:val="0"/>
  </w:num>
  <w:num w:numId="6">
    <w:abstractNumId w:val="3"/>
  </w:num>
  <w:num w:numId="7">
    <w:abstractNumId w:val="7"/>
  </w:num>
  <w:num w:numId="8">
    <w:abstractNumId w:val="6"/>
  </w:num>
  <w:num w:numId="9">
    <w:abstractNumId w:val="10"/>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0"/>
  <w:displayVerticalDrawingGridEvery w:val="0"/>
  <w:noPunctuationKerning w:val="1"/>
  <w:characterSpacingControl w:val="doNotCompress"/>
  <w:endnotePr>
    <w:pos w:val="sectEnd"/>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F4"/>
    <w:rsid w:val="00000BB0"/>
    <w:rsid w:val="00002374"/>
    <w:rsid w:val="00003E29"/>
    <w:rsid w:val="00004B1D"/>
    <w:rsid w:val="00004E7C"/>
    <w:rsid w:val="00004F2D"/>
    <w:rsid w:val="00006E5A"/>
    <w:rsid w:val="00007C12"/>
    <w:rsid w:val="0001039C"/>
    <w:rsid w:val="0001108D"/>
    <w:rsid w:val="000115BE"/>
    <w:rsid w:val="00011854"/>
    <w:rsid w:val="000161BE"/>
    <w:rsid w:val="000166BC"/>
    <w:rsid w:val="00016DC1"/>
    <w:rsid w:val="00017250"/>
    <w:rsid w:val="0001768B"/>
    <w:rsid w:val="0002183E"/>
    <w:rsid w:val="000230D2"/>
    <w:rsid w:val="000251E4"/>
    <w:rsid w:val="0002586E"/>
    <w:rsid w:val="00025C68"/>
    <w:rsid w:val="0002658A"/>
    <w:rsid w:val="0002680D"/>
    <w:rsid w:val="000275A9"/>
    <w:rsid w:val="00027A4E"/>
    <w:rsid w:val="00027CFF"/>
    <w:rsid w:val="000301AB"/>
    <w:rsid w:val="00030B93"/>
    <w:rsid w:val="00030D22"/>
    <w:rsid w:val="00031E9D"/>
    <w:rsid w:val="000338F1"/>
    <w:rsid w:val="00036316"/>
    <w:rsid w:val="00036850"/>
    <w:rsid w:val="00036D8C"/>
    <w:rsid w:val="00037B7D"/>
    <w:rsid w:val="0004122E"/>
    <w:rsid w:val="0004238E"/>
    <w:rsid w:val="000435B7"/>
    <w:rsid w:val="0004434D"/>
    <w:rsid w:val="00044371"/>
    <w:rsid w:val="000449E6"/>
    <w:rsid w:val="00044D96"/>
    <w:rsid w:val="00045792"/>
    <w:rsid w:val="00046825"/>
    <w:rsid w:val="00046BB8"/>
    <w:rsid w:val="0004747F"/>
    <w:rsid w:val="0005076D"/>
    <w:rsid w:val="00050808"/>
    <w:rsid w:val="00050FFE"/>
    <w:rsid w:val="00051841"/>
    <w:rsid w:val="0005286E"/>
    <w:rsid w:val="000534A2"/>
    <w:rsid w:val="00053B26"/>
    <w:rsid w:val="00053C82"/>
    <w:rsid w:val="0005505B"/>
    <w:rsid w:val="00056A46"/>
    <w:rsid w:val="00056B39"/>
    <w:rsid w:val="000577E2"/>
    <w:rsid w:val="00057FB5"/>
    <w:rsid w:val="000608ED"/>
    <w:rsid w:val="00060D51"/>
    <w:rsid w:val="000626D4"/>
    <w:rsid w:val="00062814"/>
    <w:rsid w:val="000631B2"/>
    <w:rsid w:val="0006341F"/>
    <w:rsid w:val="000642AB"/>
    <w:rsid w:val="00065171"/>
    <w:rsid w:val="000667EC"/>
    <w:rsid w:val="00067D81"/>
    <w:rsid w:val="00070614"/>
    <w:rsid w:val="000706B5"/>
    <w:rsid w:val="000715AC"/>
    <w:rsid w:val="00072544"/>
    <w:rsid w:val="00073016"/>
    <w:rsid w:val="000737FA"/>
    <w:rsid w:val="00075950"/>
    <w:rsid w:val="00076280"/>
    <w:rsid w:val="0007724B"/>
    <w:rsid w:val="000778AB"/>
    <w:rsid w:val="00077DCE"/>
    <w:rsid w:val="00080191"/>
    <w:rsid w:val="00080B4C"/>
    <w:rsid w:val="0008221C"/>
    <w:rsid w:val="00082ED3"/>
    <w:rsid w:val="0008362E"/>
    <w:rsid w:val="00083E37"/>
    <w:rsid w:val="00083E94"/>
    <w:rsid w:val="0008461B"/>
    <w:rsid w:val="00084F59"/>
    <w:rsid w:val="000858A4"/>
    <w:rsid w:val="0009047D"/>
    <w:rsid w:val="000907ED"/>
    <w:rsid w:val="0009092B"/>
    <w:rsid w:val="00090A7B"/>
    <w:rsid w:val="000911C2"/>
    <w:rsid w:val="00091736"/>
    <w:rsid w:val="00091CA0"/>
    <w:rsid w:val="000930AD"/>
    <w:rsid w:val="000933B3"/>
    <w:rsid w:val="00093920"/>
    <w:rsid w:val="00093A72"/>
    <w:rsid w:val="00095236"/>
    <w:rsid w:val="00096191"/>
    <w:rsid w:val="00096E3B"/>
    <w:rsid w:val="000A0B5D"/>
    <w:rsid w:val="000A114F"/>
    <w:rsid w:val="000A2710"/>
    <w:rsid w:val="000A27AC"/>
    <w:rsid w:val="000A2800"/>
    <w:rsid w:val="000A2B72"/>
    <w:rsid w:val="000A2E8B"/>
    <w:rsid w:val="000A49C3"/>
    <w:rsid w:val="000B006F"/>
    <w:rsid w:val="000B0408"/>
    <w:rsid w:val="000B04C2"/>
    <w:rsid w:val="000B0C8E"/>
    <w:rsid w:val="000B251C"/>
    <w:rsid w:val="000B256E"/>
    <w:rsid w:val="000B30E0"/>
    <w:rsid w:val="000B421C"/>
    <w:rsid w:val="000B4229"/>
    <w:rsid w:val="000B43EB"/>
    <w:rsid w:val="000B50C8"/>
    <w:rsid w:val="000B5B03"/>
    <w:rsid w:val="000B5D24"/>
    <w:rsid w:val="000B5DFE"/>
    <w:rsid w:val="000B5F5E"/>
    <w:rsid w:val="000B73D9"/>
    <w:rsid w:val="000B7592"/>
    <w:rsid w:val="000C02C4"/>
    <w:rsid w:val="000C04E5"/>
    <w:rsid w:val="000C0B7C"/>
    <w:rsid w:val="000C0C48"/>
    <w:rsid w:val="000C120B"/>
    <w:rsid w:val="000C2B0C"/>
    <w:rsid w:val="000C3F09"/>
    <w:rsid w:val="000C3F88"/>
    <w:rsid w:val="000D0758"/>
    <w:rsid w:val="000D17F4"/>
    <w:rsid w:val="000D266C"/>
    <w:rsid w:val="000D2A43"/>
    <w:rsid w:val="000D33AE"/>
    <w:rsid w:val="000D4150"/>
    <w:rsid w:val="000D44BA"/>
    <w:rsid w:val="000D5795"/>
    <w:rsid w:val="000D66A3"/>
    <w:rsid w:val="000D6E1A"/>
    <w:rsid w:val="000D7157"/>
    <w:rsid w:val="000D7308"/>
    <w:rsid w:val="000E073E"/>
    <w:rsid w:val="000E0BB4"/>
    <w:rsid w:val="000E1F04"/>
    <w:rsid w:val="000E209D"/>
    <w:rsid w:val="000E26C6"/>
    <w:rsid w:val="000E2884"/>
    <w:rsid w:val="000E47D0"/>
    <w:rsid w:val="000E4B64"/>
    <w:rsid w:val="000E6348"/>
    <w:rsid w:val="000E6657"/>
    <w:rsid w:val="000E68EE"/>
    <w:rsid w:val="000E7228"/>
    <w:rsid w:val="000F0781"/>
    <w:rsid w:val="000F0796"/>
    <w:rsid w:val="000F0A42"/>
    <w:rsid w:val="000F10AA"/>
    <w:rsid w:val="000F1D99"/>
    <w:rsid w:val="000F205F"/>
    <w:rsid w:val="000F2204"/>
    <w:rsid w:val="000F3657"/>
    <w:rsid w:val="000F401D"/>
    <w:rsid w:val="000F479B"/>
    <w:rsid w:val="000F4D35"/>
    <w:rsid w:val="000F5833"/>
    <w:rsid w:val="000F6D9B"/>
    <w:rsid w:val="000F71F6"/>
    <w:rsid w:val="001032D2"/>
    <w:rsid w:val="00103A74"/>
    <w:rsid w:val="001043C7"/>
    <w:rsid w:val="001053FD"/>
    <w:rsid w:val="001060F4"/>
    <w:rsid w:val="001064A7"/>
    <w:rsid w:val="00106522"/>
    <w:rsid w:val="00107164"/>
    <w:rsid w:val="0011243E"/>
    <w:rsid w:val="001125A7"/>
    <w:rsid w:val="0011337A"/>
    <w:rsid w:val="0011462D"/>
    <w:rsid w:val="001147A3"/>
    <w:rsid w:val="001153A0"/>
    <w:rsid w:val="00115936"/>
    <w:rsid w:val="001219D9"/>
    <w:rsid w:val="00121E87"/>
    <w:rsid w:val="00122CFD"/>
    <w:rsid w:val="0012351A"/>
    <w:rsid w:val="001235D8"/>
    <w:rsid w:val="00123982"/>
    <w:rsid w:val="00123CB5"/>
    <w:rsid w:val="00123ECB"/>
    <w:rsid w:val="0012510E"/>
    <w:rsid w:val="001276F1"/>
    <w:rsid w:val="00127700"/>
    <w:rsid w:val="001278E0"/>
    <w:rsid w:val="00127D4F"/>
    <w:rsid w:val="0013065B"/>
    <w:rsid w:val="00130D53"/>
    <w:rsid w:val="00131721"/>
    <w:rsid w:val="001318D3"/>
    <w:rsid w:val="00131D49"/>
    <w:rsid w:val="001325CF"/>
    <w:rsid w:val="001331A6"/>
    <w:rsid w:val="00133AA2"/>
    <w:rsid w:val="001346BB"/>
    <w:rsid w:val="001347D9"/>
    <w:rsid w:val="00135C0E"/>
    <w:rsid w:val="00136A4B"/>
    <w:rsid w:val="001373C6"/>
    <w:rsid w:val="00137944"/>
    <w:rsid w:val="001402B1"/>
    <w:rsid w:val="00140BDD"/>
    <w:rsid w:val="001426DA"/>
    <w:rsid w:val="001429D3"/>
    <w:rsid w:val="00143BFA"/>
    <w:rsid w:val="001448B0"/>
    <w:rsid w:val="00144B68"/>
    <w:rsid w:val="00144FE6"/>
    <w:rsid w:val="00145AEB"/>
    <w:rsid w:val="001475BA"/>
    <w:rsid w:val="00150AD4"/>
    <w:rsid w:val="00150D1E"/>
    <w:rsid w:val="00151FD5"/>
    <w:rsid w:val="001524E0"/>
    <w:rsid w:val="00152F09"/>
    <w:rsid w:val="0015441D"/>
    <w:rsid w:val="001546C1"/>
    <w:rsid w:val="00154AE0"/>
    <w:rsid w:val="00155AC3"/>
    <w:rsid w:val="00156FE3"/>
    <w:rsid w:val="001610C4"/>
    <w:rsid w:val="00161432"/>
    <w:rsid w:val="00161E27"/>
    <w:rsid w:val="00162857"/>
    <w:rsid w:val="00165BC6"/>
    <w:rsid w:val="0016767E"/>
    <w:rsid w:val="00167BE1"/>
    <w:rsid w:val="0017004A"/>
    <w:rsid w:val="00172377"/>
    <w:rsid w:val="001734B8"/>
    <w:rsid w:val="00175A67"/>
    <w:rsid w:val="00177535"/>
    <w:rsid w:val="001806E9"/>
    <w:rsid w:val="0018362D"/>
    <w:rsid w:val="001855D4"/>
    <w:rsid w:val="0018596F"/>
    <w:rsid w:val="001869FF"/>
    <w:rsid w:val="0018727F"/>
    <w:rsid w:val="00190293"/>
    <w:rsid w:val="001904E8"/>
    <w:rsid w:val="0019063C"/>
    <w:rsid w:val="001909ED"/>
    <w:rsid w:val="001920F8"/>
    <w:rsid w:val="00192B26"/>
    <w:rsid w:val="001935CB"/>
    <w:rsid w:val="00194292"/>
    <w:rsid w:val="00194609"/>
    <w:rsid w:val="001952C7"/>
    <w:rsid w:val="0019535A"/>
    <w:rsid w:val="0019696A"/>
    <w:rsid w:val="001969E3"/>
    <w:rsid w:val="001A0998"/>
    <w:rsid w:val="001A0BEE"/>
    <w:rsid w:val="001A1FE9"/>
    <w:rsid w:val="001A2147"/>
    <w:rsid w:val="001A2C51"/>
    <w:rsid w:val="001A306D"/>
    <w:rsid w:val="001A3586"/>
    <w:rsid w:val="001A36B8"/>
    <w:rsid w:val="001A4991"/>
    <w:rsid w:val="001A4F02"/>
    <w:rsid w:val="001A5B1A"/>
    <w:rsid w:val="001A6252"/>
    <w:rsid w:val="001A74B4"/>
    <w:rsid w:val="001B0C30"/>
    <w:rsid w:val="001B1401"/>
    <w:rsid w:val="001B1A40"/>
    <w:rsid w:val="001B1EF5"/>
    <w:rsid w:val="001B2468"/>
    <w:rsid w:val="001B3D3B"/>
    <w:rsid w:val="001B5815"/>
    <w:rsid w:val="001B5980"/>
    <w:rsid w:val="001B667A"/>
    <w:rsid w:val="001B669E"/>
    <w:rsid w:val="001B77D1"/>
    <w:rsid w:val="001B7AD5"/>
    <w:rsid w:val="001C14AE"/>
    <w:rsid w:val="001C192B"/>
    <w:rsid w:val="001C22CF"/>
    <w:rsid w:val="001C4082"/>
    <w:rsid w:val="001C695B"/>
    <w:rsid w:val="001C7264"/>
    <w:rsid w:val="001C7568"/>
    <w:rsid w:val="001D1077"/>
    <w:rsid w:val="001D110D"/>
    <w:rsid w:val="001D12B0"/>
    <w:rsid w:val="001D47C2"/>
    <w:rsid w:val="001D4D5A"/>
    <w:rsid w:val="001D5F32"/>
    <w:rsid w:val="001D7044"/>
    <w:rsid w:val="001D7C64"/>
    <w:rsid w:val="001E1232"/>
    <w:rsid w:val="001E21B5"/>
    <w:rsid w:val="001E330A"/>
    <w:rsid w:val="001E3A53"/>
    <w:rsid w:val="001E4B62"/>
    <w:rsid w:val="001E4DAF"/>
    <w:rsid w:val="001E5EAF"/>
    <w:rsid w:val="001E6004"/>
    <w:rsid w:val="001E6FE7"/>
    <w:rsid w:val="001E7052"/>
    <w:rsid w:val="001E7680"/>
    <w:rsid w:val="001F0336"/>
    <w:rsid w:val="001F12D3"/>
    <w:rsid w:val="001F1352"/>
    <w:rsid w:val="001F2B51"/>
    <w:rsid w:val="001F458F"/>
    <w:rsid w:val="001F5B53"/>
    <w:rsid w:val="001F5C64"/>
    <w:rsid w:val="001F634F"/>
    <w:rsid w:val="0020151E"/>
    <w:rsid w:val="002026E3"/>
    <w:rsid w:val="0020294B"/>
    <w:rsid w:val="00203395"/>
    <w:rsid w:val="0020367D"/>
    <w:rsid w:val="00203E1E"/>
    <w:rsid w:val="00205E37"/>
    <w:rsid w:val="00206297"/>
    <w:rsid w:val="00206BEE"/>
    <w:rsid w:val="00213598"/>
    <w:rsid w:val="002136E6"/>
    <w:rsid w:val="00214DEE"/>
    <w:rsid w:val="00216E68"/>
    <w:rsid w:val="00220063"/>
    <w:rsid w:val="002201AF"/>
    <w:rsid w:val="00220598"/>
    <w:rsid w:val="00220715"/>
    <w:rsid w:val="0022083C"/>
    <w:rsid w:val="00220AE4"/>
    <w:rsid w:val="00220AEA"/>
    <w:rsid w:val="0022126A"/>
    <w:rsid w:val="00221A4B"/>
    <w:rsid w:val="002226E0"/>
    <w:rsid w:val="00222755"/>
    <w:rsid w:val="00222E5C"/>
    <w:rsid w:val="0022336D"/>
    <w:rsid w:val="00223A46"/>
    <w:rsid w:val="00224A13"/>
    <w:rsid w:val="002258FA"/>
    <w:rsid w:val="002261E3"/>
    <w:rsid w:val="002276E7"/>
    <w:rsid w:val="00227B0A"/>
    <w:rsid w:val="00227E08"/>
    <w:rsid w:val="00227F9A"/>
    <w:rsid w:val="002307D5"/>
    <w:rsid w:val="00231F2B"/>
    <w:rsid w:val="00231F63"/>
    <w:rsid w:val="002339D0"/>
    <w:rsid w:val="002341A9"/>
    <w:rsid w:val="00234493"/>
    <w:rsid w:val="002349FA"/>
    <w:rsid w:val="00235671"/>
    <w:rsid w:val="00237953"/>
    <w:rsid w:val="00237C08"/>
    <w:rsid w:val="002405DC"/>
    <w:rsid w:val="0024151B"/>
    <w:rsid w:val="0024329D"/>
    <w:rsid w:val="00244992"/>
    <w:rsid w:val="00245B59"/>
    <w:rsid w:val="002472DE"/>
    <w:rsid w:val="002478C6"/>
    <w:rsid w:val="0025120B"/>
    <w:rsid w:val="0025224F"/>
    <w:rsid w:val="00255E4C"/>
    <w:rsid w:val="00256222"/>
    <w:rsid w:val="002569AF"/>
    <w:rsid w:val="00256A26"/>
    <w:rsid w:val="00256F78"/>
    <w:rsid w:val="002605D7"/>
    <w:rsid w:val="00261297"/>
    <w:rsid w:val="00261521"/>
    <w:rsid w:val="00263F58"/>
    <w:rsid w:val="00264F21"/>
    <w:rsid w:val="00265389"/>
    <w:rsid w:val="002653F4"/>
    <w:rsid w:val="00267E00"/>
    <w:rsid w:val="00270AEC"/>
    <w:rsid w:val="00270BEF"/>
    <w:rsid w:val="0027232B"/>
    <w:rsid w:val="00272DC7"/>
    <w:rsid w:val="002732FF"/>
    <w:rsid w:val="0027543A"/>
    <w:rsid w:val="00275782"/>
    <w:rsid w:val="00275DBD"/>
    <w:rsid w:val="0027698D"/>
    <w:rsid w:val="00277E20"/>
    <w:rsid w:val="00280A38"/>
    <w:rsid w:val="00280A6F"/>
    <w:rsid w:val="00280CE3"/>
    <w:rsid w:val="0028187C"/>
    <w:rsid w:val="00281EBF"/>
    <w:rsid w:val="00283500"/>
    <w:rsid w:val="00284F64"/>
    <w:rsid w:val="00285062"/>
    <w:rsid w:val="00290AA5"/>
    <w:rsid w:val="00291A5D"/>
    <w:rsid w:val="00291DB2"/>
    <w:rsid w:val="002931F3"/>
    <w:rsid w:val="002939F4"/>
    <w:rsid w:val="00293BBD"/>
    <w:rsid w:val="00293D21"/>
    <w:rsid w:val="00294245"/>
    <w:rsid w:val="0029610A"/>
    <w:rsid w:val="002965D6"/>
    <w:rsid w:val="00297250"/>
    <w:rsid w:val="002977A8"/>
    <w:rsid w:val="002A0EBB"/>
    <w:rsid w:val="002A0EE8"/>
    <w:rsid w:val="002A269D"/>
    <w:rsid w:val="002A2B35"/>
    <w:rsid w:val="002A30D9"/>
    <w:rsid w:val="002A31BB"/>
    <w:rsid w:val="002A41FC"/>
    <w:rsid w:val="002A47DB"/>
    <w:rsid w:val="002A5190"/>
    <w:rsid w:val="002A598B"/>
    <w:rsid w:val="002A7B33"/>
    <w:rsid w:val="002B00DC"/>
    <w:rsid w:val="002B07C2"/>
    <w:rsid w:val="002B09EA"/>
    <w:rsid w:val="002B0FF5"/>
    <w:rsid w:val="002B152A"/>
    <w:rsid w:val="002B1EC4"/>
    <w:rsid w:val="002B253B"/>
    <w:rsid w:val="002B26E5"/>
    <w:rsid w:val="002B3F11"/>
    <w:rsid w:val="002B5042"/>
    <w:rsid w:val="002B56B2"/>
    <w:rsid w:val="002B5755"/>
    <w:rsid w:val="002B5CE5"/>
    <w:rsid w:val="002B6462"/>
    <w:rsid w:val="002B715F"/>
    <w:rsid w:val="002B7286"/>
    <w:rsid w:val="002B76A5"/>
    <w:rsid w:val="002B7AB1"/>
    <w:rsid w:val="002B7C49"/>
    <w:rsid w:val="002C0BB6"/>
    <w:rsid w:val="002C0C5A"/>
    <w:rsid w:val="002C18B9"/>
    <w:rsid w:val="002C1B42"/>
    <w:rsid w:val="002C21CF"/>
    <w:rsid w:val="002C312A"/>
    <w:rsid w:val="002C316A"/>
    <w:rsid w:val="002C5602"/>
    <w:rsid w:val="002C5C5F"/>
    <w:rsid w:val="002C5D76"/>
    <w:rsid w:val="002C6283"/>
    <w:rsid w:val="002C6C31"/>
    <w:rsid w:val="002D1AD6"/>
    <w:rsid w:val="002D21DD"/>
    <w:rsid w:val="002D2382"/>
    <w:rsid w:val="002D44B9"/>
    <w:rsid w:val="002D5A7E"/>
    <w:rsid w:val="002D6BF9"/>
    <w:rsid w:val="002D76BE"/>
    <w:rsid w:val="002D7CA8"/>
    <w:rsid w:val="002E1050"/>
    <w:rsid w:val="002E16F6"/>
    <w:rsid w:val="002E1767"/>
    <w:rsid w:val="002E3A26"/>
    <w:rsid w:val="002E4605"/>
    <w:rsid w:val="002E4FAC"/>
    <w:rsid w:val="002E504E"/>
    <w:rsid w:val="002E51E2"/>
    <w:rsid w:val="002E520F"/>
    <w:rsid w:val="002E5687"/>
    <w:rsid w:val="002E62AE"/>
    <w:rsid w:val="002E6710"/>
    <w:rsid w:val="002E681B"/>
    <w:rsid w:val="002E6A00"/>
    <w:rsid w:val="002E6B70"/>
    <w:rsid w:val="002E76E8"/>
    <w:rsid w:val="002F0F75"/>
    <w:rsid w:val="002F1204"/>
    <w:rsid w:val="002F1463"/>
    <w:rsid w:val="002F1998"/>
    <w:rsid w:val="002F29DF"/>
    <w:rsid w:val="002F2AF3"/>
    <w:rsid w:val="002F3E30"/>
    <w:rsid w:val="002F5B01"/>
    <w:rsid w:val="002F70FA"/>
    <w:rsid w:val="002F7A25"/>
    <w:rsid w:val="003018AD"/>
    <w:rsid w:val="0030299E"/>
    <w:rsid w:val="003032FF"/>
    <w:rsid w:val="00303665"/>
    <w:rsid w:val="00303B4A"/>
    <w:rsid w:val="00303D93"/>
    <w:rsid w:val="00304485"/>
    <w:rsid w:val="00305680"/>
    <w:rsid w:val="00306100"/>
    <w:rsid w:val="003109AA"/>
    <w:rsid w:val="003115F7"/>
    <w:rsid w:val="003128D6"/>
    <w:rsid w:val="0031392C"/>
    <w:rsid w:val="0031403F"/>
    <w:rsid w:val="0031530E"/>
    <w:rsid w:val="00316177"/>
    <w:rsid w:val="0031786F"/>
    <w:rsid w:val="00317C59"/>
    <w:rsid w:val="00317D0D"/>
    <w:rsid w:val="003205C4"/>
    <w:rsid w:val="003211B7"/>
    <w:rsid w:val="0032148E"/>
    <w:rsid w:val="00321AA1"/>
    <w:rsid w:val="00321D6F"/>
    <w:rsid w:val="003225A2"/>
    <w:rsid w:val="003238FC"/>
    <w:rsid w:val="00323B3B"/>
    <w:rsid w:val="00324241"/>
    <w:rsid w:val="003252F2"/>
    <w:rsid w:val="0032542B"/>
    <w:rsid w:val="003262C3"/>
    <w:rsid w:val="003263D8"/>
    <w:rsid w:val="003278B9"/>
    <w:rsid w:val="00327EE1"/>
    <w:rsid w:val="0033031C"/>
    <w:rsid w:val="003304A3"/>
    <w:rsid w:val="00330BE3"/>
    <w:rsid w:val="003318B0"/>
    <w:rsid w:val="00331A45"/>
    <w:rsid w:val="0033230E"/>
    <w:rsid w:val="00332349"/>
    <w:rsid w:val="00332EEE"/>
    <w:rsid w:val="00333773"/>
    <w:rsid w:val="003339B3"/>
    <w:rsid w:val="00334C29"/>
    <w:rsid w:val="00334F50"/>
    <w:rsid w:val="00335DC1"/>
    <w:rsid w:val="00336757"/>
    <w:rsid w:val="003401D2"/>
    <w:rsid w:val="0034051C"/>
    <w:rsid w:val="0034053E"/>
    <w:rsid w:val="00341B02"/>
    <w:rsid w:val="00341CAF"/>
    <w:rsid w:val="00341E12"/>
    <w:rsid w:val="00342445"/>
    <w:rsid w:val="00342A44"/>
    <w:rsid w:val="00342B27"/>
    <w:rsid w:val="003430A1"/>
    <w:rsid w:val="00343E1E"/>
    <w:rsid w:val="003442AA"/>
    <w:rsid w:val="00344800"/>
    <w:rsid w:val="00346A29"/>
    <w:rsid w:val="00346A7C"/>
    <w:rsid w:val="00346F32"/>
    <w:rsid w:val="00347CC2"/>
    <w:rsid w:val="00347D72"/>
    <w:rsid w:val="00350B61"/>
    <w:rsid w:val="00351772"/>
    <w:rsid w:val="00351952"/>
    <w:rsid w:val="00353EC3"/>
    <w:rsid w:val="0035616B"/>
    <w:rsid w:val="00356E24"/>
    <w:rsid w:val="0036023F"/>
    <w:rsid w:val="00360BBC"/>
    <w:rsid w:val="00360EA5"/>
    <w:rsid w:val="00361389"/>
    <w:rsid w:val="00361A63"/>
    <w:rsid w:val="00366022"/>
    <w:rsid w:val="0037065A"/>
    <w:rsid w:val="00370D76"/>
    <w:rsid w:val="00372446"/>
    <w:rsid w:val="00372615"/>
    <w:rsid w:val="003727BA"/>
    <w:rsid w:val="0037411B"/>
    <w:rsid w:val="003747C0"/>
    <w:rsid w:val="00375602"/>
    <w:rsid w:val="0037774F"/>
    <w:rsid w:val="0038003E"/>
    <w:rsid w:val="0038051D"/>
    <w:rsid w:val="003829A3"/>
    <w:rsid w:val="00382F53"/>
    <w:rsid w:val="003831FD"/>
    <w:rsid w:val="003838FF"/>
    <w:rsid w:val="00384648"/>
    <w:rsid w:val="0038470E"/>
    <w:rsid w:val="0038493C"/>
    <w:rsid w:val="00384D59"/>
    <w:rsid w:val="00384F95"/>
    <w:rsid w:val="003856D2"/>
    <w:rsid w:val="003866E4"/>
    <w:rsid w:val="0038758A"/>
    <w:rsid w:val="00390BBD"/>
    <w:rsid w:val="00391474"/>
    <w:rsid w:val="00391608"/>
    <w:rsid w:val="003939EB"/>
    <w:rsid w:val="00393E25"/>
    <w:rsid w:val="0039705A"/>
    <w:rsid w:val="0039714B"/>
    <w:rsid w:val="00397780"/>
    <w:rsid w:val="00397DFD"/>
    <w:rsid w:val="003A0486"/>
    <w:rsid w:val="003A0FC7"/>
    <w:rsid w:val="003A1605"/>
    <w:rsid w:val="003A1D20"/>
    <w:rsid w:val="003A2072"/>
    <w:rsid w:val="003A2E45"/>
    <w:rsid w:val="003A3615"/>
    <w:rsid w:val="003A4300"/>
    <w:rsid w:val="003A432F"/>
    <w:rsid w:val="003A51B1"/>
    <w:rsid w:val="003A5DB2"/>
    <w:rsid w:val="003A61A5"/>
    <w:rsid w:val="003A639D"/>
    <w:rsid w:val="003A6503"/>
    <w:rsid w:val="003A6D6F"/>
    <w:rsid w:val="003A7DFD"/>
    <w:rsid w:val="003B076C"/>
    <w:rsid w:val="003B0DA0"/>
    <w:rsid w:val="003B17BD"/>
    <w:rsid w:val="003B1AF8"/>
    <w:rsid w:val="003B1DBE"/>
    <w:rsid w:val="003B318C"/>
    <w:rsid w:val="003B33C2"/>
    <w:rsid w:val="003B3859"/>
    <w:rsid w:val="003B3D32"/>
    <w:rsid w:val="003B46F4"/>
    <w:rsid w:val="003B7FE2"/>
    <w:rsid w:val="003C12FF"/>
    <w:rsid w:val="003C1BCA"/>
    <w:rsid w:val="003C2A98"/>
    <w:rsid w:val="003C3A74"/>
    <w:rsid w:val="003C3A82"/>
    <w:rsid w:val="003C48F4"/>
    <w:rsid w:val="003C5162"/>
    <w:rsid w:val="003C6D13"/>
    <w:rsid w:val="003D0B49"/>
    <w:rsid w:val="003D0E1D"/>
    <w:rsid w:val="003D114B"/>
    <w:rsid w:val="003D15C5"/>
    <w:rsid w:val="003D1692"/>
    <w:rsid w:val="003D16D5"/>
    <w:rsid w:val="003D1D47"/>
    <w:rsid w:val="003D2ACE"/>
    <w:rsid w:val="003D5E9D"/>
    <w:rsid w:val="003E0DF7"/>
    <w:rsid w:val="003E12DC"/>
    <w:rsid w:val="003E13F7"/>
    <w:rsid w:val="003E1B7A"/>
    <w:rsid w:val="003E211B"/>
    <w:rsid w:val="003E2314"/>
    <w:rsid w:val="003E2F37"/>
    <w:rsid w:val="003E2F98"/>
    <w:rsid w:val="003E3BA1"/>
    <w:rsid w:val="003E4A9A"/>
    <w:rsid w:val="003E61D1"/>
    <w:rsid w:val="003E65DD"/>
    <w:rsid w:val="003F069E"/>
    <w:rsid w:val="003F0DA7"/>
    <w:rsid w:val="003F0FCC"/>
    <w:rsid w:val="003F1B42"/>
    <w:rsid w:val="003F1CF4"/>
    <w:rsid w:val="003F266F"/>
    <w:rsid w:val="003F2EEA"/>
    <w:rsid w:val="003F417B"/>
    <w:rsid w:val="003F4429"/>
    <w:rsid w:val="003F44A2"/>
    <w:rsid w:val="003F4502"/>
    <w:rsid w:val="003F4EA1"/>
    <w:rsid w:val="003F558E"/>
    <w:rsid w:val="003F63F2"/>
    <w:rsid w:val="003F67FE"/>
    <w:rsid w:val="003F70CE"/>
    <w:rsid w:val="00400B49"/>
    <w:rsid w:val="00401B5C"/>
    <w:rsid w:val="00402451"/>
    <w:rsid w:val="0040317D"/>
    <w:rsid w:val="00404671"/>
    <w:rsid w:val="00404951"/>
    <w:rsid w:val="00404EAE"/>
    <w:rsid w:val="0040504D"/>
    <w:rsid w:val="00405141"/>
    <w:rsid w:val="004052A3"/>
    <w:rsid w:val="004061D0"/>
    <w:rsid w:val="004065DD"/>
    <w:rsid w:val="00406823"/>
    <w:rsid w:val="00406BFD"/>
    <w:rsid w:val="00406E93"/>
    <w:rsid w:val="004104A2"/>
    <w:rsid w:val="00411D17"/>
    <w:rsid w:val="00412024"/>
    <w:rsid w:val="004129AF"/>
    <w:rsid w:val="004137FC"/>
    <w:rsid w:val="004142CC"/>
    <w:rsid w:val="004145D2"/>
    <w:rsid w:val="00416E14"/>
    <w:rsid w:val="00416F72"/>
    <w:rsid w:val="00420461"/>
    <w:rsid w:val="00420F70"/>
    <w:rsid w:val="00420FA6"/>
    <w:rsid w:val="004241A7"/>
    <w:rsid w:val="00426E63"/>
    <w:rsid w:val="00427838"/>
    <w:rsid w:val="00427BA7"/>
    <w:rsid w:val="00427ECA"/>
    <w:rsid w:val="004304FF"/>
    <w:rsid w:val="00431A35"/>
    <w:rsid w:val="00432792"/>
    <w:rsid w:val="00432DBB"/>
    <w:rsid w:val="004334C9"/>
    <w:rsid w:val="004340B4"/>
    <w:rsid w:val="0043626F"/>
    <w:rsid w:val="00436896"/>
    <w:rsid w:val="004375A7"/>
    <w:rsid w:val="00437BC3"/>
    <w:rsid w:val="00437E12"/>
    <w:rsid w:val="004406C0"/>
    <w:rsid w:val="00444F1A"/>
    <w:rsid w:val="00445041"/>
    <w:rsid w:val="0044526C"/>
    <w:rsid w:val="0044552F"/>
    <w:rsid w:val="00446227"/>
    <w:rsid w:val="00446859"/>
    <w:rsid w:val="004506FE"/>
    <w:rsid w:val="00450AAF"/>
    <w:rsid w:val="004519E5"/>
    <w:rsid w:val="004530E7"/>
    <w:rsid w:val="00455716"/>
    <w:rsid w:val="00456BFB"/>
    <w:rsid w:val="00457327"/>
    <w:rsid w:val="004579A9"/>
    <w:rsid w:val="00457A43"/>
    <w:rsid w:val="004613AD"/>
    <w:rsid w:val="0046154D"/>
    <w:rsid w:val="00462C91"/>
    <w:rsid w:val="004635A9"/>
    <w:rsid w:val="0046409E"/>
    <w:rsid w:val="00464184"/>
    <w:rsid w:val="00464771"/>
    <w:rsid w:val="004647B0"/>
    <w:rsid w:val="004648F0"/>
    <w:rsid w:val="00465D15"/>
    <w:rsid w:val="00465FDC"/>
    <w:rsid w:val="0046624B"/>
    <w:rsid w:val="00466C53"/>
    <w:rsid w:val="00466F48"/>
    <w:rsid w:val="0046702D"/>
    <w:rsid w:val="0046743E"/>
    <w:rsid w:val="00467F58"/>
    <w:rsid w:val="00471A84"/>
    <w:rsid w:val="00472E4B"/>
    <w:rsid w:val="0047345D"/>
    <w:rsid w:val="004738AE"/>
    <w:rsid w:val="00474724"/>
    <w:rsid w:val="00474753"/>
    <w:rsid w:val="00474B14"/>
    <w:rsid w:val="00474B2B"/>
    <w:rsid w:val="00474DA1"/>
    <w:rsid w:val="004752B6"/>
    <w:rsid w:val="00476068"/>
    <w:rsid w:val="004760E2"/>
    <w:rsid w:val="004777B6"/>
    <w:rsid w:val="00480092"/>
    <w:rsid w:val="00480620"/>
    <w:rsid w:val="00481C04"/>
    <w:rsid w:val="00483462"/>
    <w:rsid w:val="004841CE"/>
    <w:rsid w:val="00485D2E"/>
    <w:rsid w:val="004860F9"/>
    <w:rsid w:val="00486992"/>
    <w:rsid w:val="004874B0"/>
    <w:rsid w:val="00487FFE"/>
    <w:rsid w:val="004902EA"/>
    <w:rsid w:val="004928E7"/>
    <w:rsid w:val="00492BC8"/>
    <w:rsid w:val="004932ED"/>
    <w:rsid w:val="0049345E"/>
    <w:rsid w:val="00496A37"/>
    <w:rsid w:val="0049739F"/>
    <w:rsid w:val="004A15CA"/>
    <w:rsid w:val="004A1B94"/>
    <w:rsid w:val="004A338F"/>
    <w:rsid w:val="004A37A7"/>
    <w:rsid w:val="004A3C87"/>
    <w:rsid w:val="004A4A15"/>
    <w:rsid w:val="004A513D"/>
    <w:rsid w:val="004A77CF"/>
    <w:rsid w:val="004B0393"/>
    <w:rsid w:val="004B13A3"/>
    <w:rsid w:val="004B174E"/>
    <w:rsid w:val="004B1D5B"/>
    <w:rsid w:val="004B3FF3"/>
    <w:rsid w:val="004B47E8"/>
    <w:rsid w:val="004B62E1"/>
    <w:rsid w:val="004B6B48"/>
    <w:rsid w:val="004C0229"/>
    <w:rsid w:val="004C0B2F"/>
    <w:rsid w:val="004C0B45"/>
    <w:rsid w:val="004C33BF"/>
    <w:rsid w:val="004C4242"/>
    <w:rsid w:val="004C6D18"/>
    <w:rsid w:val="004C7412"/>
    <w:rsid w:val="004C7944"/>
    <w:rsid w:val="004C7CDA"/>
    <w:rsid w:val="004C7CDC"/>
    <w:rsid w:val="004D0EB5"/>
    <w:rsid w:val="004D1517"/>
    <w:rsid w:val="004D2E5B"/>
    <w:rsid w:val="004D3636"/>
    <w:rsid w:val="004D3F10"/>
    <w:rsid w:val="004D3F85"/>
    <w:rsid w:val="004D4772"/>
    <w:rsid w:val="004D58FB"/>
    <w:rsid w:val="004D6269"/>
    <w:rsid w:val="004D69F3"/>
    <w:rsid w:val="004D6B73"/>
    <w:rsid w:val="004E07FD"/>
    <w:rsid w:val="004E124A"/>
    <w:rsid w:val="004E2069"/>
    <w:rsid w:val="004E2442"/>
    <w:rsid w:val="004E55FB"/>
    <w:rsid w:val="004E7418"/>
    <w:rsid w:val="004E7554"/>
    <w:rsid w:val="004F033B"/>
    <w:rsid w:val="004F167A"/>
    <w:rsid w:val="004F46FE"/>
    <w:rsid w:val="004F4F85"/>
    <w:rsid w:val="004F621D"/>
    <w:rsid w:val="004F660C"/>
    <w:rsid w:val="004F7326"/>
    <w:rsid w:val="004F7B29"/>
    <w:rsid w:val="00500102"/>
    <w:rsid w:val="00500851"/>
    <w:rsid w:val="00500F7E"/>
    <w:rsid w:val="005010D8"/>
    <w:rsid w:val="00501DE6"/>
    <w:rsid w:val="005021D7"/>
    <w:rsid w:val="00502A62"/>
    <w:rsid w:val="00504246"/>
    <w:rsid w:val="00504A51"/>
    <w:rsid w:val="00507D55"/>
    <w:rsid w:val="00510903"/>
    <w:rsid w:val="00510A8A"/>
    <w:rsid w:val="005118C3"/>
    <w:rsid w:val="005123A6"/>
    <w:rsid w:val="00512549"/>
    <w:rsid w:val="0051289A"/>
    <w:rsid w:val="00512D32"/>
    <w:rsid w:val="005134AE"/>
    <w:rsid w:val="0051383B"/>
    <w:rsid w:val="00513A31"/>
    <w:rsid w:val="00513F22"/>
    <w:rsid w:val="005150F7"/>
    <w:rsid w:val="00517232"/>
    <w:rsid w:val="0052072C"/>
    <w:rsid w:val="00520810"/>
    <w:rsid w:val="005233B4"/>
    <w:rsid w:val="0052434F"/>
    <w:rsid w:val="00525710"/>
    <w:rsid w:val="00525D04"/>
    <w:rsid w:val="00527CEA"/>
    <w:rsid w:val="00527DFF"/>
    <w:rsid w:val="00527E8B"/>
    <w:rsid w:val="0053022E"/>
    <w:rsid w:val="005307B2"/>
    <w:rsid w:val="00530832"/>
    <w:rsid w:val="00531B08"/>
    <w:rsid w:val="00531E90"/>
    <w:rsid w:val="005321EA"/>
    <w:rsid w:val="00533E36"/>
    <w:rsid w:val="00534E29"/>
    <w:rsid w:val="00535A87"/>
    <w:rsid w:val="00535C6C"/>
    <w:rsid w:val="0054003F"/>
    <w:rsid w:val="00541781"/>
    <w:rsid w:val="005419E3"/>
    <w:rsid w:val="0054241D"/>
    <w:rsid w:val="00542B61"/>
    <w:rsid w:val="00546488"/>
    <w:rsid w:val="005464A6"/>
    <w:rsid w:val="005473D3"/>
    <w:rsid w:val="00547E66"/>
    <w:rsid w:val="0055095A"/>
    <w:rsid w:val="005515ED"/>
    <w:rsid w:val="00551F41"/>
    <w:rsid w:val="0055366E"/>
    <w:rsid w:val="005540A6"/>
    <w:rsid w:val="005542CE"/>
    <w:rsid w:val="00554912"/>
    <w:rsid w:val="00554C7D"/>
    <w:rsid w:val="00555D2F"/>
    <w:rsid w:val="00555DE9"/>
    <w:rsid w:val="00555E9C"/>
    <w:rsid w:val="00556F1B"/>
    <w:rsid w:val="00561404"/>
    <w:rsid w:val="0056149D"/>
    <w:rsid w:val="00562820"/>
    <w:rsid w:val="0056415D"/>
    <w:rsid w:val="005651F6"/>
    <w:rsid w:val="0056548E"/>
    <w:rsid w:val="00566158"/>
    <w:rsid w:val="0056648B"/>
    <w:rsid w:val="005667EF"/>
    <w:rsid w:val="005668F1"/>
    <w:rsid w:val="00566E1E"/>
    <w:rsid w:val="00567FE5"/>
    <w:rsid w:val="005703EF"/>
    <w:rsid w:val="00570E87"/>
    <w:rsid w:val="00571D20"/>
    <w:rsid w:val="00572B2E"/>
    <w:rsid w:val="005749B0"/>
    <w:rsid w:val="00574AC7"/>
    <w:rsid w:val="0057568A"/>
    <w:rsid w:val="005770E6"/>
    <w:rsid w:val="005772D9"/>
    <w:rsid w:val="00577797"/>
    <w:rsid w:val="005832C6"/>
    <w:rsid w:val="00583386"/>
    <w:rsid w:val="0058375E"/>
    <w:rsid w:val="0058435F"/>
    <w:rsid w:val="005849C3"/>
    <w:rsid w:val="0058567B"/>
    <w:rsid w:val="00586653"/>
    <w:rsid w:val="00591D90"/>
    <w:rsid w:val="005926A2"/>
    <w:rsid w:val="00593294"/>
    <w:rsid w:val="00594642"/>
    <w:rsid w:val="00594F98"/>
    <w:rsid w:val="00596BA8"/>
    <w:rsid w:val="0059708C"/>
    <w:rsid w:val="005A02FF"/>
    <w:rsid w:val="005A0E30"/>
    <w:rsid w:val="005A1D04"/>
    <w:rsid w:val="005A2349"/>
    <w:rsid w:val="005A2453"/>
    <w:rsid w:val="005A3518"/>
    <w:rsid w:val="005A3726"/>
    <w:rsid w:val="005A3E5F"/>
    <w:rsid w:val="005A402F"/>
    <w:rsid w:val="005A462B"/>
    <w:rsid w:val="005A4C22"/>
    <w:rsid w:val="005A50DE"/>
    <w:rsid w:val="005A5D8E"/>
    <w:rsid w:val="005A697E"/>
    <w:rsid w:val="005A7D36"/>
    <w:rsid w:val="005B0DDA"/>
    <w:rsid w:val="005B1348"/>
    <w:rsid w:val="005B238A"/>
    <w:rsid w:val="005B264E"/>
    <w:rsid w:val="005B5A6C"/>
    <w:rsid w:val="005B6545"/>
    <w:rsid w:val="005B6746"/>
    <w:rsid w:val="005B700B"/>
    <w:rsid w:val="005B7689"/>
    <w:rsid w:val="005C04B4"/>
    <w:rsid w:val="005C11A1"/>
    <w:rsid w:val="005C129E"/>
    <w:rsid w:val="005C1B3C"/>
    <w:rsid w:val="005C1BB4"/>
    <w:rsid w:val="005C2357"/>
    <w:rsid w:val="005C2BA1"/>
    <w:rsid w:val="005C3806"/>
    <w:rsid w:val="005C3E8F"/>
    <w:rsid w:val="005C3E9A"/>
    <w:rsid w:val="005C3FC0"/>
    <w:rsid w:val="005C4394"/>
    <w:rsid w:val="005C75A5"/>
    <w:rsid w:val="005D06BA"/>
    <w:rsid w:val="005D0CC7"/>
    <w:rsid w:val="005D14C4"/>
    <w:rsid w:val="005D40B5"/>
    <w:rsid w:val="005D53C4"/>
    <w:rsid w:val="005D5787"/>
    <w:rsid w:val="005D59F4"/>
    <w:rsid w:val="005D5E51"/>
    <w:rsid w:val="005D6211"/>
    <w:rsid w:val="005D7170"/>
    <w:rsid w:val="005D793F"/>
    <w:rsid w:val="005E0661"/>
    <w:rsid w:val="005E07F0"/>
    <w:rsid w:val="005E1E47"/>
    <w:rsid w:val="005E2596"/>
    <w:rsid w:val="005E2DD6"/>
    <w:rsid w:val="005E5EE3"/>
    <w:rsid w:val="005E60CD"/>
    <w:rsid w:val="005E69D1"/>
    <w:rsid w:val="005E6E79"/>
    <w:rsid w:val="005F094A"/>
    <w:rsid w:val="005F2509"/>
    <w:rsid w:val="005F2511"/>
    <w:rsid w:val="005F2C6C"/>
    <w:rsid w:val="005F4AF5"/>
    <w:rsid w:val="005F4C07"/>
    <w:rsid w:val="005F51C1"/>
    <w:rsid w:val="005F5BDD"/>
    <w:rsid w:val="005F5F27"/>
    <w:rsid w:val="005F6913"/>
    <w:rsid w:val="005F6CFF"/>
    <w:rsid w:val="005F7A25"/>
    <w:rsid w:val="00600A95"/>
    <w:rsid w:val="006012D0"/>
    <w:rsid w:val="0060150A"/>
    <w:rsid w:val="0060198F"/>
    <w:rsid w:val="006025CE"/>
    <w:rsid w:val="0060266E"/>
    <w:rsid w:val="00603693"/>
    <w:rsid w:val="00603B19"/>
    <w:rsid w:val="0060476E"/>
    <w:rsid w:val="00604FFE"/>
    <w:rsid w:val="0060690A"/>
    <w:rsid w:val="00607CBC"/>
    <w:rsid w:val="00610FF0"/>
    <w:rsid w:val="00611B60"/>
    <w:rsid w:val="00612DFA"/>
    <w:rsid w:val="00614303"/>
    <w:rsid w:val="00615351"/>
    <w:rsid w:val="00615959"/>
    <w:rsid w:val="00616259"/>
    <w:rsid w:val="0061684C"/>
    <w:rsid w:val="00616BC1"/>
    <w:rsid w:val="006178DF"/>
    <w:rsid w:val="00622593"/>
    <w:rsid w:val="00622FBC"/>
    <w:rsid w:val="00625D5A"/>
    <w:rsid w:val="006269FB"/>
    <w:rsid w:val="00627756"/>
    <w:rsid w:val="0063153A"/>
    <w:rsid w:val="00631781"/>
    <w:rsid w:val="00634764"/>
    <w:rsid w:val="006378B1"/>
    <w:rsid w:val="00637A88"/>
    <w:rsid w:val="00637B80"/>
    <w:rsid w:val="00640F79"/>
    <w:rsid w:val="00641D2A"/>
    <w:rsid w:val="00642D03"/>
    <w:rsid w:val="00643D13"/>
    <w:rsid w:val="0064593E"/>
    <w:rsid w:val="00645D44"/>
    <w:rsid w:val="00646CAE"/>
    <w:rsid w:val="00646D0D"/>
    <w:rsid w:val="0065130F"/>
    <w:rsid w:val="0065142A"/>
    <w:rsid w:val="00651622"/>
    <w:rsid w:val="006525F5"/>
    <w:rsid w:val="00652709"/>
    <w:rsid w:val="00653D34"/>
    <w:rsid w:val="00654DEB"/>
    <w:rsid w:val="00655147"/>
    <w:rsid w:val="0065716B"/>
    <w:rsid w:val="006602B9"/>
    <w:rsid w:val="00660C80"/>
    <w:rsid w:val="00660FC6"/>
    <w:rsid w:val="006610B8"/>
    <w:rsid w:val="00661E4A"/>
    <w:rsid w:val="0066220D"/>
    <w:rsid w:val="00663DEA"/>
    <w:rsid w:val="00663E1A"/>
    <w:rsid w:val="006642D9"/>
    <w:rsid w:val="00664AE4"/>
    <w:rsid w:val="006652CD"/>
    <w:rsid w:val="0066591A"/>
    <w:rsid w:val="0066643C"/>
    <w:rsid w:val="006670CA"/>
    <w:rsid w:val="00670A54"/>
    <w:rsid w:val="00670C60"/>
    <w:rsid w:val="00671E92"/>
    <w:rsid w:val="00671F29"/>
    <w:rsid w:val="006720EA"/>
    <w:rsid w:val="006750B2"/>
    <w:rsid w:val="00676C1B"/>
    <w:rsid w:val="00677335"/>
    <w:rsid w:val="00680E54"/>
    <w:rsid w:val="00683A7D"/>
    <w:rsid w:val="006849E0"/>
    <w:rsid w:val="00684D8D"/>
    <w:rsid w:val="00685F48"/>
    <w:rsid w:val="006906EE"/>
    <w:rsid w:val="00693073"/>
    <w:rsid w:val="0069382E"/>
    <w:rsid w:val="00695C70"/>
    <w:rsid w:val="00695EA5"/>
    <w:rsid w:val="00696553"/>
    <w:rsid w:val="006968DF"/>
    <w:rsid w:val="00696A1D"/>
    <w:rsid w:val="006A2E51"/>
    <w:rsid w:val="006A31C8"/>
    <w:rsid w:val="006A422C"/>
    <w:rsid w:val="006A5897"/>
    <w:rsid w:val="006A6036"/>
    <w:rsid w:val="006A793C"/>
    <w:rsid w:val="006B0031"/>
    <w:rsid w:val="006B0ADF"/>
    <w:rsid w:val="006B1AD2"/>
    <w:rsid w:val="006B1DAE"/>
    <w:rsid w:val="006B1EDA"/>
    <w:rsid w:val="006B1F4C"/>
    <w:rsid w:val="006B23B1"/>
    <w:rsid w:val="006B2901"/>
    <w:rsid w:val="006B3EF3"/>
    <w:rsid w:val="006B42FE"/>
    <w:rsid w:val="006B5B0B"/>
    <w:rsid w:val="006B5F66"/>
    <w:rsid w:val="006B6DBC"/>
    <w:rsid w:val="006B7BB8"/>
    <w:rsid w:val="006C04BA"/>
    <w:rsid w:val="006C0804"/>
    <w:rsid w:val="006C0B59"/>
    <w:rsid w:val="006C1F84"/>
    <w:rsid w:val="006C227B"/>
    <w:rsid w:val="006C2FE9"/>
    <w:rsid w:val="006C3B85"/>
    <w:rsid w:val="006C4296"/>
    <w:rsid w:val="006C5896"/>
    <w:rsid w:val="006C6248"/>
    <w:rsid w:val="006C6EAD"/>
    <w:rsid w:val="006C7D0A"/>
    <w:rsid w:val="006D08F3"/>
    <w:rsid w:val="006D2937"/>
    <w:rsid w:val="006D2A36"/>
    <w:rsid w:val="006D2B56"/>
    <w:rsid w:val="006D44E0"/>
    <w:rsid w:val="006D5228"/>
    <w:rsid w:val="006D5542"/>
    <w:rsid w:val="006D7236"/>
    <w:rsid w:val="006D7FE1"/>
    <w:rsid w:val="006E0C8E"/>
    <w:rsid w:val="006E0CE4"/>
    <w:rsid w:val="006E0DFF"/>
    <w:rsid w:val="006E1115"/>
    <w:rsid w:val="006E1220"/>
    <w:rsid w:val="006E16D9"/>
    <w:rsid w:val="006E19E2"/>
    <w:rsid w:val="006E2903"/>
    <w:rsid w:val="006E3F89"/>
    <w:rsid w:val="006E46A5"/>
    <w:rsid w:val="006E54CE"/>
    <w:rsid w:val="006F0F7D"/>
    <w:rsid w:val="006F1021"/>
    <w:rsid w:val="006F1064"/>
    <w:rsid w:val="006F25D8"/>
    <w:rsid w:val="006F2901"/>
    <w:rsid w:val="006F2CC5"/>
    <w:rsid w:val="006F4A0D"/>
    <w:rsid w:val="006F4D5C"/>
    <w:rsid w:val="006F543F"/>
    <w:rsid w:val="006F681C"/>
    <w:rsid w:val="006F6FC0"/>
    <w:rsid w:val="006F7882"/>
    <w:rsid w:val="006F7EDE"/>
    <w:rsid w:val="00700777"/>
    <w:rsid w:val="007011AE"/>
    <w:rsid w:val="007017E6"/>
    <w:rsid w:val="007019AD"/>
    <w:rsid w:val="007024A8"/>
    <w:rsid w:val="0070373A"/>
    <w:rsid w:val="0070521B"/>
    <w:rsid w:val="00705A96"/>
    <w:rsid w:val="00706455"/>
    <w:rsid w:val="007068D7"/>
    <w:rsid w:val="00710CBF"/>
    <w:rsid w:val="00711503"/>
    <w:rsid w:val="00712865"/>
    <w:rsid w:val="00712AAB"/>
    <w:rsid w:val="0071316E"/>
    <w:rsid w:val="00713A22"/>
    <w:rsid w:val="0071439A"/>
    <w:rsid w:val="007155CB"/>
    <w:rsid w:val="00715649"/>
    <w:rsid w:val="007156E4"/>
    <w:rsid w:val="00715C21"/>
    <w:rsid w:val="007160AD"/>
    <w:rsid w:val="007163D3"/>
    <w:rsid w:val="00716AAF"/>
    <w:rsid w:val="00720AB0"/>
    <w:rsid w:val="00720B50"/>
    <w:rsid w:val="00720D2C"/>
    <w:rsid w:val="00720FB1"/>
    <w:rsid w:val="0072135E"/>
    <w:rsid w:val="007213B3"/>
    <w:rsid w:val="00721450"/>
    <w:rsid w:val="00721611"/>
    <w:rsid w:val="007219CF"/>
    <w:rsid w:val="0072211B"/>
    <w:rsid w:val="00725B39"/>
    <w:rsid w:val="00727938"/>
    <w:rsid w:val="00727AE1"/>
    <w:rsid w:val="0073081B"/>
    <w:rsid w:val="0073306C"/>
    <w:rsid w:val="0073380D"/>
    <w:rsid w:val="00733849"/>
    <w:rsid w:val="0073519B"/>
    <w:rsid w:val="007357B7"/>
    <w:rsid w:val="0073675F"/>
    <w:rsid w:val="007368AD"/>
    <w:rsid w:val="00736A57"/>
    <w:rsid w:val="00737705"/>
    <w:rsid w:val="007418BB"/>
    <w:rsid w:val="00742609"/>
    <w:rsid w:val="00743D7B"/>
    <w:rsid w:val="0074422C"/>
    <w:rsid w:val="00744E1B"/>
    <w:rsid w:val="00744FEC"/>
    <w:rsid w:val="00745952"/>
    <w:rsid w:val="007475D1"/>
    <w:rsid w:val="00747A32"/>
    <w:rsid w:val="007512FF"/>
    <w:rsid w:val="007514E7"/>
    <w:rsid w:val="007516CF"/>
    <w:rsid w:val="00751CFA"/>
    <w:rsid w:val="00751E1F"/>
    <w:rsid w:val="0075208D"/>
    <w:rsid w:val="00752127"/>
    <w:rsid w:val="00752BCA"/>
    <w:rsid w:val="00752FB2"/>
    <w:rsid w:val="00753948"/>
    <w:rsid w:val="00756A83"/>
    <w:rsid w:val="00757621"/>
    <w:rsid w:val="007578E7"/>
    <w:rsid w:val="00763A65"/>
    <w:rsid w:val="00764A70"/>
    <w:rsid w:val="00764C32"/>
    <w:rsid w:val="007701F8"/>
    <w:rsid w:val="00772D73"/>
    <w:rsid w:val="00773C42"/>
    <w:rsid w:val="00774228"/>
    <w:rsid w:val="00777D2F"/>
    <w:rsid w:val="00777F6B"/>
    <w:rsid w:val="00780739"/>
    <w:rsid w:val="00781463"/>
    <w:rsid w:val="007814BE"/>
    <w:rsid w:val="00781613"/>
    <w:rsid w:val="00781FFC"/>
    <w:rsid w:val="007836B7"/>
    <w:rsid w:val="0078374D"/>
    <w:rsid w:val="00783BB7"/>
    <w:rsid w:val="007848E6"/>
    <w:rsid w:val="0078516A"/>
    <w:rsid w:val="0078578A"/>
    <w:rsid w:val="0078595D"/>
    <w:rsid w:val="0078642D"/>
    <w:rsid w:val="00786F25"/>
    <w:rsid w:val="00787007"/>
    <w:rsid w:val="0078742E"/>
    <w:rsid w:val="00787F64"/>
    <w:rsid w:val="007924E8"/>
    <w:rsid w:val="007945AA"/>
    <w:rsid w:val="0079496C"/>
    <w:rsid w:val="0079555F"/>
    <w:rsid w:val="00797852"/>
    <w:rsid w:val="00797A15"/>
    <w:rsid w:val="00797A89"/>
    <w:rsid w:val="00797AC0"/>
    <w:rsid w:val="00797B41"/>
    <w:rsid w:val="007A2712"/>
    <w:rsid w:val="007A413B"/>
    <w:rsid w:val="007A4DE1"/>
    <w:rsid w:val="007A51A4"/>
    <w:rsid w:val="007A6D95"/>
    <w:rsid w:val="007B1B26"/>
    <w:rsid w:val="007B1B9F"/>
    <w:rsid w:val="007B1E52"/>
    <w:rsid w:val="007B2876"/>
    <w:rsid w:val="007B2B32"/>
    <w:rsid w:val="007B4002"/>
    <w:rsid w:val="007B462D"/>
    <w:rsid w:val="007B55E6"/>
    <w:rsid w:val="007B63F0"/>
    <w:rsid w:val="007B6F71"/>
    <w:rsid w:val="007B711E"/>
    <w:rsid w:val="007B7420"/>
    <w:rsid w:val="007B7617"/>
    <w:rsid w:val="007C049E"/>
    <w:rsid w:val="007C0EF9"/>
    <w:rsid w:val="007C297D"/>
    <w:rsid w:val="007C2D9A"/>
    <w:rsid w:val="007C322D"/>
    <w:rsid w:val="007C37C8"/>
    <w:rsid w:val="007C3F8A"/>
    <w:rsid w:val="007C4838"/>
    <w:rsid w:val="007C65F9"/>
    <w:rsid w:val="007C680C"/>
    <w:rsid w:val="007C6A69"/>
    <w:rsid w:val="007C6BFB"/>
    <w:rsid w:val="007D00C2"/>
    <w:rsid w:val="007D01FB"/>
    <w:rsid w:val="007D0EED"/>
    <w:rsid w:val="007D116B"/>
    <w:rsid w:val="007D1E7C"/>
    <w:rsid w:val="007D4470"/>
    <w:rsid w:val="007D54B1"/>
    <w:rsid w:val="007D5F3A"/>
    <w:rsid w:val="007D68E7"/>
    <w:rsid w:val="007D73F7"/>
    <w:rsid w:val="007E0374"/>
    <w:rsid w:val="007E12EF"/>
    <w:rsid w:val="007E1AB5"/>
    <w:rsid w:val="007E3C62"/>
    <w:rsid w:val="007E42F1"/>
    <w:rsid w:val="007E43F2"/>
    <w:rsid w:val="007E650F"/>
    <w:rsid w:val="007E6B4D"/>
    <w:rsid w:val="007E6B8A"/>
    <w:rsid w:val="007E77CE"/>
    <w:rsid w:val="007E7C0A"/>
    <w:rsid w:val="007F038B"/>
    <w:rsid w:val="007F1BEF"/>
    <w:rsid w:val="007F2CCE"/>
    <w:rsid w:val="007F3565"/>
    <w:rsid w:val="007F3CDA"/>
    <w:rsid w:val="007F49B1"/>
    <w:rsid w:val="007F4BE7"/>
    <w:rsid w:val="007F4C2B"/>
    <w:rsid w:val="007F548C"/>
    <w:rsid w:val="007F5668"/>
    <w:rsid w:val="007F7D5B"/>
    <w:rsid w:val="00802052"/>
    <w:rsid w:val="0080211F"/>
    <w:rsid w:val="00802E75"/>
    <w:rsid w:val="00803042"/>
    <w:rsid w:val="008040F9"/>
    <w:rsid w:val="008068DC"/>
    <w:rsid w:val="008069C6"/>
    <w:rsid w:val="0080760B"/>
    <w:rsid w:val="00807E1D"/>
    <w:rsid w:val="008101A2"/>
    <w:rsid w:val="00810200"/>
    <w:rsid w:val="008107D5"/>
    <w:rsid w:val="00811618"/>
    <w:rsid w:val="00812108"/>
    <w:rsid w:val="00812BEC"/>
    <w:rsid w:val="00813D15"/>
    <w:rsid w:val="0081407A"/>
    <w:rsid w:val="00814D56"/>
    <w:rsid w:val="008152BA"/>
    <w:rsid w:val="008159D9"/>
    <w:rsid w:val="00815F00"/>
    <w:rsid w:val="00816AC7"/>
    <w:rsid w:val="0081712B"/>
    <w:rsid w:val="008175CB"/>
    <w:rsid w:val="00820BCE"/>
    <w:rsid w:val="0082167F"/>
    <w:rsid w:val="008219B3"/>
    <w:rsid w:val="008239FD"/>
    <w:rsid w:val="00825EA5"/>
    <w:rsid w:val="00826ACC"/>
    <w:rsid w:val="00827177"/>
    <w:rsid w:val="00830AB6"/>
    <w:rsid w:val="00830F91"/>
    <w:rsid w:val="008320B8"/>
    <w:rsid w:val="008324A9"/>
    <w:rsid w:val="00833C7D"/>
    <w:rsid w:val="00835B0E"/>
    <w:rsid w:val="00836583"/>
    <w:rsid w:val="00837B46"/>
    <w:rsid w:val="008400AB"/>
    <w:rsid w:val="008400F3"/>
    <w:rsid w:val="008402F2"/>
    <w:rsid w:val="00841431"/>
    <w:rsid w:val="00841700"/>
    <w:rsid w:val="0084173F"/>
    <w:rsid w:val="008436F9"/>
    <w:rsid w:val="008440AD"/>
    <w:rsid w:val="008442EE"/>
    <w:rsid w:val="00844DFC"/>
    <w:rsid w:val="008461C2"/>
    <w:rsid w:val="008500F5"/>
    <w:rsid w:val="008514FB"/>
    <w:rsid w:val="0085171F"/>
    <w:rsid w:val="00851FDA"/>
    <w:rsid w:val="00852F56"/>
    <w:rsid w:val="008539A1"/>
    <w:rsid w:val="008542D3"/>
    <w:rsid w:val="008549BC"/>
    <w:rsid w:val="0085540F"/>
    <w:rsid w:val="00857E98"/>
    <w:rsid w:val="00860762"/>
    <w:rsid w:val="008614E3"/>
    <w:rsid w:val="00861ADD"/>
    <w:rsid w:val="00862310"/>
    <w:rsid w:val="00862758"/>
    <w:rsid w:val="0086333D"/>
    <w:rsid w:val="008652E1"/>
    <w:rsid w:val="00866BB4"/>
    <w:rsid w:val="00870358"/>
    <w:rsid w:val="00871897"/>
    <w:rsid w:val="00872668"/>
    <w:rsid w:val="00872717"/>
    <w:rsid w:val="00872C74"/>
    <w:rsid w:val="0087445D"/>
    <w:rsid w:val="008751B7"/>
    <w:rsid w:val="008757D1"/>
    <w:rsid w:val="00876426"/>
    <w:rsid w:val="00876990"/>
    <w:rsid w:val="00880E48"/>
    <w:rsid w:val="0088114B"/>
    <w:rsid w:val="008819AD"/>
    <w:rsid w:val="00884AB8"/>
    <w:rsid w:val="008850DB"/>
    <w:rsid w:val="0088534C"/>
    <w:rsid w:val="00887FA6"/>
    <w:rsid w:val="00890E21"/>
    <w:rsid w:val="00892227"/>
    <w:rsid w:val="0089266E"/>
    <w:rsid w:val="00893214"/>
    <w:rsid w:val="0089526A"/>
    <w:rsid w:val="00896019"/>
    <w:rsid w:val="00897B7F"/>
    <w:rsid w:val="008A022E"/>
    <w:rsid w:val="008A1629"/>
    <w:rsid w:val="008A29FD"/>
    <w:rsid w:val="008A2A13"/>
    <w:rsid w:val="008A3137"/>
    <w:rsid w:val="008A5838"/>
    <w:rsid w:val="008B17C0"/>
    <w:rsid w:val="008B1AA5"/>
    <w:rsid w:val="008B1BF8"/>
    <w:rsid w:val="008B2FD9"/>
    <w:rsid w:val="008B36D7"/>
    <w:rsid w:val="008B3B3B"/>
    <w:rsid w:val="008B3BF6"/>
    <w:rsid w:val="008B3E85"/>
    <w:rsid w:val="008B4500"/>
    <w:rsid w:val="008B5421"/>
    <w:rsid w:val="008B5FE7"/>
    <w:rsid w:val="008C0553"/>
    <w:rsid w:val="008C0798"/>
    <w:rsid w:val="008C1077"/>
    <w:rsid w:val="008C15A6"/>
    <w:rsid w:val="008C5FF0"/>
    <w:rsid w:val="008C68D0"/>
    <w:rsid w:val="008D1BBE"/>
    <w:rsid w:val="008D25D1"/>
    <w:rsid w:val="008D35E1"/>
    <w:rsid w:val="008D3E98"/>
    <w:rsid w:val="008D4FE8"/>
    <w:rsid w:val="008D50D6"/>
    <w:rsid w:val="008D519E"/>
    <w:rsid w:val="008D5BD9"/>
    <w:rsid w:val="008D6464"/>
    <w:rsid w:val="008D6532"/>
    <w:rsid w:val="008D76F2"/>
    <w:rsid w:val="008E115C"/>
    <w:rsid w:val="008E1837"/>
    <w:rsid w:val="008E2069"/>
    <w:rsid w:val="008E21D3"/>
    <w:rsid w:val="008E22F8"/>
    <w:rsid w:val="008E2B8F"/>
    <w:rsid w:val="008E2B96"/>
    <w:rsid w:val="008E3CB4"/>
    <w:rsid w:val="008E4401"/>
    <w:rsid w:val="008E6730"/>
    <w:rsid w:val="008E6F32"/>
    <w:rsid w:val="008E785A"/>
    <w:rsid w:val="008E7D39"/>
    <w:rsid w:val="008F0072"/>
    <w:rsid w:val="008F07BC"/>
    <w:rsid w:val="008F1A3B"/>
    <w:rsid w:val="008F262A"/>
    <w:rsid w:val="008F2F23"/>
    <w:rsid w:val="008F41A4"/>
    <w:rsid w:val="008F4AEF"/>
    <w:rsid w:val="008F581A"/>
    <w:rsid w:val="008F6B67"/>
    <w:rsid w:val="008F75C6"/>
    <w:rsid w:val="00900967"/>
    <w:rsid w:val="00900D4F"/>
    <w:rsid w:val="00902803"/>
    <w:rsid w:val="00902FA3"/>
    <w:rsid w:val="009031CA"/>
    <w:rsid w:val="009035D7"/>
    <w:rsid w:val="009036CD"/>
    <w:rsid w:val="00904230"/>
    <w:rsid w:val="009053F4"/>
    <w:rsid w:val="00906AE6"/>
    <w:rsid w:val="00906FDD"/>
    <w:rsid w:val="00907837"/>
    <w:rsid w:val="0091064E"/>
    <w:rsid w:val="0091463B"/>
    <w:rsid w:val="00914A14"/>
    <w:rsid w:val="00914ACE"/>
    <w:rsid w:val="00916519"/>
    <w:rsid w:val="009165E0"/>
    <w:rsid w:val="0091724E"/>
    <w:rsid w:val="009173E6"/>
    <w:rsid w:val="00920E37"/>
    <w:rsid w:val="009210FD"/>
    <w:rsid w:val="00921832"/>
    <w:rsid w:val="00921996"/>
    <w:rsid w:val="00922249"/>
    <w:rsid w:val="00922464"/>
    <w:rsid w:val="009244C2"/>
    <w:rsid w:val="00924773"/>
    <w:rsid w:val="00924E3C"/>
    <w:rsid w:val="00925950"/>
    <w:rsid w:val="00925DAF"/>
    <w:rsid w:val="0092660A"/>
    <w:rsid w:val="00930314"/>
    <w:rsid w:val="00930500"/>
    <w:rsid w:val="00930657"/>
    <w:rsid w:val="00931246"/>
    <w:rsid w:val="00931305"/>
    <w:rsid w:val="00931AAF"/>
    <w:rsid w:val="00932A01"/>
    <w:rsid w:val="009330DC"/>
    <w:rsid w:val="009336D2"/>
    <w:rsid w:val="009344D3"/>
    <w:rsid w:val="00936560"/>
    <w:rsid w:val="009368BA"/>
    <w:rsid w:val="00936C34"/>
    <w:rsid w:val="0093705F"/>
    <w:rsid w:val="0094014D"/>
    <w:rsid w:val="00941748"/>
    <w:rsid w:val="00941E59"/>
    <w:rsid w:val="009421FC"/>
    <w:rsid w:val="00942397"/>
    <w:rsid w:val="00942EE2"/>
    <w:rsid w:val="00943996"/>
    <w:rsid w:val="009441D5"/>
    <w:rsid w:val="0094460B"/>
    <w:rsid w:val="00944AD1"/>
    <w:rsid w:val="009458FA"/>
    <w:rsid w:val="00945DC6"/>
    <w:rsid w:val="00946D89"/>
    <w:rsid w:val="00947C96"/>
    <w:rsid w:val="009512EF"/>
    <w:rsid w:val="00951912"/>
    <w:rsid w:val="009526E2"/>
    <w:rsid w:val="00952AF0"/>
    <w:rsid w:val="00952D81"/>
    <w:rsid w:val="009530E2"/>
    <w:rsid w:val="009535A4"/>
    <w:rsid w:val="00953D3F"/>
    <w:rsid w:val="00955B9D"/>
    <w:rsid w:val="0095609E"/>
    <w:rsid w:val="0096020F"/>
    <w:rsid w:val="00960504"/>
    <w:rsid w:val="00960A71"/>
    <w:rsid w:val="00961198"/>
    <w:rsid w:val="00961917"/>
    <w:rsid w:val="0096211E"/>
    <w:rsid w:val="009625F4"/>
    <w:rsid w:val="00964A19"/>
    <w:rsid w:val="00965844"/>
    <w:rsid w:val="0096613A"/>
    <w:rsid w:val="0096784D"/>
    <w:rsid w:val="00970452"/>
    <w:rsid w:val="00970AD2"/>
    <w:rsid w:val="009715EB"/>
    <w:rsid w:val="00971A98"/>
    <w:rsid w:val="0097267B"/>
    <w:rsid w:val="00975119"/>
    <w:rsid w:val="00975883"/>
    <w:rsid w:val="009759A6"/>
    <w:rsid w:val="0097619D"/>
    <w:rsid w:val="00976522"/>
    <w:rsid w:val="00976603"/>
    <w:rsid w:val="00981302"/>
    <w:rsid w:val="009814E3"/>
    <w:rsid w:val="0098373C"/>
    <w:rsid w:val="00983BF9"/>
    <w:rsid w:val="009841D5"/>
    <w:rsid w:val="00985F81"/>
    <w:rsid w:val="00991324"/>
    <w:rsid w:val="009920C0"/>
    <w:rsid w:val="0099225F"/>
    <w:rsid w:val="00992912"/>
    <w:rsid w:val="0099317A"/>
    <w:rsid w:val="00993E99"/>
    <w:rsid w:val="009947B8"/>
    <w:rsid w:val="00994CBC"/>
    <w:rsid w:val="00995AE3"/>
    <w:rsid w:val="00995BCD"/>
    <w:rsid w:val="00995F3F"/>
    <w:rsid w:val="00996C67"/>
    <w:rsid w:val="009974EA"/>
    <w:rsid w:val="009A0EBF"/>
    <w:rsid w:val="009A10EE"/>
    <w:rsid w:val="009A1A3A"/>
    <w:rsid w:val="009A217C"/>
    <w:rsid w:val="009A2C5D"/>
    <w:rsid w:val="009A366E"/>
    <w:rsid w:val="009A3929"/>
    <w:rsid w:val="009A40E3"/>
    <w:rsid w:val="009A4FCD"/>
    <w:rsid w:val="009A6915"/>
    <w:rsid w:val="009A6E69"/>
    <w:rsid w:val="009A6F92"/>
    <w:rsid w:val="009A771C"/>
    <w:rsid w:val="009B12C3"/>
    <w:rsid w:val="009B1602"/>
    <w:rsid w:val="009B18DD"/>
    <w:rsid w:val="009B1E9C"/>
    <w:rsid w:val="009B1EE9"/>
    <w:rsid w:val="009B24DD"/>
    <w:rsid w:val="009B430B"/>
    <w:rsid w:val="009B59F7"/>
    <w:rsid w:val="009B6583"/>
    <w:rsid w:val="009B6EA8"/>
    <w:rsid w:val="009B707E"/>
    <w:rsid w:val="009B7B87"/>
    <w:rsid w:val="009C0B0B"/>
    <w:rsid w:val="009C0CBA"/>
    <w:rsid w:val="009C115B"/>
    <w:rsid w:val="009C3C3D"/>
    <w:rsid w:val="009C3DA9"/>
    <w:rsid w:val="009C585E"/>
    <w:rsid w:val="009C6268"/>
    <w:rsid w:val="009C6ECB"/>
    <w:rsid w:val="009D1663"/>
    <w:rsid w:val="009D171C"/>
    <w:rsid w:val="009D2F94"/>
    <w:rsid w:val="009D371B"/>
    <w:rsid w:val="009D465A"/>
    <w:rsid w:val="009D4C41"/>
    <w:rsid w:val="009D51E2"/>
    <w:rsid w:val="009D533D"/>
    <w:rsid w:val="009D5545"/>
    <w:rsid w:val="009D60F3"/>
    <w:rsid w:val="009E0225"/>
    <w:rsid w:val="009E0557"/>
    <w:rsid w:val="009E1006"/>
    <w:rsid w:val="009E1970"/>
    <w:rsid w:val="009E2B34"/>
    <w:rsid w:val="009E3147"/>
    <w:rsid w:val="009E4D61"/>
    <w:rsid w:val="009E51AA"/>
    <w:rsid w:val="009E5567"/>
    <w:rsid w:val="009E58AA"/>
    <w:rsid w:val="009E6579"/>
    <w:rsid w:val="009E7A29"/>
    <w:rsid w:val="009F175B"/>
    <w:rsid w:val="009F2485"/>
    <w:rsid w:val="009F288C"/>
    <w:rsid w:val="009F3252"/>
    <w:rsid w:val="009F36B2"/>
    <w:rsid w:val="009F4875"/>
    <w:rsid w:val="009F4D40"/>
    <w:rsid w:val="009F6B29"/>
    <w:rsid w:val="009F7CA9"/>
    <w:rsid w:val="00A006F2"/>
    <w:rsid w:val="00A01AB5"/>
    <w:rsid w:val="00A020BC"/>
    <w:rsid w:val="00A0288E"/>
    <w:rsid w:val="00A039A1"/>
    <w:rsid w:val="00A051B6"/>
    <w:rsid w:val="00A05BC3"/>
    <w:rsid w:val="00A06EC8"/>
    <w:rsid w:val="00A075F8"/>
    <w:rsid w:val="00A07A0A"/>
    <w:rsid w:val="00A07DEA"/>
    <w:rsid w:val="00A10784"/>
    <w:rsid w:val="00A12A72"/>
    <w:rsid w:val="00A12EC5"/>
    <w:rsid w:val="00A13603"/>
    <w:rsid w:val="00A14E57"/>
    <w:rsid w:val="00A14EA9"/>
    <w:rsid w:val="00A14F78"/>
    <w:rsid w:val="00A15460"/>
    <w:rsid w:val="00A15735"/>
    <w:rsid w:val="00A157F4"/>
    <w:rsid w:val="00A16EDC"/>
    <w:rsid w:val="00A208FC"/>
    <w:rsid w:val="00A20D96"/>
    <w:rsid w:val="00A21DF2"/>
    <w:rsid w:val="00A229F7"/>
    <w:rsid w:val="00A235B8"/>
    <w:rsid w:val="00A23E40"/>
    <w:rsid w:val="00A2408B"/>
    <w:rsid w:val="00A245FD"/>
    <w:rsid w:val="00A253EC"/>
    <w:rsid w:val="00A25C95"/>
    <w:rsid w:val="00A25E91"/>
    <w:rsid w:val="00A268A2"/>
    <w:rsid w:val="00A26DAA"/>
    <w:rsid w:val="00A27068"/>
    <w:rsid w:val="00A27316"/>
    <w:rsid w:val="00A31E70"/>
    <w:rsid w:val="00A32A90"/>
    <w:rsid w:val="00A357DD"/>
    <w:rsid w:val="00A36322"/>
    <w:rsid w:val="00A369B6"/>
    <w:rsid w:val="00A3732B"/>
    <w:rsid w:val="00A375E2"/>
    <w:rsid w:val="00A37A8A"/>
    <w:rsid w:val="00A37EA5"/>
    <w:rsid w:val="00A402E9"/>
    <w:rsid w:val="00A40657"/>
    <w:rsid w:val="00A41021"/>
    <w:rsid w:val="00A42294"/>
    <w:rsid w:val="00A44392"/>
    <w:rsid w:val="00A445EC"/>
    <w:rsid w:val="00A453D0"/>
    <w:rsid w:val="00A455E5"/>
    <w:rsid w:val="00A500FF"/>
    <w:rsid w:val="00A503BE"/>
    <w:rsid w:val="00A51162"/>
    <w:rsid w:val="00A533DD"/>
    <w:rsid w:val="00A553BE"/>
    <w:rsid w:val="00A55FB1"/>
    <w:rsid w:val="00A56066"/>
    <w:rsid w:val="00A571B5"/>
    <w:rsid w:val="00A57768"/>
    <w:rsid w:val="00A5799E"/>
    <w:rsid w:val="00A57F6E"/>
    <w:rsid w:val="00A60BD0"/>
    <w:rsid w:val="00A626B6"/>
    <w:rsid w:val="00A626ED"/>
    <w:rsid w:val="00A62AF2"/>
    <w:rsid w:val="00A63DD4"/>
    <w:rsid w:val="00A643ED"/>
    <w:rsid w:val="00A647CC"/>
    <w:rsid w:val="00A66CC2"/>
    <w:rsid w:val="00A67E97"/>
    <w:rsid w:val="00A7157B"/>
    <w:rsid w:val="00A71922"/>
    <w:rsid w:val="00A72B1B"/>
    <w:rsid w:val="00A72FBE"/>
    <w:rsid w:val="00A748AA"/>
    <w:rsid w:val="00A76142"/>
    <w:rsid w:val="00A772C0"/>
    <w:rsid w:val="00A77FCF"/>
    <w:rsid w:val="00A80BC7"/>
    <w:rsid w:val="00A80D57"/>
    <w:rsid w:val="00A811B5"/>
    <w:rsid w:val="00A8135F"/>
    <w:rsid w:val="00A8209F"/>
    <w:rsid w:val="00A83840"/>
    <w:rsid w:val="00A8386A"/>
    <w:rsid w:val="00A86294"/>
    <w:rsid w:val="00A874D6"/>
    <w:rsid w:val="00A90488"/>
    <w:rsid w:val="00A90DB6"/>
    <w:rsid w:val="00A9273B"/>
    <w:rsid w:val="00A93ABD"/>
    <w:rsid w:val="00A9435A"/>
    <w:rsid w:val="00A94836"/>
    <w:rsid w:val="00A94F5D"/>
    <w:rsid w:val="00A951E4"/>
    <w:rsid w:val="00A95BF9"/>
    <w:rsid w:val="00A96648"/>
    <w:rsid w:val="00A96985"/>
    <w:rsid w:val="00A96C0E"/>
    <w:rsid w:val="00A973EE"/>
    <w:rsid w:val="00A97DE7"/>
    <w:rsid w:val="00AA045F"/>
    <w:rsid w:val="00AA1CDF"/>
    <w:rsid w:val="00AA2133"/>
    <w:rsid w:val="00AA33AC"/>
    <w:rsid w:val="00AA400F"/>
    <w:rsid w:val="00AA49B1"/>
    <w:rsid w:val="00AA4AEC"/>
    <w:rsid w:val="00AA606F"/>
    <w:rsid w:val="00AA67A4"/>
    <w:rsid w:val="00AA6D30"/>
    <w:rsid w:val="00AA6EB7"/>
    <w:rsid w:val="00AB0DB9"/>
    <w:rsid w:val="00AB0EFA"/>
    <w:rsid w:val="00AB0F5A"/>
    <w:rsid w:val="00AB115C"/>
    <w:rsid w:val="00AB264B"/>
    <w:rsid w:val="00AB3A76"/>
    <w:rsid w:val="00AB42BF"/>
    <w:rsid w:val="00AB48DD"/>
    <w:rsid w:val="00AB655F"/>
    <w:rsid w:val="00AC05BC"/>
    <w:rsid w:val="00AC0F97"/>
    <w:rsid w:val="00AC1592"/>
    <w:rsid w:val="00AC293D"/>
    <w:rsid w:val="00AC2CB8"/>
    <w:rsid w:val="00AC344C"/>
    <w:rsid w:val="00AC3822"/>
    <w:rsid w:val="00AC3F12"/>
    <w:rsid w:val="00AC40BB"/>
    <w:rsid w:val="00AC40C3"/>
    <w:rsid w:val="00AC4B49"/>
    <w:rsid w:val="00AC5E02"/>
    <w:rsid w:val="00AC7265"/>
    <w:rsid w:val="00AD0C10"/>
    <w:rsid w:val="00AD0EEF"/>
    <w:rsid w:val="00AD2D6A"/>
    <w:rsid w:val="00AD30E4"/>
    <w:rsid w:val="00AD3876"/>
    <w:rsid w:val="00AD3E4D"/>
    <w:rsid w:val="00AD41A3"/>
    <w:rsid w:val="00AD42C3"/>
    <w:rsid w:val="00AD463F"/>
    <w:rsid w:val="00AD5B15"/>
    <w:rsid w:val="00AD5D66"/>
    <w:rsid w:val="00AE0C08"/>
    <w:rsid w:val="00AE1A7B"/>
    <w:rsid w:val="00AE1EC0"/>
    <w:rsid w:val="00AE210E"/>
    <w:rsid w:val="00AE232E"/>
    <w:rsid w:val="00AE2AC6"/>
    <w:rsid w:val="00AE33E7"/>
    <w:rsid w:val="00AE3904"/>
    <w:rsid w:val="00AE39FA"/>
    <w:rsid w:val="00AE457E"/>
    <w:rsid w:val="00AE4907"/>
    <w:rsid w:val="00AE4C95"/>
    <w:rsid w:val="00AE508D"/>
    <w:rsid w:val="00AE61C7"/>
    <w:rsid w:val="00AE6C81"/>
    <w:rsid w:val="00AE76E2"/>
    <w:rsid w:val="00AE77B7"/>
    <w:rsid w:val="00AE7B3D"/>
    <w:rsid w:val="00AE7BFA"/>
    <w:rsid w:val="00AF1254"/>
    <w:rsid w:val="00AF2967"/>
    <w:rsid w:val="00AF41B5"/>
    <w:rsid w:val="00AF4281"/>
    <w:rsid w:val="00AF4430"/>
    <w:rsid w:val="00AF55DE"/>
    <w:rsid w:val="00AF6CD9"/>
    <w:rsid w:val="00AF7703"/>
    <w:rsid w:val="00AF79F2"/>
    <w:rsid w:val="00AF7E50"/>
    <w:rsid w:val="00B0016D"/>
    <w:rsid w:val="00B00A2D"/>
    <w:rsid w:val="00B00B4F"/>
    <w:rsid w:val="00B028E1"/>
    <w:rsid w:val="00B02F36"/>
    <w:rsid w:val="00B030FD"/>
    <w:rsid w:val="00B03429"/>
    <w:rsid w:val="00B03D03"/>
    <w:rsid w:val="00B04090"/>
    <w:rsid w:val="00B05524"/>
    <w:rsid w:val="00B05859"/>
    <w:rsid w:val="00B0636A"/>
    <w:rsid w:val="00B07BF3"/>
    <w:rsid w:val="00B10459"/>
    <w:rsid w:val="00B10523"/>
    <w:rsid w:val="00B112DD"/>
    <w:rsid w:val="00B11EB8"/>
    <w:rsid w:val="00B14082"/>
    <w:rsid w:val="00B165E5"/>
    <w:rsid w:val="00B16D10"/>
    <w:rsid w:val="00B1787B"/>
    <w:rsid w:val="00B207E0"/>
    <w:rsid w:val="00B20AA2"/>
    <w:rsid w:val="00B22F75"/>
    <w:rsid w:val="00B23F32"/>
    <w:rsid w:val="00B24344"/>
    <w:rsid w:val="00B25413"/>
    <w:rsid w:val="00B307BE"/>
    <w:rsid w:val="00B3311F"/>
    <w:rsid w:val="00B33230"/>
    <w:rsid w:val="00B332E1"/>
    <w:rsid w:val="00B3395A"/>
    <w:rsid w:val="00B33B1F"/>
    <w:rsid w:val="00B34AC0"/>
    <w:rsid w:val="00B35B1F"/>
    <w:rsid w:val="00B377F7"/>
    <w:rsid w:val="00B41629"/>
    <w:rsid w:val="00B41753"/>
    <w:rsid w:val="00B4357D"/>
    <w:rsid w:val="00B46908"/>
    <w:rsid w:val="00B46B06"/>
    <w:rsid w:val="00B46B13"/>
    <w:rsid w:val="00B53583"/>
    <w:rsid w:val="00B5387C"/>
    <w:rsid w:val="00B5495D"/>
    <w:rsid w:val="00B54BA7"/>
    <w:rsid w:val="00B55258"/>
    <w:rsid w:val="00B57179"/>
    <w:rsid w:val="00B60A52"/>
    <w:rsid w:val="00B60E6A"/>
    <w:rsid w:val="00B615E0"/>
    <w:rsid w:val="00B6187C"/>
    <w:rsid w:val="00B62415"/>
    <w:rsid w:val="00B624BE"/>
    <w:rsid w:val="00B65090"/>
    <w:rsid w:val="00B657CB"/>
    <w:rsid w:val="00B66B7E"/>
    <w:rsid w:val="00B66B80"/>
    <w:rsid w:val="00B67839"/>
    <w:rsid w:val="00B678E7"/>
    <w:rsid w:val="00B700A7"/>
    <w:rsid w:val="00B701B9"/>
    <w:rsid w:val="00B70FF7"/>
    <w:rsid w:val="00B71112"/>
    <w:rsid w:val="00B7213A"/>
    <w:rsid w:val="00B72196"/>
    <w:rsid w:val="00B72445"/>
    <w:rsid w:val="00B724C0"/>
    <w:rsid w:val="00B725F4"/>
    <w:rsid w:val="00B73458"/>
    <w:rsid w:val="00B741EE"/>
    <w:rsid w:val="00B74637"/>
    <w:rsid w:val="00B75A29"/>
    <w:rsid w:val="00B76161"/>
    <w:rsid w:val="00B76465"/>
    <w:rsid w:val="00B76F60"/>
    <w:rsid w:val="00B774DF"/>
    <w:rsid w:val="00B776F0"/>
    <w:rsid w:val="00B815F2"/>
    <w:rsid w:val="00B81D18"/>
    <w:rsid w:val="00B81D37"/>
    <w:rsid w:val="00B849C3"/>
    <w:rsid w:val="00B86413"/>
    <w:rsid w:val="00B867BF"/>
    <w:rsid w:val="00B86E85"/>
    <w:rsid w:val="00B8712C"/>
    <w:rsid w:val="00B875B7"/>
    <w:rsid w:val="00B87E33"/>
    <w:rsid w:val="00B90955"/>
    <w:rsid w:val="00B91449"/>
    <w:rsid w:val="00B92EEF"/>
    <w:rsid w:val="00B941B9"/>
    <w:rsid w:val="00B94342"/>
    <w:rsid w:val="00B94814"/>
    <w:rsid w:val="00B94DE2"/>
    <w:rsid w:val="00B94ED6"/>
    <w:rsid w:val="00B94EFE"/>
    <w:rsid w:val="00B94F97"/>
    <w:rsid w:val="00B97626"/>
    <w:rsid w:val="00BA0F30"/>
    <w:rsid w:val="00BA25BE"/>
    <w:rsid w:val="00BA4115"/>
    <w:rsid w:val="00BA41EF"/>
    <w:rsid w:val="00BA4301"/>
    <w:rsid w:val="00BA4B76"/>
    <w:rsid w:val="00BA4D97"/>
    <w:rsid w:val="00BA5470"/>
    <w:rsid w:val="00BA7375"/>
    <w:rsid w:val="00BA7AE3"/>
    <w:rsid w:val="00BB0138"/>
    <w:rsid w:val="00BB0571"/>
    <w:rsid w:val="00BB0B5B"/>
    <w:rsid w:val="00BB15C5"/>
    <w:rsid w:val="00BB18CB"/>
    <w:rsid w:val="00BB3B07"/>
    <w:rsid w:val="00BB47E8"/>
    <w:rsid w:val="00BB5430"/>
    <w:rsid w:val="00BB5580"/>
    <w:rsid w:val="00BC00AF"/>
    <w:rsid w:val="00BC0A20"/>
    <w:rsid w:val="00BC1048"/>
    <w:rsid w:val="00BC1761"/>
    <w:rsid w:val="00BC1769"/>
    <w:rsid w:val="00BC227C"/>
    <w:rsid w:val="00BC39F7"/>
    <w:rsid w:val="00BC5122"/>
    <w:rsid w:val="00BC55EE"/>
    <w:rsid w:val="00BC5C1E"/>
    <w:rsid w:val="00BC6FFC"/>
    <w:rsid w:val="00BC7EBC"/>
    <w:rsid w:val="00BD124D"/>
    <w:rsid w:val="00BD1292"/>
    <w:rsid w:val="00BD12FB"/>
    <w:rsid w:val="00BD1357"/>
    <w:rsid w:val="00BD2FC8"/>
    <w:rsid w:val="00BD3800"/>
    <w:rsid w:val="00BD62F9"/>
    <w:rsid w:val="00BD65A9"/>
    <w:rsid w:val="00BD6707"/>
    <w:rsid w:val="00BD75C0"/>
    <w:rsid w:val="00BE1831"/>
    <w:rsid w:val="00BE1A24"/>
    <w:rsid w:val="00BE1C8A"/>
    <w:rsid w:val="00BE21DC"/>
    <w:rsid w:val="00BE2827"/>
    <w:rsid w:val="00BE3E21"/>
    <w:rsid w:val="00BE4F4D"/>
    <w:rsid w:val="00BE7B8C"/>
    <w:rsid w:val="00BF059A"/>
    <w:rsid w:val="00BF1158"/>
    <w:rsid w:val="00BF11FD"/>
    <w:rsid w:val="00BF1511"/>
    <w:rsid w:val="00BF1C84"/>
    <w:rsid w:val="00BF25C8"/>
    <w:rsid w:val="00BF47E9"/>
    <w:rsid w:val="00BF64E8"/>
    <w:rsid w:val="00BF7134"/>
    <w:rsid w:val="00BF7621"/>
    <w:rsid w:val="00BF7BF8"/>
    <w:rsid w:val="00C01E12"/>
    <w:rsid w:val="00C0307E"/>
    <w:rsid w:val="00C03735"/>
    <w:rsid w:val="00C10753"/>
    <w:rsid w:val="00C10F76"/>
    <w:rsid w:val="00C11143"/>
    <w:rsid w:val="00C127A1"/>
    <w:rsid w:val="00C13823"/>
    <w:rsid w:val="00C13FD8"/>
    <w:rsid w:val="00C149F2"/>
    <w:rsid w:val="00C14AA6"/>
    <w:rsid w:val="00C1568A"/>
    <w:rsid w:val="00C15D95"/>
    <w:rsid w:val="00C1749C"/>
    <w:rsid w:val="00C17A7F"/>
    <w:rsid w:val="00C17AED"/>
    <w:rsid w:val="00C17F3E"/>
    <w:rsid w:val="00C226ED"/>
    <w:rsid w:val="00C22A15"/>
    <w:rsid w:val="00C2415A"/>
    <w:rsid w:val="00C24BA4"/>
    <w:rsid w:val="00C24BE1"/>
    <w:rsid w:val="00C26351"/>
    <w:rsid w:val="00C30E9C"/>
    <w:rsid w:val="00C31A24"/>
    <w:rsid w:val="00C34E1C"/>
    <w:rsid w:val="00C3680C"/>
    <w:rsid w:val="00C36A6F"/>
    <w:rsid w:val="00C36F69"/>
    <w:rsid w:val="00C41194"/>
    <w:rsid w:val="00C41CA2"/>
    <w:rsid w:val="00C42CDC"/>
    <w:rsid w:val="00C45B3C"/>
    <w:rsid w:val="00C45BE7"/>
    <w:rsid w:val="00C45F49"/>
    <w:rsid w:val="00C51F6F"/>
    <w:rsid w:val="00C5229B"/>
    <w:rsid w:val="00C53273"/>
    <w:rsid w:val="00C54338"/>
    <w:rsid w:val="00C55594"/>
    <w:rsid w:val="00C5681E"/>
    <w:rsid w:val="00C57665"/>
    <w:rsid w:val="00C61067"/>
    <w:rsid w:val="00C6108A"/>
    <w:rsid w:val="00C610D7"/>
    <w:rsid w:val="00C62294"/>
    <w:rsid w:val="00C63151"/>
    <w:rsid w:val="00C63F81"/>
    <w:rsid w:val="00C646FB"/>
    <w:rsid w:val="00C64B36"/>
    <w:rsid w:val="00C64D13"/>
    <w:rsid w:val="00C655A3"/>
    <w:rsid w:val="00C668A4"/>
    <w:rsid w:val="00C67069"/>
    <w:rsid w:val="00C705E7"/>
    <w:rsid w:val="00C70924"/>
    <w:rsid w:val="00C70A0A"/>
    <w:rsid w:val="00C713C2"/>
    <w:rsid w:val="00C73523"/>
    <w:rsid w:val="00C737C1"/>
    <w:rsid w:val="00C739B0"/>
    <w:rsid w:val="00C745CD"/>
    <w:rsid w:val="00C752A2"/>
    <w:rsid w:val="00C754A4"/>
    <w:rsid w:val="00C754EF"/>
    <w:rsid w:val="00C757C3"/>
    <w:rsid w:val="00C75871"/>
    <w:rsid w:val="00C81514"/>
    <w:rsid w:val="00C82AFF"/>
    <w:rsid w:val="00C82EB7"/>
    <w:rsid w:val="00C8505E"/>
    <w:rsid w:val="00C86896"/>
    <w:rsid w:val="00C9168C"/>
    <w:rsid w:val="00C917B0"/>
    <w:rsid w:val="00C91DA3"/>
    <w:rsid w:val="00C92235"/>
    <w:rsid w:val="00C927AB"/>
    <w:rsid w:val="00C9467B"/>
    <w:rsid w:val="00C95683"/>
    <w:rsid w:val="00C972AA"/>
    <w:rsid w:val="00CA0014"/>
    <w:rsid w:val="00CA087C"/>
    <w:rsid w:val="00CA1109"/>
    <w:rsid w:val="00CA1A15"/>
    <w:rsid w:val="00CA1E89"/>
    <w:rsid w:val="00CA2F58"/>
    <w:rsid w:val="00CA472C"/>
    <w:rsid w:val="00CA4A63"/>
    <w:rsid w:val="00CA52BF"/>
    <w:rsid w:val="00CA5ADF"/>
    <w:rsid w:val="00CB229B"/>
    <w:rsid w:val="00CB2EC2"/>
    <w:rsid w:val="00CB3950"/>
    <w:rsid w:val="00CB3CF1"/>
    <w:rsid w:val="00CB3DAB"/>
    <w:rsid w:val="00CB427D"/>
    <w:rsid w:val="00CB55E1"/>
    <w:rsid w:val="00CB65BD"/>
    <w:rsid w:val="00CC04E6"/>
    <w:rsid w:val="00CC155B"/>
    <w:rsid w:val="00CC282F"/>
    <w:rsid w:val="00CC28EC"/>
    <w:rsid w:val="00CC2C2B"/>
    <w:rsid w:val="00CC3233"/>
    <w:rsid w:val="00CC3943"/>
    <w:rsid w:val="00CC3ADA"/>
    <w:rsid w:val="00CC447C"/>
    <w:rsid w:val="00CC6055"/>
    <w:rsid w:val="00CC6CE5"/>
    <w:rsid w:val="00CD090A"/>
    <w:rsid w:val="00CD092A"/>
    <w:rsid w:val="00CD1724"/>
    <w:rsid w:val="00CD1BD9"/>
    <w:rsid w:val="00CD1E2F"/>
    <w:rsid w:val="00CD1FBA"/>
    <w:rsid w:val="00CD2BBA"/>
    <w:rsid w:val="00CD3213"/>
    <w:rsid w:val="00CD341B"/>
    <w:rsid w:val="00CD5F90"/>
    <w:rsid w:val="00CD6793"/>
    <w:rsid w:val="00CD79AE"/>
    <w:rsid w:val="00CE001D"/>
    <w:rsid w:val="00CE0641"/>
    <w:rsid w:val="00CE1E29"/>
    <w:rsid w:val="00CE26B1"/>
    <w:rsid w:val="00CE2923"/>
    <w:rsid w:val="00CE3906"/>
    <w:rsid w:val="00CE3AFA"/>
    <w:rsid w:val="00CE4EA3"/>
    <w:rsid w:val="00CE5A7A"/>
    <w:rsid w:val="00CE6E5F"/>
    <w:rsid w:val="00CE734B"/>
    <w:rsid w:val="00CF0834"/>
    <w:rsid w:val="00CF11A0"/>
    <w:rsid w:val="00CF2147"/>
    <w:rsid w:val="00CF2D79"/>
    <w:rsid w:val="00CF369F"/>
    <w:rsid w:val="00CF38E8"/>
    <w:rsid w:val="00CF394F"/>
    <w:rsid w:val="00CF3CEF"/>
    <w:rsid w:val="00CF4DBE"/>
    <w:rsid w:val="00CF5A7B"/>
    <w:rsid w:val="00CF5D4E"/>
    <w:rsid w:val="00CF6319"/>
    <w:rsid w:val="00CF70AE"/>
    <w:rsid w:val="00CF779F"/>
    <w:rsid w:val="00CF7EFA"/>
    <w:rsid w:val="00D0022C"/>
    <w:rsid w:val="00D0063A"/>
    <w:rsid w:val="00D01439"/>
    <w:rsid w:val="00D01B92"/>
    <w:rsid w:val="00D0232B"/>
    <w:rsid w:val="00D02E45"/>
    <w:rsid w:val="00D03C87"/>
    <w:rsid w:val="00D047F3"/>
    <w:rsid w:val="00D04CA6"/>
    <w:rsid w:val="00D0531E"/>
    <w:rsid w:val="00D05C3B"/>
    <w:rsid w:val="00D062EB"/>
    <w:rsid w:val="00D10DE5"/>
    <w:rsid w:val="00D14C06"/>
    <w:rsid w:val="00D153E0"/>
    <w:rsid w:val="00D15449"/>
    <w:rsid w:val="00D15638"/>
    <w:rsid w:val="00D168B2"/>
    <w:rsid w:val="00D16F66"/>
    <w:rsid w:val="00D1777C"/>
    <w:rsid w:val="00D203BF"/>
    <w:rsid w:val="00D21392"/>
    <w:rsid w:val="00D219D2"/>
    <w:rsid w:val="00D22ED4"/>
    <w:rsid w:val="00D234AA"/>
    <w:rsid w:val="00D23FF9"/>
    <w:rsid w:val="00D24335"/>
    <w:rsid w:val="00D248C5"/>
    <w:rsid w:val="00D24AD0"/>
    <w:rsid w:val="00D24C63"/>
    <w:rsid w:val="00D26B39"/>
    <w:rsid w:val="00D27A8A"/>
    <w:rsid w:val="00D30351"/>
    <w:rsid w:val="00D3204B"/>
    <w:rsid w:val="00D3247A"/>
    <w:rsid w:val="00D33F43"/>
    <w:rsid w:val="00D347E0"/>
    <w:rsid w:val="00D359F4"/>
    <w:rsid w:val="00D36356"/>
    <w:rsid w:val="00D36773"/>
    <w:rsid w:val="00D404ED"/>
    <w:rsid w:val="00D4112B"/>
    <w:rsid w:val="00D41C81"/>
    <w:rsid w:val="00D42E53"/>
    <w:rsid w:val="00D43060"/>
    <w:rsid w:val="00D43519"/>
    <w:rsid w:val="00D44FD8"/>
    <w:rsid w:val="00D4657D"/>
    <w:rsid w:val="00D5130D"/>
    <w:rsid w:val="00D520F3"/>
    <w:rsid w:val="00D529E4"/>
    <w:rsid w:val="00D534BB"/>
    <w:rsid w:val="00D53527"/>
    <w:rsid w:val="00D53EC5"/>
    <w:rsid w:val="00D5554E"/>
    <w:rsid w:val="00D561F5"/>
    <w:rsid w:val="00D56229"/>
    <w:rsid w:val="00D56BEC"/>
    <w:rsid w:val="00D6095D"/>
    <w:rsid w:val="00D61500"/>
    <w:rsid w:val="00D61F92"/>
    <w:rsid w:val="00D62D8A"/>
    <w:rsid w:val="00D634F8"/>
    <w:rsid w:val="00D63AC4"/>
    <w:rsid w:val="00D653D2"/>
    <w:rsid w:val="00D65653"/>
    <w:rsid w:val="00D66867"/>
    <w:rsid w:val="00D702B9"/>
    <w:rsid w:val="00D707F9"/>
    <w:rsid w:val="00D723C8"/>
    <w:rsid w:val="00D72FFC"/>
    <w:rsid w:val="00D731F2"/>
    <w:rsid w:val="00D7411B"/>
    <w:rsid w:val="00D746FB"/>
    <w:rsid w:val="00D77ED4"/>
    <w:rsid w:val="00D8294A"/>
    <w:rsid w:val="00D8348E"/>
    <w:rsid w:val="00D84C0A"/>
    <w:rsid w:val="00D86109"/>
    <w:rsid w:val="00D866C2"/>
    <w:rsid w:val="00D86BA6"/>
    <w:rsid w:val="00D90026"/>
    <w:rsid w:val="00D93757"/>
    <w:rsid w:val="00D93E21"/>
    <w:rsid w:val="00D94422"/>
    <w:rsid w:val="00D94A9D"/>
    <w:rsid w:val="00D96128"/>
    <w:rsid w:val="00D9708A"/>
    <w:rsid w:val="00D97464"/>
    <w:rsid w:val="00D97B61"/>
    <w:rsid w:val="00DA074C"/>
    <w:rsid w:val="00DA0B68"/>
    <w:rsid w:val="00DA10B5"/>
    <w:rsid w:val="00DA1912"/>
    <w:rsid w:val="00DA1A21"/>
    <w:rsid w:val="00DA2B59"/>
    <w:rsid w:val="00DA3E34"/>
    <w:rsid w:val="00DA6684"/>
    <w:rsid w:val="00DA7668"/>
    <w:rsid w:val="00DA7B3B"/>
    <w:rsid w:val="00DB0333"/>
    <w:rsid w:val="00DB132A"/>
    <w:rsid w:val="00DB17EA"/>
    <w:rsid w:val="00DB2115"/>
    <w:rsid w:val="00DB26E6"/>
    <w:rsid w:val="00DB2EDD"/>
    <w:rsid w:val="00DB3604"/>
    <w:rsid w:val="00DB3856"/>
    <w:rsid w:val="00DB469B"/>
    <w:rsid w:val="00DB530F"/>
    <w:rsid w:val="00DB7090"/>
    <w:rsid w:val="00DB7C34"/>
    <w:rsid w:val="00DC0CA7"/>
    <w:rsid w:val="00DC2235"/>
    <w:rsid w:val="00DC289B"/>
    <w:rsid w:val="00DC29E6"/>
    <w:rsid w:val="00DC2A0B"/>
    <w:rsid w:val="00DC4A35"/>
    <w:rsid w:val="00DC53DA"/>
    <w:rsid w:val="00DC5581"/>
    <w:rsid w:val="00DC56C4"/>
    <w:rsid w:val="00DC56D4"/>
    <w:rsid w:val="00DC5D82"/>
    <w:rsid w:val="00DC6A79"/>
    <w:rsid w:val="00DC6CEC"/>
    <w:rsid w:val="00DC774A"/>
    <w:rsid w:val="00DD079F"/>
    <w:rsid w:val="00DD2308"/>
    <w:rsid w:val="00DD39F8"/>
    <w:rsid w:val="00DD3D12"/>
    <w:rsid w:val="00DD3DDF"/>
    <w:rsid w:val="00DD3F6C"/>
    <w:rsid w:val="00DD467B"/>
    <w:rsid w:val="00DD4EF1"/>
    <w:rsid w:val="00DD5C1F"/>
    <w:rsid w:val="00DD67A3"/>
    <w:rsid w:val="00DD78D0"/>
    <w:rsid w:val="00DE0C2F"/>
    <w:rsid w:val="00DE20B1"/>
    <w:rsid w:val="00DE20F5"/>
    <w:rsid w:val="00DE5489"/>
    <w:rsid w:val="00DE5EBF"/>
    <w:rsid w:val="00DE7043"/>
    <w:rsid w:val="00DE7642"/>
    <w:rsid w:val="00DE7BF8"/>
    <w:rsid w:val="00DE7F8B"/>
    <w:rsid w:val="00DF15F5"/>
    <w:rsid w:val="00DF1CA1"/>
    <w:rsid w:val="00DF2089"/>
    <w:rsid w:val="00DF32A9"/>
    <w:rsid w:val="00DF47D0"/>
    <w:rsid w:val="00DF4AE0"/>
    <w:rsid w:val="00DF6BC2"/>
    <w:rsid w:val="00DF732A"/>
    <w:rsid w:val="00DF7600"/>
    <w:rsid w:val="00DF7F33"/>
    <w:rsid w:val="00E007CC"/>
    <w:rsid w:val="00E01634"/>
    <w:rsid w:val="00E03EE9"/>
    <w:rsid w:val="00E05DF3"/>
    <w:rsid w:val="00E06C25"/>
    <w:rsid w:val="00E104C9"/>
    <w:rsid w:val="00E10A9C"/>
    <w:rsid w:val="00E111CD"/>
    <w:rsid w:val="00E113BF"/>
    <w:rsid w:val="00E1590E"/>
    <w:rsid w:val="00E1636B"/>
    <w:rsid w:val="00E166A7"/>
    <w:rsid w:val="00E17163"/>
    <w:rsid w:val="00E17511"/>
    <w:rsid w:val="00E20142"/>
    <w:rsid w:val="00E225CA"/>
    <w:rsid w:val="00E22C1D"/>
    <w:rsid w:val="00E22E96"/>
    <w:rsid w:val="00E24992"/>
    <w:rsid w:val="00E24BCB"/>
    <w:rsid w:val="00E25701"/>
    <w:rsid w:val="00E25A8C"/>
    <w:rsid w:val="00E26B1A"/>
    <w:rsid w:val="00E26FE1"/>
    <w:rsid w:val="00E27090"/>
    <w:rsid w:val="00E30D25"/>
    <w:rsid w:val="00E310BB"/>
    <w:rsid w:val="00E3194E"/>
    <w:rsid w:val="00E31E2C"/>
    <w:rsid w:val="00E3235C"/>
    <w:rsid w:val="00E32A21"/>
    <w:rsid w:val="00E32BF6"/>
    <w:rsid w:val="00E34A50"/>
    <w:rsid w:val="00E34C7B"/>
    <w:rsid w:val="00E35095"/>
    <w:rsid w:val="00E36519"/>
    <w:rsid w:val="00E36D56"/>
    <w:rsid w:val="00E375E5"/>
    <w:rsid w:val="00E37A31"/>
    <w:rsid w:val="00E40696"/>
    <w:rsid w:val="00E417DA"/>
    <w:rsid w:val="00E41C65"/>
    <w:rsid w:val="00E42B08"/>
    <w:rsid w:val="00E42F8B"/>
    <w:rsid w:val="00E43C19"/>
    <w:rsid w:val="00E44346"/>
    <w:rsid w:val="00E44998"/>
    <w:rsid w:val="00E45B43"/>
    <w:rsid w:val="00E47A0E"/>
    <w:rsid w:val="00E50D92"/>
    <w:rsid w:val="00E514E5"/>
    <w:rsid w:val="00E5239A"/>
    <w:rsid w:val="00E5245F"/>
    <w:rsid w:val="00E527A9"/>
    <w:rsid w:val="00E532E8"/>
    <w:rsid w:val="00E5551E"/>
    <w:rsid w:val="00E55833"/>
    <w:rsid w:val="00E559BB"/>
    <w:rsid w:val="00E602E7"/>
    <w:rsid w:val="00E6047C"/>
    <w:rsid w:val="00E60481"/>
    <w:rsid w:val="00E616CF"/>
    <w:rsid w:val="00E61B22"/>
    <w:rsid w:val="00E61E7C"/>
    <w:rsid w:val="00E61F36"/>
    <w:rsid w:val="00E626DF"/>
    <w:rsid w:val="00E633DA"/>
    <w:rsid w:val="00E64014"/>
    <w:rsid w:val="00E651FA"/>
    <w:rsid w:val="00E66144"/>
    <w:rsid w:val="00E66196"/>
    <w:rsid w:val="00E661E7"/>
    <w:rsid w:val="00E667C9"/>
    <w:rsid w:val="00E66957"/>
    <w:rsid w:val="00E66F84"/>
    <w:rsid w:val="00E67C28"/>
    <w:rsid w:val="00E67E3B"/>
    <w:rsid w:val="00E7064F"/>
    <w:rsid w:val="00E70CD1"/>
    <w:rsid w:val="00E72E0F"/>
    <w:rsid w:val="00E72F7E"/>
    <w:rsid w:val="00E73482"/>
    <w:rsid w:val="00E73906"/>
    <w:rsid w:val="00E73AEF"/>
    <w:rsid w:val="00E73C53"/>
    <w:rsid w:val="00E747CB"/>
    <w:rsid w:val="00E74E86"/>
    <w:rsid w:val="00E75F05"/>
    <w:rsid w:val="00E761B1"/>
    <w:rsid w:val="00E77331"/>
    <w:rsid w:val="00E77630"/>
    <w:rsid w:val="00E77E7F"/>
    <w:rsid w:val="00E80EA3"/>
    <w:rsid w:val="00E829C0"/>
    <w:rsid w:val="00E82EB1"/>
    <w:rsid w:val="00E83640"/>
    <w:rsid w:val="00E83C6E"/>
    <w:rsid w:val="00E8489B"/>
    <w:rsid w:val="00E849FE"/>
    <w:rsid w:val="00E85FAE"/>
    <w:rsid w:val="00E9106D"/>
    <w:rsid w:val="00E9108C"/>
    <w:rsid w:val="00E92B0C"/>
    <w:rsid w:val="00E93445"/>
    <w:rsid w:val="00E9367A"/>
    <w:rsid w:val="00E93749"/>
    <w:rsid w:val="00E93938"/>
    <w:rsid w:val="00E93B10"/>
    <w:rsid w:val="00E93CF0"/>
    <w:rsid w:val="00E93E9F"/>
    <w:rsid w:val="00E950BB"/>
    <w:rsid w:val="00E9627B"/>
    <w:rsid w:val="00E9659C"/>
    <w:rsid w:val="00E96690"/>
    <w:rsid w:val="00E9672E"/>
    <w:rsid w:val="00E97315"/>
    <w:rsid w:val="00E979A8"/>
    <w:rsid w:val="00EA0A50"/>
    <w:rsid w:val="00EA0F95"/>
    <w:rsid w:val="00EA127E"/>
    <w:rsid w:val="00EA3B6C"/>
    <w:rsid w:val="00EA4F63"/>
    <w:rsid w:val="00EA64A4"/>
    <w:rsid w:val="00EA6CAB"/>
    <w:rsid w:val="00EA7217"/>
    <w:rsid w:val="00EA74F3"/>
    <w:rsid w:val="00EA79CE"/>
    <w:rsid w:val="00EB0955"/>
    <w:rsid w:val="00EB1338"/>
    <w:rsid w:val="00EB2B09"/>
    <w:rsid w:val="00EB2C97"/>
    <w:rsid w:val="00EB31CC"/>
    <w:rsid w:val="00EB3CDE"/>
    <w:rsid w:val="00EB52D6"/>
    <w:rsid w:val="00EB5594"/>
    <w:rsid w:val="00EC07B7"/>
    <w:rsid w:val="00EC0BF5"/>
    <w:rsid w:val="00EC124E"/>
    <w:rsid w:val="00EC22F7"/>
    <w:rsid w:val="00EC2718"/>
    <w:rsid w:val="00EC2C0B"/>
    <w:rsid w:val="00EC2D65"/>
    <w:rsid w:val="00EC3530"/>
    <w:rsid w:val="00EC4593"/>
    <w:rsid w:val="00EC491B"/>
    <w:rsid w:val="00EC4C80"/>
    <w:rsid w:val="00EC72CA"/>
    <w:rsid w:val="00EC7930"/>
    <w:rsid w:val="00ED01CA"/>
    <w:rsid w:val="00ED126C"/>
    <w:rsid w:val="00ED2C89"/>
    <w:rsid w:val="00ED3C55"/>
    <w:rsid w:val="00ED5E68"/>
    <w:rsid w:val="00EE031C"/>
    <w:rsid w:val="00EE2B9D"/>
    <w:rsid w:val="00EE2E84"/>
    <w:rsid w:val="00EE31E9"/>
    <w:rsid w:val="00EE634A"/>
    <w:rsid w:val="00EE71CF"/>
    <w:rsid w:val="00EE72EB"/>
    <w:rsid w:val="00EE768E"/>
    <w:rsid w:val="00EF19DF"/>
    <w:rsid w:val="00EF1CAF"/>
    <w:rsid w:val="00EF23F2"/>
    <w:rsid w:val="00EF3044"/>
    <w:rsid w:val="00EF3341"/>
    <w:rsid w:val="00EF33A2"/>
    <w:rsid w:val="00EF3F74"/>
    <w:rsid w:val="00EF43A8"/>
    <w:rsid w:val="00EF49B2"/>
    <w:rsid w:val="00EF4F35"/>
    <w:rsid w:val="00EF59EA"/>
    <w:rsid w:val="00EF7A32"/>
    <w:rsid w:val="00F00380"/>
    <w:rsid w:val="00F00ADD"/>
    <w:rsid w:val="00F00EDE"/>
    <w:rsid w:val="00F0118B"/>
    <w:rsid w:val="00F016B6"/>
    <w:rsid w:val="00F01A60"/>
    <w:rsid w:val="00F01A99"/>
    <w:rsid w:val="00F02F19"/>
    <w:rsid w:val="00F0348B"/>
    <w:rsid w:val="00F03697"/>
    <w:rsid w:val="00F04136"/>
    <w:rsid w:val="00F04DED"/>
    <w:rsid w:val="00F0682A"/>
    <w:rsid w:val="00F0706B"/>
    <w:rsid w:val="00F07666"/>
    <w:rsid w:val="00F1164F"/>
    <w:rsid w:val="00F1166B"/>
    <w:rsid w:val="00F11831"/>
    <w:rsid w:val="00F12A7C"/>
    <w:rsid w:val="00F12EAE"/>
    <w:rsid w:val="00F15AB6"/>
    <w:rsid w:val="00F165E0"/>
    <w:rsid w:val="00F1787F"/>
    <w:rsid w:val="00F21530"/>
    <w:rsid w:val="00F21A19"/>
    <w:rsid w:val="00F22A99"/>
    <w:rsid w:val="00F239B1"/>
    <w:rsid w:val="00F239CA"/>
    <w:rsid w:val="00F23A20"/>
    <w:rsid w:val="00F23E47"/>
    <w:rsid w:val="00F25524"/>
    <w:rsid w:val="00F257A7"/>
    <w:rsid w:val="00F25896"/>
    <w:rsid w:val="00F25ECF"/>
    <w:rsid w:val="00F26D97"/>
    <w:rsid w:val="00F27193"/>
    <w:rsid w:val="00F32408"/>
    <w:rsid w:val="00F32A99"/>
    <w:rsid w:val="00F32E4E"/>
    <w:rsid w:val="00F330DA"/>
    <w:rsid w:val="00F3337E"/>
    <w:rsid w:val="00F3616B"/>
    <w:rsid w:val="00F36357"/>
    <w:rsid w:val="00F36931"/>
    <w:rsid w:val="00F37E79"/>
    <w:rsid w:val="00F402AA"/>
    <w:rsid w:val="00F402B7"/>
    <w:rsid w:val="00F414EF"/>
    <w:rsid w:val="00F41991"/>
    <w:rsid w:val="00F42F9B"/>
    <w:rsid w:val="00F44333"/>
    <w:rsid w:val="00F4473F"/>
    <w:rsid w:val="00F44CC5"/>
    <w:rsid w:val="00F45621"/>
    <w:rsid w:val="00F46729"/>
    <w:rsid w:val="00F47171"/>
    <w:rsid w:val="00F50176"/>
    <w:rsid w:val="00F50D66"/>
    <w:rsid w:val="00F514FC"/>
    <w:rsid w:val="00F518DC"/>
    <w:rsid w:val="00F51DD5"/>
    <w:rsid w:val="00F52B2C"/>
    <w:rsid w:val="00F52C93"/>
    <w:rsid w:val="00F538A7"/>
    <w:rsid w:val="00F543B5"/>
    <w:rsid w:val="00F543E9"/>
    <w:rsid w:val="00F55564"/>
    <w:rsid w:val="00F55ABA"/>
    <w:rsid w:val="00F56AD9"/>
    <w:rsid w:val="00F56EE0"/>
    <w:rsid w:val="00F57940"/>
    <w:rsid w:val="00F61184"/>
    <w:rsid w:val="00F61581"/>
    <w:rsid w:val="00F61CDE"/>
    <w:rsid w:val="00F63E7F"/>
    <w:rsid w:val="00F64377"/>
    <w:rsid w:val="00F6671A"/>
    <w:rsid w:val="00F6736D"/>
    <w:rsid w:val="00F6751A"/>
    <w:rsid w:val="00F67EFD"/>
    <w:rsid w:val="00F70893"/>
    <w:rsid w:val="00F70DF8"/>
    <w:rsid w:val="00F70EE3"/>
    <w:rsid w:val="00F7125D"/>
    <w:rsid w:val="00F71C26"/>
    <w:rsid w:val="00F72A93"/>
    <w:rsid w:val="00F73695"/>
    <w:rsid w:val="00F7558F"/>
    <w:rsid w:val="00F760C4"/>
    <w:rsid w:val="00F76D82"/>
    <w:rsid w:val="00F8028C"/>
    <w:rsid w:val="00F803F4"/>
    <w:rsid w:val="00F804AC"/>
    <w:rsid w:val="00F8059E"/>
    <w:rsid w:val="00F808E3"/>
    <w:rsid w:val="00F80F15"/>
    <w:rsid w:val="00F80F39"/>
    <w:rsid w:val="00F812B0"/>
    <w:rsid w:val="00F8276A"/>
    <w:rsid w:val="00F83320"/>
    <w:rsid w:val="00F83594"/>
    <w:rsid w:val="00F84DBD"/>
    <w:rsid w:val="00F85471"/>
    <w:rsid w:val="00F85BF3"/>
    <w:rsid w:val="00F869BB"/>
    <w:rsid w:val="00F87342"/>
    <w:rsid w:val="00F903CB"/>
    <w:rsid w:val="00F910FE"/>
    <w:rsid w:val="00F91563"/>
    <w:rsid w:val="00F9170F"/>
    <w:rsid w:val="00F929D7"/>
    <w:rsid w:val="00F9454A"/>
    <w:rsid w:val="00F9458A"/>
    <w:rsid w:val="00F9515A"/>
    <w:rsid w:val="00F959E6"/>
    <w:rsid w:val="00F97CA9"/>
    <w:rsid w:val="00FA0634"/>
    <w:rsid w:val="00FA08BC"/>
    <w:rsid w:val="00FA2295"/>
    <w:rsid w:val="00FA27DB"/>
    <w:rsid w:val="00FA3852"/>
    <w:rsid w:val="00FA449D"/>
    <w:rsid w:val="00FA4AC5"/>
    <w:rsid w:val="00FA540C"/>
    <w:rsid w:val="00FA5A15"/>
    <w:rsid w:val="00FA5E41"/>
    <w:rsid w:val="00FA6891"/>
    <w:rsid w:val="00FA6C9A"/>
    <w:rsid w:val="00FA78D2"/>
    <w:rsid w:val="00FB305E"/>
    <w:rsid w:val="00FB32EF"/>
    <w:rsid w:val="00FB336C"/>
    <w:rsid w:val="00FB3C2D"/>
    <w:rsid w:val="00FB3C52"/>
    <w:rsid w:val="00FB3FF4"/>
    <w:rsid w:val="00FB60FC"/>
    <w:rsid w:val="00FB619B"/>
    <w:rsid w:val="00FB752F"/>
    <w:rsid w:val="00FC0E3C"/>
    <w:rsid w:val="00FC17D8"/>
    <w:rsid w:val="00FC1BDE"/>
    <w:rsid w:val="00FC2AF9"/>
    <w:rsid w:val="00FC417F"/>
    <w:rsid w:val="00FC4309"/>
    <w:rsid w:val="00FC4324"/>
    <w:rsid w:val="00FC49CC"/>
    <w:rsid w:val="00FC63BE"/>
    <w:rsid w:val="00FC71CE"/>
    <w:rsid w:val="00FC7FB0"/>
    <w:rsid w:val="00FD2A53"/>
    <w:rsid w:val="00FD2B45"/>
    <w:rsid w:val="00FD2CFB"/>
    <w:rsid w:val="00FD307A"/>
    <w:rsid w:val="00FD346D"/>
    <w:rsid w:val="00FD3D1E"/>
    <w:rsid w:val="00FD4996"/>
    <w:rsid w:val="00FD548B"/>
    <w:rsid w:val="00FD648D"/>
    <w:rsid w:val="00FD6988"/>
    <w:rsid w:val="00FD710D"/>
    <w:rsid w:val="00FE03A0"/>
    <w:rsid w:val="00FE23CF"/>
    <w:rsid w:val="00FE30B4"/>
    <w:rsid w:val="00FE47CB"/>
    <w:rsid w:val="00FE5A47"/>
    <w:rsid w:val="00FE6C48"/>
    <w:rsid w:val="00FE7AAC"/>
    <w:rsid w:val="00FE7FFE"/>
    <w:rsid w:val="00FF19C5"/>
    <w:rsid w:val="00FF2683"/>
    <w:rsid w:val="00FF380A"/>
    <w:rsid w:val="00FF50F6"/>
    <w:rsid w:val="00FF5895"/>
    <w:rsid w:val="00FF61B9"/>
    <w:rsid w:val="00FF6DCA"/>
    <w:rsid w:val="00FF6DEC"/>
    <w:rsid w:val="00FF6F5C"/>
    <w:rsid w:val="00FF7E55"/>
    <w:rsid w:val="01AAB994"/>
    <w:rsid w:val="021E90A0"/>
    <w:rsid w:val="023ABB0B"/>
    <w:rsid w:val="0291054B"/>
    <w:rsid w:val="050876DB"/>
    <w:rsid w:val="051C3DDE"/>
    <w:rsid w:val="052F8181"/>
    <w:rsid w:val="06E67F98"/>
    <w:rsid w:val="0739A398"/>
    <w:rsid w:val="07C39A36"/>
    <w:rsid w:val="08955230"/>
    <w:rsid w:val="0C536FFE"/>
    <w:rsid w:val="0D76BB46"/>
    <w:rsid w:val="0ED1E605"/>
    <w:rsid w:val="0F8C0590"/>
    <w:rsid w:val="0F9AF830"/>
    <w:rsid w:val="11020BE6"/>
    <w:rsid w:val="110FA947"/>
    <w:rsid w:val="11A65D68"/>
    <w:rsid w:val="11BD688D"/>
    <w:rsid w:val="12595AA1"/>
    <w:rsid w:val="1365CB77"/>
    <w:rsid w:val="17FAB5E7"/>
    <w:rsid w:val="1873E764"/>
    <w:rsid w:val="18BF16A7"/>
    <w:rsid w:val="1B99AE2E"/>
    <w:rsid w:val="1F79FFCF"/>
    <w:rsid w:val="207CA6C3"/>
    <w:rsid w:val="2183F00E"/>
    <w:rsid w:val="25369B99"/>
    <w:rsid w:val="26E1FC1E"/>
    <w:rsid w:val="26E78FBF"/>
    <w:rsid w:val="278E58B4"/>
    <w:rsid w:val="289706A7"/>
    <w:rsid w:val="29D49D32"/>
    <w:rsid w:val="2A1C6FAD"/>
    <w:rsid w:val="2BAD0F01"/>
    <w:rsid w:val="2BBC6319"/>
    <w:rsid w:val="2D4AC6F6"/>
    <w:rsid w:val="2D87DEEF"/>
    <w:rsid w:val="2ECFF29F"/>
    <w:rsid w:val="2F347562"/>
    <w:rsid w:val="30B7467C"/>
    <w:rsid w:val="30DEAE52"/>
    <w:rsid w:val="311F412E"/>
    <w:rsid w:val="339DDA12"/>
    <w:rsid w:val="341DAF0A"/>
    <w:rsid w:val="3566C6BA"/>
    <w:rsid w:val="365FA6A1"/>
    <w:rsid w:val="37CD57F0"/>
    <w:rsid w:val="38584282"/>
    <w:rsid w:val="3B92D157"/>
    <w:rsid w:val="3D4202F0"/>
    <w:rsid w:val="3D666A61"/>
    <w:rsid w:val="43DD31A9"/>
    <w:rsid w:val="451A2889"/>
    <w:rsid w:val="4661D093"/>
    <w:rsid w:val="4A04BDAE"/>
    <w:rsid w:val="4A26583D"/>
    <w:rsid w:val="4BDFAE61"/>
    <w:rsid w:val="4E954884"/>
    <w:rsid w:val="4EC36F52"/>
    <w:rsid w:val="4F3E97F8"/>
    <w:rsid w:val="517270F9"/>
    <w:rsid w:val="51B88F20"/>
    <w:rsid w:val="51B8C3BE"/>
    <w:rsid w:val="5539AC59"/>
    <w:rsid w:val="56CCD4AB"/>
    <w:rsid w:val="57BAEC60"/>
    <w:rsid w:val="5822AF04"/>
    <w:rsid w:val="5A622894"/>
    <w:rsid w:val="5D64DC4B"/>
    <w:rsid w:val="5F5ACD5C"/>
    <w:rsid w:val="61844302"/>
    <w:rsid w:val="641E3D76"/>
    <w:rsid w:val="6601770C"/>
    <w:rsid w:val="661393CE"/>
    <w:rsid w:val="6655F412"/>
    <w:rsid w:val="67133068"/>
    <w:rsid w:val="67683A43"/>
    <w:rsid w:val="67B02602"/>
    <w:rsid w:val="67B3BCF5"/>
    <w:rsid w:val="685AED1D"/>
    <w:rsid w:val="693352FC"/>
    <w:rsid w:val="6944BB7F"/>
    <w:rsid w:val="6A5D07F9"/>
    <w:rsid w:val="6D65F65D"/>
    <w:rsid w:val="6E7CD5AA"/>
    <w:rsid w:val="6F0E6A1B"/>
    <w:rsid w:val="6F1441C2"/>
    <w:rsid w:val="701C2901"/>
    <w:rsid w:val="72092BAF"/>
    <w:rsid w:val="73B92D49"/>
    <w:rsid w:val="749AB66E"/>
    <w:rsid w:val="7519F632"/>
    <w:rsid w:val="76D41C63"/>
    <w:rsid w:val="7788E88C"/>
    <w:rsid w:val="77FB9F6B"/>
    <w:rsid w:val="78A9FD84"/>
    <w:rsid w:val="79D5AB94"/>
    <w:rsid w:val="7AB03BB6"/>
    <w:rsid w:val="7BC748FB"/>
    <w:rsid w:val="7D04A1DB"/>
    <w:rsid w:val="7E3A94A7"/>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9"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ocked="1"/>
    <w:lsdException w:uiPriority="39" w:semiHidden="0" w:name="toc 2" w:locked="1"/>
    <w:lsdException w:uiPriority="39" w:semiHidden="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99" w:name="Normal Indent"/>
    <w:lsdException w:uiPriority="99" w:name="footnote text"/>
    <w:lsdException w:unhideWhenUsed="0"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nhideWhenUsed="0" w:uiPriority="99" w:name="endnote reference"/>
    <w:lsdException w:unhideWhenUsed="0"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nhideWhenUsed="0"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iPriority="99" w:semiHidden="0"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2"/>
      <w:lang w:val="en-GB" w:eastAsia="en-US" w:bidi="ar-SA"/>
    </w:rPr>
  </w:style>
  <w:style w:type="paragraph" w:styleId="2">
    <w:name w:val="heading 1"/>
    <w:basedOn w:val="1"/>
    <w:next w:val="1"/>
    <w:link w:val="31"/>
    <w:qFormat/>
    <w:uiPriority w:val="9"/>
    <w:pPr>
      <w:keepNext/>
      <w:spacing w:before="240" w:after="60"/>
      <w:outlineLvl w:val="0"/>
    </w:pPr>
    <w:rPr>
      <w:b/>
      <w:bCs/>
      <w:kern w:val="32"/>
      <w:sz w:val="32"/>
      <w:szCs w:val="32"/>
    </w:rPr>
  </w:style>
  <w:style w:type="paragraph" w:styleId="3">
    <w:name w:val="heading 2"/>
    <w:basedOn w:val="1"/>
    <w:next w:val="1"/>
    <w:link w:val="32"/>
    <w:qFormat/>
    <w:uiPriority w:val="99"/>
    <w:pPr>
      <w:keepNext/>
      <w:keepLines/>
      <w:spacing w:before="200"/>
      <w:outlineLvl w:val="1"/>
    </w:pPr>
    <w:rPr>
      <w:rFonts w:ascii="Cambria" w:hAnsi="Cambria"/>
      <w:b/>
      <w:bCs/>
      <w:color w:val="4F81BD"/>
      <w:sz w:val="26"/>
      <w:szCs w:val="26"/>
    </w:rPr>
  </w:style>
  <w:style w:type="paragraph" w:styleId="4">
    <w:name w:val="heading 3"/>
    <w:basedOn w:val="1"/>
    <w:next w:val="1"/>
    <w:link w:val="33"/>
    <w:qFormat/>
    <w:uiPriority w:val="99"/>
    <w:pPr>
      <w:keepNext/>
      <w:keepLines/>
      <w:spacing w:before="200"/>
      <w:outlineLvl w:val="2"/>
    </w:pPr>
    <w:rPr>
      <w:rFonts w:ascii="Cambria" w:hAnsi="Cambria"/>
      <w:b/>
      <w:bCs/>
      <w:color w:val="4F81BD"/>
    </w:rPr>
  </w:style>
  <w:style w:type="paragraph" w:styleId="5">
    <w:name w:val="heading 6"/>
    <w:basedOn w:val="1"/>
    <w:next w:val="1"/>
    <w:link w:val="56"/>
    <w:semiHidden/>
    <w:unhideWhenUsed/>
    <w:qFormat/>
    <w:locked/>
    <w:uiPriority w:val="9"/>
    <w:pPr>
      <w:keepNext/>
      <w:keepLines/>
      <w:spacing w:before="200"/>
      <w:outlineLvl w:val="5"/>
    </w:pPr>
    <w:rPr>
      <w:rFonts w:ascii="Cambria" w:hAnsi="Cambria"/>
      <w:i/>
      <w:iCs/>
      <w:color w:val="243F60"/>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7"/>
    <w:semiHidden/>
    <w:uiPriority w:val="99"/>
    <w:rPr>
      <w:rFonts w:ascii="Tahoma" w:hAnsi="Tahoma"/>
      <w:sz w:val="16"/>
      <w:szCs w:val="16"/>
    </w:rPr>
  </w:style>
  <w:style w:type="paragraph" w:styleId="9">
    <w:name w:val="Body Text"/>
    <w:basedOn w:val="1"/>
    <w:link w:val="34"/>
    <w:semiHidden/>
    <w:uiPriority w:val="99"/>
    <w:pPr>
      <w:jc w:val="both"/>
    </w:pPr>
    <w:rPr>
      <w:sz w:val="20"/>
    </w:rPr>
  </w:style>
  <w:style w:type="paragraph" w:styleId="10">
    <w:name w:val="Body Text 2"/>
    <w:basedOn w:val="1"/>
    <w:link w:val="38"/>
    <w:uiPriority w:val="99"/>
    <w:pPr>
      <w:spacing w:after="120" w:line="480" w:lineRule="auto"/>
    </w:pPr>
    <w:rPr>
      <w:rFonts w:ascii="Times New Roman" w:hAnsi="Times New Roman"/>
      <w:sz w:val="24"/>
      <w:szCs w:val="24"/>
    </w:rPr>
  </w:style>
  <w:style w:type="paragraph" w:styleId="11">
    <w:name w:val="Body Text Indent"/>
    <w:basedOn w:val="1"/>
    <w:link w:val="51"/>
    <w:unhideWhenUsed/>
    <w:uiPriority w:val="99"/>
    <w:pPr>
      <w:spacing w:after="120"/>
      <w:ind w:left="283"/>
    </w:pPr>
  </w:style>
  <w:style w:type="paragraph" w:styleId="12">
    <w:name w:val="Body Text Indent 2"/>
    <w:basedOn w:val="1"/>
    <w:link w:val="49"/>
    <w:unhideWhenUsed/>
    <w:uiPriority w:val="99"/>
    <w:pPr>
      <w:spacing w:after="120" w:line="480" w:lineRule="auto"/>
      <w:ind w:left="283"/>
    </w:pPr>
  </w:style>
  <w:style w:type="character" w:styleId="13">
    <w:name w:val="annotation reference"/>
    <w:semiHidden/>
    <w:uiPriority w:val="99"/>
    <w:rPr>
      <w:rFonts w:cs="Times New Roman"/>
      <w:sz w:val="16"/>
      <w:szCs w:val="16"/>
    </w:rPr>
  </w:style>
  <w:style w:type="paragraph" w:styleId="14">
    <w:name w:val="annotation text"/>
    <w:basedOn w:val="1"/>
    <w:link w:val="42"/>
    <w:semiHidden/>
    <w:uiPriority w:val="99"/>
    <w:rPr>
      <w:sz w:val="20"/>
    </w:rPr>
  </w:style>
  <w:style w:type="paragraph" w:styleId="15">
    <w:name w:val="annotation subject"/>
    <w:basedOn w:val="14"/>
    <w:next w:val="14"/>
    <w:link w:val="43"/>
    <w:semiHidden/>
    <w:uiPriority w:val="99"/>
    <w:rPr>
      <w:b/>
      <w:bCs/>
    </w:rPr>
  </w:style>
  <w:style w:type="character" w:styleId="16">
    <w:name w:val="Emphasis"/>
    <w:basedOn w:val="6"/>
    <w:qFormat/>
    <w:locked/>
    <w:uiPriority w:val="0"/>
    <w:rPr>
      <w:i/>
      <w:iCs/>
    </w:rPr>
  </w:style>
  <w:style w:type="character" w:styleId="17">
    <w:name w:val="endnote reference"/>
    <w:semiHidden/>
    <w:uiPriority w:val="99"/>
    <w:rPr>
      <w:rFonts w:cs="Times New Roman"/>
      <w:vertAlign w:val="superscript"/>
    </w:rPr>
  </w:style>
  <w:style w:type="paragraph" w:styleId="18">
    <w:name w:val="endnote text"/>
    <w:basedOn w:val="1"/>
    <w:link w:val="40"/>
    <w:semiHidden/>
    <w:uiPriority w:val="99"/>
    <w:rPr>
      <w:sz w:val="20"/>
    </w:rPr>
  </w:style>
  <w:style w:type="character" w:styleId="19">
    <w:name w:val="FollowedHyperlink"/>
    <w:semiHidden/>
    <w:unhideWhenUsed/>
    <w:uiPriority w:val="99"/>
    <w:rPr>
      <w:color w:val="800080"/>
      <w:u w:val="single"/>
    </w:rPr>
  </w:style>
  <w:style w:type="paragraph" w:styleId="20">
    <w:name w:val="footer"/>
    <w:basedOn w:val="1"/>
    <w:link w:val="36"/>
    <w:uiPriority w:val="99"/>
    <w:pPr>
      <w:tabs>
        <w:tab w:val="center" w:pos="4153"/>
        <w:tab w:val="right" w:pos="8306"/>
      </w:tabs>
    </w:pPr>
  </w:style>
  <w:style w:type="character" w:styleId="21">
    <w:name w:val="footnote reference"/>
    <w:basedOn w:val="6"/>
    <w:semiHidden/>
    <w:unhideWhenUsed/>
    <w:uiPriority w:val="99"/>
    <w:rPr>
      <w:vertAlign w:val="superscript"/>
    </w:rPr>
  </w:style>
  <w:style w:type="paragraph" w:styleId="22">
    <w:name w:val="footnote text"/>
    <w:basedOn w:val="1"/>
    <w:link w:val="58"/>
    <w:semiHidden/>
    <w:unhideWhenUsed/>
    <w:uiPriority w:val="99"/>
    <w:pPr>
      <w:spacing w:beforeAutospacing="1"/>
    </w:pPr>
    <w:rPr>
      <w:rFonts w:ascii="Calibri" w:hAnsi="Calibri" w:eastAsia="Calibri"/>
      <w:sz w:val="20"/>
    </w:rPr>
  </w:style>
  <w:style w:type="paragraph" w:styleId="23">
    <w:name w:val="header"/>
    <w:basedOn w:val="1"/>
    <w:link w:val="35"/>
    <w:uiPriority w:val="99"/>
    <w:pPr>
      <w:tabs>
        <w:tab w:val="center" w:pos="4153"/>
        <w:tab w:val="right" w:pos="8306"/>
      </w:tabs>
    </w:pPr>
    <w:rPr>
      <w:sz w:val="20"/>
    </w:rPr>
  </w:style>
  <w:style w:type="character" w:styleId="24">
    <w:name w:val="Hyperlink"/>
    <w:uiPriority w:val="99"/>
    <w:rPr>
      <w:rFonts w:cs="Times New Roman"/>
      <w:color w:val="0000FF"/>
      <w:u w:val="single"/>
    </w:rPr>
  </w:style>
  <w:style w:type="paragraph" w:styleId="25">
    <w:name w:val="Normal (Web)"/>
    <w:basedOn w:val="1"/>
    <w:unhideWhenUsed/>
    <w:uiPriority w:val="99"/>
    <w:pPr>
      <w:spacing w:before="100" w:beforeAutospacing="1" w:after="100" w:afterAutospacing="1"/>
    </w:pPr>
    <w:rPr>
      <w:rFonts w:ascii="Times" w:hAnsi="Times"/>
      <w:sz w:val="20"/>
    </w:rPr>
  </w:style>
  <w:style w:type="table" w:styleId="26">
    <w:name w:val="Table Grid"/>
    <w:basedOn w:val="7"/>
    <w:uiPriority w:val="3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7">
    <w:name w:val="Title"/>
    <w:basedOn w:val="1"/>
    <w:link w:val="57"/>
    <w:qFormat/>
    <w:locked/>
    <w:uiPriority w:val="0"/>
    <w:pPr>
      <w:jc w:val="center"/>
    </w:pPr>
    <w:rPr>
      <w:b/>
    </w:rPr>
  </w:style>
  <w:style w:type="paragraph" w:styleId="28">
    <w:name w:val="toc 1"/>
    <w:basedOn w:val="1"/>
    <w:next w:val="1"/>
    <w:autoRedefine/>
    <w:unhideWhenUsed/>
    <w:locked/>
    <w:uiPriority w:val="39"/>
    <w:pPr>
      <w:spacing w:after="100" w:line="259" w:lineRule="auto"/>
    </w:pPr>
    <w:rPr>
      <w:rFonts w:asciiTheme="minorHAnsi" w:hAnsiTheme="minorHAnsi" w:eastAsiaTheme="minorEastAsia"/>
      <w:szCs w:val="22"/>
      <w:lang w:val="en-US"/>
    </w:rPr>
  </w:style>
  <w:style w:type="paragraph" w:styleId="29">
    <w:name w:val="toc 2"/>
    <w:basedOn w:val="1"/>
    <w:next w:val="1"/>
    <w:autoRedefine/>
    <w:unhideWhenUsed/>
    <w:locked/>
    <w:uiPriority w:val="39"/>
    <w:pPr>
      <w:spacing w:after="100" w:line="259" w:lineRule="auto"/>
      <w:ind w:left="220"/>
    </w:pPr>
    <w:rPr>
      <w:rFonts w:asciiTheme="minorHAnsi" w:hAnsiTheme="minorHAnsi" w:eastAsiaTheme="minorEastAsia"/>
      <w:szCs w:val="22"/>
      <w:lang w:val="en-US"/>
    </w:rPr>
  </w:style>
  <w:style w:type="paragraph" w:styleId="30">
    <w:name w:val="toc 3"/>
    <w:basedOn w:val="1"/>
    <w:next w:val="1"/>
    <w:autoRedefine/>
    <w:unhideWhenUsed/>
    <w:locked/>
    <w:uiPriority w:val="39"/>
    <w:pPr>
      <w:spacing w:after="100" w:line="259" w:lineRule="auto"/>
      <w:ind w:left="440"/>
    </w:pPr>
    <w:rPr>
      <w:rFonts w:asciiTheme="minorHAnsi" w:hAnsiTheme="minorHAnsi" w:eastAsiaTheme="minorEastAsia"/>
      <w:szCs w:val="22"/>
      <w:lang w:val="en-US"/>
    </w:rPr>
  </w:style>
  <w:style w:type="character" w:customStyle="1" w:styleId="31">
    <w:name w:val="Heading 1 Char"/>
    <w:link w:val="2"/>
    <w:locked/>
    <w:uiPriority w:val="9"/>
    <w:rPr>
      <w:rFonts w:ascii="Arial" w:hAnsi="Arial" w:cs="Arial"/>
      <w:b/>
      <w:bCs/>
      <w:kern w:val="32"/>
      <w:sz w:val="32"/>
      <w:szCs w:val="32"/>
      <w:lang w:val="en-GB"/>
    </w:rPr>
  </w:style>
  <w:style w:type="character" w:customStyle="1" w:styleId="32">
    <w:name w:val="Heading 2 Char"/>
    <w:link w:val="3"/>
    <w:locked/>
    <w:uiPriority w:val="99"/>
    <w:rPr>
      <w:rFonts w:ascii="Cambria" w:hAnsi="Cambria" w:cs="Times New Roman"/>
      <w:b/>
      <w:bCs/>
      <w:color w:val="4F81BD"/>
      <w:sz w:val="26"/>
      <w:szCs w:val="26"/>
      <w:lang w:val="en-GB"/>
    </w:rPr>
  </w:style>
  <w:style w:type="character" w:customStyle="1" w:styleId="33">
    <w:name w:val="Heading 3 Char"/>
    <w:link w:val="4"/>
    <w:semiHidden/>
    <w:locked/>
    <w:uiPriority w:val="99"/>
    <w:rPr>
      <w:rFonts w:ascii="Cambria" w:hAnsi="Cambria" w:cs="Times New Roman"/>
      <w:b/>
      <w:bCs/>
      <w:color w:val="4F81BD"/>
      <w:sz w:val="22"/>
      <w:lang w:val="en-GB"/>
    </w:rPr>
  </w:style>
  <w:style w:type="character" w:customStyle="1" w:styleId="34">
    <w:name w:val="Body Text Char"/>
    <w:link w:val="9"/>
    <w:semiHidden/>
    <w:uiPriority w:val="99"/>
    <w:rPr>
      <w:rFonts w:ascii="Arial" w:hAnsi="Arial"/>
      <w:szCs w:val="20"/>
      <w:lang w:val="en-GB"/>
    </w:rPr>
  </w:style>
  <w:style w:type="character" w:customStyle="1" w:styleId="35">
    <w:name w:val="Header Char"/>
    <w:link w:val="23"/>
    <w:uiPriority w:val="99"/>
    <w:rPr>
      <w:rFonts w:ascii="Arial" w:hAnsi="Arial"/>
      <w:szCs w:val="20"/>
      <w:lang w:val="en-GB"/>
    </w:rPr>
  </w:style>
  <w:style w:type="character" w:customStyle="1" w:styleId="36">
    <w:name w:val="Footer Char"/>
    <w:link w:val="20"/>
    <w:locked/>
    <w:uiPriority w:val="99"/>
    <w:rPr>
      <w:rFonts w:ascii="Arial" w:hAnsi="Arial" w:cs="Times New Roman"/>
      <w:sz w:val="22"/>
      <w:lang w:val="en-GB"/>
    </w:rPr>
  </w:style>
  <w:style w:type="character" w:customStyle="1" w:styleId="37">
    <w:name w:val="Balloon Text Char"/>
    <w:link w:val="8"/>
    <w:semiHidden/>
    <w:locked/>
    <w:uiPriority w:val="99"/>
    <w:rPr>
      <w:rFonts w:ascii="Tahoma" w:hAnsi="Tahoma" w:cs="Tahoma"/>
      <w:sz w:val="16"/>
      <w:szCs w:val="16"/>
      <w:lang w:val="en-GB"/>
    </w:rPr>
  </w:style>
  <w:style w:type="character" w:customStyle="1" w:styleId="38">
    <w:name w:val="Body Text 2 Char"/>
    <w:link w:val="10"/>
    <w:locked/>
    <w:uiPriority w:val="99"/>
    <w:rPr>
      <w:rFonts w:cs="Times New Roman"/>
      <w:sz w:val="24"/>
      <w:szCs w:val="24"/>
      <w:lang w:val="en-GB"/>
    </w:rPr>
  </w:style>
  <w:style w:type="paragraph" w:customStyle="1" w:styleId="39">
    <w:name w:val="Colorful List - Accent 11"/>
    <w:basedOn w:val="1"/>
    <w:qFormat/>
    <w:uiPriority w:val="99"/>
    <w:pPr>
      <w:ind w:left="720"/>
      <w:contextualSpacing/>
    </w:pPr>
    <w:rPr>
      <w:rFonts w:ascii="Times New Roman" w:hAnsi="Times New Roman"/>
      <w:sz w:val="24"/>
      <w:szCs w:val="24"/>
    </w:rPr>
  </w:style>
  <w:style w:type="character" w:customStyle="1" w:styleId="40">
    <w:name w:val="Endnote Text Char"/>
    <w:link w:val="18"/>
    <w:semiHidden/>
    <w:locked/>
    <w:uiPriority w:val="99"/>
    <w:rPr>
      <w:rFonts w:ascii="Arial" w:hAnsi="Arial" w:cs="Times New Roman"/>
      <w:lang w:val="en-GB"/>
    </w:rPr>
  </w:style>
  <w:style w:type="paragraph" w:customStyle="1" w:styleId="41">
    <w:name w:val="introtext2"/>
    <w:basedOn w:val="1"/>
    <w:uiPriority w:val="99"/>
    <w:rPr>
      <w:rFonts w:ascii="Times New Roman" w:hAnsi="Times New Roman"/>
      <w:sz w:val="29"/>
      <w:szCs w:val="29"/>
      <w:lang w:val="en-US"/>
    </w:rPr>
  </w:style>
  <w:style w:type="character" w:customStyle="1" w:styleId="42">
    <w:name w:val="Comment Text Char"/>
    <w:link w:val="14"/>
    <w:semiHidden/>
    <w:locked/>
    <w:uiPriority w:val="99"/>
    <w:rPr>
      <w:rFonts w:ascii="Arial" w:hAnsi="Arial" w:cs="Times New Roman"/>
      <w:lang w:val="en-GB"/>
    </w:rPr>
  </w:style>
  <w:style w:type="character" w:customStyle="1" w:styleId="43">
    <w:name w:val="Comment Subject Char"/>
    <w:link w:val="15"/>
    <w:semiHidden/>
    <w:locked/>
    <w:uiPriority w:val="99"/>
    <w:rPr>
      <w:rFonts w:ascii="Arial" w:hAnsi="Arial" w:cs="Times New Roman"/>
      <w:b/>
      <w:bCs/>
      <w:lang w:val="en-GB"/>
    </w:rPr>
  </w:style>
  <w:style w:type="paragraph" w:customStyle="1" w:styleId="44">
    <w:name w:val="Colorful Shading - Accent 11"/>
    <w:hidden/>
    <w:semiHidden/>
    <w:uiPriority w:val="99"/>
    <w:rPr>
      <w:rFonts w:ascii="Arial" w:hAnsi="Arial" w:eastAsia="Times New Roman" w:cs="Times New Roman"/>
      <w:sz w:val="22"/>
      <w:lang w:val="en-GB" w:eastAsia="en-US" w:bidi="ar-SA"/>
    </w:rPr>
  </w:style>
  <w:style w:type="character" w:customStyle="1" w:styleId="45">
    <w:name w:val="apple-converted-space"/>
    <w:basedOn w:val="6"/>
    <w:uiPriority w:val="0"/>
  </w:style>
  <w:style w:type="paragraph" w:customStyle="1" w:styleId="46">
    <w:name w:val="Default"/>
    <w:uiPriority w:val="0"/>
    <w:pPr>
      <w:autoSpaceDE w:val="0"/>
      <w:autoSpaceDN w:val="0"/>
      <w:adjustRightInd w:val="0"/>
    </w:pPr>
    <w:rPr>
      <w:rFonts w:ascii="Arial" w:hAnsi="Arial" w:eastAsia="Times New Roman" w:cs="Arial"/>
      <w:color w:val="000000"/>
      <w:sz w:val="24"/>
      <w:szCs w:val="24"/>
      <w:lang w:val="en-GB" w:eastAsia="en-GB" w:bidi="ar-SA"/>
    </w:rPr>
  </w:style>
  <w:style w:type="paragraph" w:customStyle="1" w:styleId="47">
    <w:name w:val="Appendix Heading 1"/>
    <w:basedOn w:val="2"/>
    <w:uiPriority w:val="0"/>
    <w:pPr>
      <w:spacing w:line="280" w:lineRule="atLeast"/>
    </w:pPr>
    <w:rPr>
      <w:rFonts w:ascii="Futura Book" w:hAnsi="Futura Book"/>
      <w:color w:val="00CCFF"/>
      <w:lang w:eastAsia="en-GB"/>
    </w:rPr>
  </w:style>
  <w:style w:type="paragraph" w:customStyle="1" w:styleId="48">
    <w:name w:val="Colorful List - Accent 12"/>
    <w:basedOn w:val="1"/>
    <w:qFormat/>
    <w:uiPriority w:val="34"/>
    <w:pPr>
      <w:ind w:left="720"/>
      <w:contextualSpacing/>
    </w:pPr>
    <w:rPr>
      <w:szCs w:val="24"/>
    </w:rPr>
  </w:style>
  <w:style w:type="character" w:customStyle="1" w:styleId="49">
    <w:name w:val="Body Text Indent 2 Char"/>
    <w:link w:val="12"/>
    <w:uiPriority w:val="99"/>
    <w:rPr>
      <w:rFonts w:ascii="Arial" w:hAnsi="Arial"/>
      <w:sz w:val="22"/>
    </w:rPr>
  </w:style>
  <w:style w:type="paragraph" w:styleId="50">
    <w:name w:val="List Paragraph"/>
    <w:basedOn w:val="1"/>
    <w:qFormat/>
    <w:uiPriority w:val="34"/>
    <w:pPr>
      <w:ind w:left="720"/>
      <w:contextualSpacing/>
    </w:pPr>
  </w:style>
  <w:style w:type="character" w:customStyle="1" w:styleId="51">
    <w:name w:val="Body Text Indent Char"/>
    <w:basedOn w:val="6"/>
    <w:link w:val="11"/>
    <w:uiPriority w:val="99"/>
    <w:rPr>
      <w:rFonts w:ascii="Arial" w:hAnsi="Arial"/>
      <w:sz w:val="22"/>
      <w:lang w:eastAsia="en-US"/>
    </w:rPr>
  </w:style>
  <w:style w:type="paragraph" w:styleId="52">
    <w:name w:val="No Spacing"/>
    <w:qFormat/>
    <w:uiPriority w:val="1"/>
    <w:rPr>
      <w:rFonts w:ascii="Comic Sans MS" w:hAnsi="Comic Sans MS" w:eastAsia="Times New Roman" w:cs="Times New Roman"/>
      <w:lang w:val="en-GB" w:eastAsia="en-US" w:bidi="ar-SA"/>
    </w:rPr>
  </w:style>
  <w:style w:type="paragraph" w:customStyle="1" w:styleId="53">
    <w:name w:val="Revision"/>
    <w:hidden/>
    <w:semiHidden/>
    <w:uiPriority w:val="71"/>
    <w:rPr>
      <w:rFonts w:ascii="Arial" w:hAnsi="Arial" w:eastAsia="Times New Roman" w:cs="Times New Roman"/>
      <w:sz w:val="22"/>
      <w:lang w:val="en-GB" w:eastAsia="en-US" w:bidi="ar-SA"/>
    </w:rPr>
  </w:style>
  <w:style w:type="character" w:customStyle="1" w:styleId="54">
    <w:name w:val="Unresolved Mention"/>
    <w:basedOn w:val="6"/>
    <w:semiHidden/>
    <w:unhideWhenUsed/>
    <w:uiPriority w:val="99"/>
    <w:rPr>
      <w:color w:val="605E5C"/>
      <w:shd w:val="clear" w:color="auto" w:fill="E1DFDD"/>
    </w:rPr>
  </w:style>
  <w:style w:type="character" w:customStyle="1" w:styleId="55">
    <w:name w:val="bold"/>
    <w:basedOn w:val="6"/>
    <w:uiPriority w:val="0"/>
  </w:style>
  <w:style w:type="character" w:customStyle="1" w:styleId="56">
    <w:name w:val="Heading 6 Char"/>
    <w:basedOn w:val="6"/>
    <w:link w:val="5"/>
    <w:semiHidden/>
    <w:uiPriority w:val="9"/>
    <w:rPr>
      <w:rFonts w:ascii="Cambria" w:hAnsi="Cambria"/>
      <w:i/>
      <w:iCs/>
      <w:color w:val="243F60"/>
      <w:sz w:val="24"/>
      <w:szCs w:val="24"/>
      <w:lang w:eastAsia="en-US"/>
    </w:rPr>
  </w:style>
  <w:style w:type="character" w:customStyle="1" w:styleId="57">
    <w:name w:val="Title Char"/>
    <w:basedOn w:val="6"/>
    <w:link w:val="27"/>
    <w:uiPriority w:val="0"/>
    <w:rPr>
      <w:rFonts w:ascii="Arial" w:hAnsi="Arial"/>
      <w:b/>
      <w:sz w:val="22"/>
      <w:lang w:eastAsia="en-US"/>
    </w:rPr>
  </w:style>
  <w:style w:type="character" w:customStyle="1" w:styleId="58">
    <w:name w:val="Footnote Text Char"/>
    <w:basedOn w:val="6"/>
    <w:link w:val="22"/>
    <w:semiHidden/>
    <w:uiPriority w:val="99"/>
    <w:rPr>
      <w:rFonts w:ascii="Calibri" w:hAnsi="Calibri" w:eastAsia="Calibri"/>
      <w:lang w:eastAsia="en-US"/>
    </w:rPr>
  </w:style>
  <w:style w:type="paragraph" w:customStyle="1" w:styleId="59">
    <w:name w:val="TOC Heading"/>
    <w:basedOn w:val="2"/>
    <w:next w:val="1"/>
    <w:unhideWhenUsed/>
    <w:qFormat/>
    <w:uiPriority w:val="39"/>
    <w:pPr>
      <w:keepLines/>
      <w:spacing w:after="0" w:line="259" w:lineRule="auto"/>
      <w:outlineLvl w:val="9"/>
    </w:pPr>
    <w:rPr>
      <w:rFonts w:asciiTheme="majorHAnsi" w:hAnsiTheme="majorHAnsi" w:eastAsiaTheme="majorEastAsia" w:cstheme="majorBidi"/>
      <w:b w:val="0"/>
      <w:bCs w:val="0"/>
      <w:color w:val="376092" w:themeColor="accent1" w:themeShade="BF"/>
      <w:kern w:val="0"/>
      <w:lang w:val="en-US"/>
    </w:rPr>
  </w:style>
  <w:style w:type="paragraph" w:customStyle="1" w:styleId="60">
    <w:name w:val="x_msonormal"/>
    <w:basedOn w:val="1"/>
    <w:uiPriority w:val="0"/>
    <w:rPr>
      <w:rFonts w:ascii="Calibri" w:hAnsi="Calibri" w:cs="Calibri" w:eastAsiaTheme="minorHAnsi"/>
      <w:szCs w:val="22"/>
      <w:lang w:eastAsia="en-G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6BD682-BA47-4761-A37F-F7E45B0D3892}">
  <ds:schemaRefs/>
</ds:datastoreItem>
</file>

<file path=customXml/itemProps2.xml><?xml version="1.0" encoding="utf-8"?>
<ds:datastoreItem xmlns:ds="http://schemas.openxmlformats.org/officeDocument/2006/customXml" ds:itemID="{FE12873A-20CE-4E97-9993-8D03FF62FEE9}">
  <ds:schemaRefs/>
</ds:datastoreItem>
</file>

<file path=customXml/itemProps3.xml><?xml version="1.0" encoding="utf-8"?>
<ds:datastoreItem xmlns:ds="http://schemas.openxmlformats.org/officeDocument/2006/customXml" ds:itemID="{31AA9901-B87D-4755-9244-E46E72D65276}">
  <ds:schemaRefs/>
</ds:datastoreItem>
</file>

<file path=customXml/itemProps4.xml><?xml version="1.0" encoding="utf-8"?>
<ds:datastoreItem xmlns:ds="http://schemas.openxmlformats.org/officeDocument/2006/customXml" ds:itemID="{325B2480-DFAF-4E8E-82E0-EAAF2F83E12E}">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4</Pages>
  <Words>1485</Words>
  <Characters>8465</Characters>
  <Lines>70</Lines>
  <Paragraphs>19</Paragraphs>
  <TotalTime>2</TotalTime>
  <ScaleCrop>false</ScaleCrop>
  <LinksUpToDate>false</LinksUpToDate>
  <CharactersWithSpaces>9931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2024-01-31T10:50:00Z</dcterms:created>
  <dc:creator>Stephanie Mathivet</dc:creator>
  <cp:lastModifiedBy>Sylwia Ferreday</cp:lastModifiedBy>
  <cp:lastPrinted>2022-07-14T14:56:00Z</cp:lastPrinted>
  <dcterms:modified xsi:type="dcterms:W3CDTF">2024-10-09T10:22:03Z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ComplianceAssetId">
    <vt:lpwstr/>
  </property>
  <property fmtid="{D5CDD505-2E9C-101B-9397-08002B2CF9AE}" pid="4" name="MediaServiceImageTags">
    <vt:lpwstr/>
  </property>
  <property fmtid="{D5CDD505-2E9C-101B-9397-08002B2CF9AE}" pid="5" name="KSOProductBuildVer">
    <vt:lpwstr>2057-12.2.0.18283</vt:lpwstr>
  </property>
  <property fmtid="{D5CDD505-2E9C-101B-9397-08002B2CF9AE}" pid="6" name="ICV">
    <vt:lpwstr>77E262ADC5864C73A98A501BEDED9125_13</vt:lpwstr>
  </property>
</Properties>
</file>