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027A9A">
      <w:pPr>
        <w:spacing w:before="120" w:after="120" w:line="360" w:lineRule="auto"/>
        <w:rPr>
          <w:rFonts w:hint="default" w:ascii="Arial" w:hAnsi="Arial" w:cs="Arial"/>
          <w:sz w:val="28"/>
          <w:szCs w:val="28"/>
          <w:lang w:val="en-GB"/>
        </w:rPr>
      </w:pPr>
      <w:r>
        <w:rPr>
          <w:rFonts w:ascii="Arial" w:hAnsi="Arial" w:cs="Arial"/>
          <w:sz w:val="28"/>
          <w:szCs w:val="28"/>
        </w:rPr>
        <w:t>Record keepi</w:t>
      </w:r>
      <w:r>
        <w:rPr>
          <w:rFonts w:hint="default" w:ascii="Arial" w:hAnsi="Arial" w:cs="Arial"/>
          <w:sz w:val="28"/>
          <w:szCs w:val="28"/>
          <w:lang w:val="en-GB"/>
        </w:rPr>
        <w:t>ng</w:t>
      </w:r>
    </w:p>
    <w:p w14:paraId="189B496C">
      <w:pPr>
        <w:spacing w:before="120" w:after="120" w:line="360" w:lineRule="auto"/>
        <w:rPr>
          <w:rFonts w:ascii="Arial" w:hAnsi="Arial" w:cs="Arial"/>
          <w:b/>
          <w:bCs/>
          <w:sz w:val="28"/>
          <w:szCs w:val="28"/>
        </w:rPr>
      </w:pPr>
      <w:r>
        <w:rPr>
          <w:rFonts w:ascii="Arial" w:hAnsi="Arial" w:cs="Arial"/>
          <w:b/>
          <w:bCs/>
          <w:sz w:val="28"/>
          <w:szCs w:val="28"/>
        </w:rPr>
        <w:t>Transfer of records</w:t>
      </w:r>
    </w:p>
    <w:p w14:paraId="3B88899E">
      <w:pPr>
        <w:spacing w:before="120" w:after="120" w:line="360" w:lineRule="auto"/>
        <w:rPr>
          <w:rFonts w:ascii="Arial" w:hAnsi="Arial" w:cs="Arial"/>
          <w:sz w:val="22"/>
          <w:szCs w:val="22"/>
        </w:rPr>
      </w:pPr>
      <w:r>
        <w:rPr>
          <w:rFonts w:ascii="Arial" w:hAnsi="Arial" w:cs="Arial"/>
          <w:sz w:val="22"/>
          <w:szCs w:val="22"/>
        </w:rPr>
        <w:t xml:space="preserve">Records about a child’s development and learning in the EYFS are made by the setting; to enable smooth transitions, appropriate information is shared with the receiving setting or school at transfer. Confidential records are passed on securely where there have been concerns, as appropriate. </w:t>
      </w:r>
    </w:p>
    <w:p w14:paraId="637F8EC1">
      <w:pPr>
        <w:spacing w:before="120" w:after="120" w:line="360" w:lineRule="auto"/>
        <w:rPr>
          <w:rFonts w:ascii="Arial" w:hAnsi="Arial" w:cs="Arial"/>
          <w:b/>
          <w:bCs/>
          <w:sz w:val="22"/>
          <w:szCs w:val="22"/>
        </w:rPr>
      </w:pPr>
      <w:r>
        <w:rPr>
          <w:rFonts w:ascii="Arial" w:hAnsi="Arial" w:cs="Arial"/>
          <w:b/>
          <w:bCs/>
          <w:sz w:val="22"/>
          <w:szCs w:val="22"/>
        </w:rPr>
        <w:t>Transfer of development records for a child moving to another early years setting or school</w:t>
      </w:r>
    </w:p>
    <w:p w14:paraId="2055566B">
      <w:pPr>
        <w:pStyle w:val="19"/>
        <w:numPr>
          <w:ilvl w:val="0"/>
          <w:numId w:val="1"/>
        </w:numPr>
        <w:spacing w:before="120" w:after="120" w:line="360" w:lineRule="auto"/>
        <w:contextualSpacing w:val="0"/>
        <w:rPr>
          <w:rFonts w:ascii="Arial" w:hAnsi="Arial" w:cs="Arial"/>
          <w:b/>
          <w:bCs/>
          <w:color w:val="000000" w:themeColor="text1"/>
          <w:sz w:val="22"/>
          <w:szCs w:val="22"/>
          <w14:textFill>
            <w14:solidFill>
              <w14:schemeClr w14:val="tx1"/>
            </w14:solidFill>
          </w14:textFill>
        </w:rPr>
      </w:pPr>
      <w:r>
        <w:rPr>
          <w:rFonts w:ascii="Arial" w:hAnsi="Arial" w:cs="Arial"/>
          <w:sz w:val="22"/>
          <w:szCs w:val="22"/>
        </w:rPr>
        <w:t>It is the setting manager’s responsibility to ensure that records are transferred and closed in accordance with the archiving procedures, set out below.</w:t>
      </w:r>
    </w:p>
    <w:p w14:paraId="41054513">
      <w:pPr>
        <w:pStyle w:val="19"/>
        <w:numPr>
          <w:ilvl w:val="0"/>
          <w:numId w:val="1"/>
        </w:numPr>
        <w:spacing w:before="120" w:after="120" w:line="360" w:lineRule="auto"/>
        <w:contextualSpacing w:val="0"/>
        <w:rPr>
          <w:rFonts w:ascii="Arial" w:hAnsi="Arial" w:cs="Arial"/>
          <w:b/>
          <w:bCs/>
          <w:color w:val="000000" w:themeColor="text1"/>
          <w:sz w:val="22"/>
          <w:szCs w:val="22"/>
          <w14:textFill>
            <w14:solidFill>
              <w14:schemeClr w14:val="tx1"/>
            </w14:solidFill>
          </w14:textFill>
        </w:rPr>
      </w:pPr>
      <w:r>
        <w:rPr>
          <w:rFonts w:ascii="Arial" w:hAnsi="Arial" w:cs="Arial"/>
          <w:sz w:val="22"/>
          <w:szCs w:val="22"/>
        </w:rPr>
        <w:t>If the Local Safeguarding Partners (LSP) retention requirements are different to the setting, the designated safeguarding lead will liaise with their line manager and seek legal advice if necessary.</w:t>
      </w:r>
    </w:p>
    <w:p w14:paraId="29BF30C3">
      <w:pPr>
        <w:spacing w:before="120" w:after="120" w:line="360" w:lineRule="auto"/>
        <w:rPr>
          <w:rFonts w:ascii="Arial" w:hAnsi="Arial" w:cs="Arial"/>
          <w:b/>
          <w:bCs/>
          <w:sz w:val="22"/>
          <w:szCs w:val="22"/>
        </w:rPr>
      </w:pPr>
      <w:r>
        <w:rPr>
          <w:rFonts w:ascii="Arial" w:hAnsi="Arial" w:cs="Arial"/>
          <w:b/>
          <w:bCs/>
          <w:sz w:val="22"/>
          <w:szCs w:val="22"/>
        </w:rPr>
        <w:t>Development and learning records</w:t>
      </w:r>
    </w:p>
    <w:p w14:paraId="6A3C0869">
      <w:pPr>
        <w:pStyle w:val="19"/>
        <w:numPr>
          <w:ilvl w:val="0"/>
          <w:numId w:val="1"/>
        </w:numPr>
        <w:spacing w:before="120" w:after="120" w:line="360" w:lineRule="auto"/>
        <w:contextualSpacing w:val="0"/>
        <w:rPr>
          <w:rFonts w:ascii="Arial" w:hAnsi="Arial" w:cs="Arial"/>
          <w:b/>
          <w:bCs/>
          <w:color w:val="000000" w:themeColor="text1"/>
          <w:sz w:val="22"/>
          <w:szCs w:val="22"/>
          <w14:textFill>
            <w14:solidFill>
              <w14:schemeClr w14:val="tx1"/>
            </w14:solidFill>
          </w14:textFill>
        </w:rPr>
      </w:pPr>
      <w:r>
        <w:rPr>
          <w:rFonts w:ascii="Arial" w:hAnsi="Arial" w:cs="Arial"/>
          <w:sz w:val="22"/>
          <w:szCs w:val="22"/>
        </w:rPr>
        <w:t>This record refers to any additional languages spoken by the child</w:t>
      </w:r>
      <w:r>
        <w:rPr>
          <w:rFonts w:hint="default" w:ascii="Arial" w:hAnsi="Arial" w:cs="Arial"/>
          <w:sz w:val="22"/>
          <w:szCs w:val="22"/>
          <w:lang w:val="en-GB"/>
        </w:rPr>
        <w:t>.</w:t>
      </w:r>
    </w:p>
    <w:p w14:paraId="74E5AF57">
      <w:pPr>
        <w:pStyle w:val="19"/>
        <w:numPr>
          <w:ilvl w:val="0"/>
          <w:numId w:val="1"/>
        </w:numPr>
        <w:spacing w:before="120" w:after="120" w:line="360" w:lineRule="auto"/>
        <w:contextualSpacing w:val="0"/>
        <w:rPr>
          <w:rFonts w:ascii="Arial" w:hAnsi="Arial" w:cs="Arial"/>
          <w:b/>
          <w:bCs/>
          <w:color w:val="000000" w:themeColor="text1"/>
          <w:sz w:val="22"/>
          <w:szCs w:val="22"/>
          <w14:textFill>
            <w14:solidFill>
              <w14:schemeClr w14:val="tx1"/>
            </w14:solidFill>
          </w14:textFill>
        </w:rPr>
      </w:pPr>
      <w:r>
        <w:rPr>
          <w:rFonts w:ascii="Arial" w:hAnsi="Arial" w:cs="Arial"/>
          <w:sz w:val="22"/>
          <w:szCs w:val="22"/>
        </w:rPr>
        <w:t>The record also refers to any additional needs that have been identified or addressed by the setting and any action plans.</w:t>
      </w:r>
    </w:p>
    <w:p w14:paraId="4EC5E643">
      <w:pPr>
        <w:pStyle w:val="19"/>
        <w:numPr>
          <w:ilvl w:val="0"/>
          <w:numId w:val="1"/>
        </w:numPr>
        <w:spacing w:before="120" w:after="120" w:line="360" w:lineRule="auto"/>
        <w:contextualSpacing w:val="0"/>
        <w:rPr>
          <w:rFonts w:ascii="Arial" w:hAnsi="Arial" w:cs="Arial"/>
          <w:b/>
          <w:bCs/>
          <w:color w:val="000000" w:themeColor="text1"/>
          <w:sz w:val="22"/>
          <w:szCs w:val="22"/>
          <w14:textFill>
            <w14:solidFill>
              <w14:schemeClr w14:val="tx1"/>
            </w14:solidFill>
          </w14:textFill>
        </w:rPr>
      </w:pPr>
      <w:r>
        <w:rPr>
          <w:rFonts w:ascii="Arial" w:hAnsi="Arial" w:cs="Arial"/>
          <w:sz w:val="22"/>
          <w:szCs w:val="22"/>
        </w:rPr>
        <w:t>The record also refers to any special needs or disability and whether early help referrals, or child in need referrals or child protection referrals, were raised in respect of special educational needs or disability, whether there is an Action Plan (or other relevant plan, such as CIN or CP, or early help) and gives the name of the lead professional.</w:t>
      </w:r>
    </w:p>
    <w:p w14:paraId="09935BD5">
      <w:pPr>
        <w:pStyle w:val="19"/>
        <w:numPr>
          <w:ilvl w:val="0"/>
          <w:numId w:val="1"/>
        </w:numPr>
        <w:spacing w:before="120" w:after="120" w:line="360" w:lineRule="auto"/>
        <w:contextualSpacing w:val="0"/>
        <w:rPr>
          <w:rFonts w:ascii="Arial" w:hAnsi="Arial" w:cs="Arial"/>
          <w:b/>
          <w:bCs/>
          <w:color w:val="000000" w:themeColor="text1"/>
          <w:sz w:val="22"/>
          <w:szCs w:val="22"/>
          <w14:textFill>
            <w14:solidFill>
              <w14:schemeClr w14:val="tx1"/>
            </w14:solidFill>
          </w14:textFill>
        </w:rPr>
      </w:pPr>
      <w:r>
        <w:rPr>
          <w:rFonts w:ascii="Arial" w:hAnsi="Arial" w:cs="Arial"/>
          <w:sz w:val="22"/>
          <w:szCs w:val="22"/>
        </w:rPr>
        <w:t>The record contains a summary by the key person</w:t>
      </w:r>
      <w:r>
        <w:rPr>
          <w:rFonts w:hint="default" w:ascii="Arial" w:hAnsi="Arial" w:cs="Arial"/>
          <w:sz w:val="22"/>
          <w:szCs w:val="22"/>
          <w:lang w:val="en-GB"/>
        </w:rPr>
        <w:t>.</w:t>
      </w:r>
    </w:p>
    <w:p w14:paraId="1765504B">
      <w:pPr>
        <w:pStyle w:val="19"/>
        <w:numPr>
          <w:ilvl w:val="0"/>
          <w:numId w:val="1"/>
        </w:numPr>
        <w:spacing w:before="120" w:after="120" w:line="360" w:lineRule="auto"/>
        <w:contextualSpacing w:val="0"/>
        <w:rPr>
          <w:rFonts w:ascii="Arial" w:hAnsi="Arial" w:cs="Arial"/>
          <w:b/>
          <w:bCs/>
          <w:color w:val="000000" w:themeColor="text1"/>
          <w:sz w:val="22"/>
          <w:szCs w:val="22"/>
          <w14:textFill>
            <w14:solidFill>
              <w14:schemeClr w14:val="tx1"/>
            </w14:solidFill>
          </w14:textFill>
        </w:rPr>
      </w:pPr>
      <w:r>
        <w:rPr>
          <w:rFonts w:ascii="Arial" w:hAnsi="Arial" w:cs="Arial"/>
          <w:sz w:val="22"/>
          <w:szCs w:val="22"/>
        </w:rPr>
        <w:t>The document may be accompanied by other evidence such as photos or drawings that the child has made.</w:t>
      </w:r>
    </w:p>
    <w:p w14:paraId="0D7DAE09">
      <w:pPr>
        <w:pStyle w:val="19"/>
        <w:numPr>
          <w:ilvl w:val="0"/>
          <w:numId w:val="1"/>
        </w:numPr>
        <w:spacing w:before="120" w:after="120" w:line="360" w:lineRule="auto"/>
        <w:contextualSpacing w:val="0"/>
        <w:rPr>
          <w:rFonts w:ascii="Arial" w:hAnsi="Arial" w:cs="Arial"/>
          <w:b/>
          <w:bCs/>
          <w:color w:val="000000" w:themeColor="text1"/>
          <w:sz w:val="22"/>
          <w:szCs w:val="22"/>
          <w14:textFill>
            <w14:solidFill>
              <w14:schemeClr w14:val="tx1"/>
            </w14:solidFill>
          </w14:textFill>
        </w:rPr>
      </w:pPr>
      <w:r>
        <w:rPr>
          <w:rFonts w:ascii="Arial" w:hAnsi="Arial" w:cs="Arial"/>
          <w:sz w:val="22"/>
          <w:szCs w:val="22"/>
        </w:rPr>
        <w:t>The setting will use the local authority’s assessment summary format or transition record, where these where provided.</w:t>
      </w:r>
    </w:p>
    <w:p w14:paraId="527693A7">
      <w:pPr>
        <w:pStyle w:val="19"/>
        <w:numPr>
          <w:ilvl w:val="0"/>
          <w:numId w:val="1"/>
        </w:numPr>
        <w:spacing w:before="120" w:after="120" w:line="360" w:lineRule="auto"/>
        <w:contextualSpacing w:val="0"/>
        <w:rPr>
          <w:rFonts w:ascii="Arial" w:hAnsi="Arial" w:cs="Arial"/>
          <w:b/>
          <w:bCs/>
          <w:color w:val="000000" w:themeColor="text1"/>
          <w:sz w:val="22"/>
          <w:szCs w:val="22"/>
          <w14:textFill>
            <w14:solidFill>
              <w14:schemeClr w14:val="tx1"/>
            </w14:solidFill>
          </w14:textFill>
        </w:rPr>
      </w:pPr>
      <w:r>
        <w:rPr>
          <w:rFonts w:ascii="Arial" w:hAnsi="Arial" w:cs="Arial"/>
          <w:sz w:val="22"/>
          <w:szCs w:val="22"/>
        </w:rPr>
        <w:t>Whichever format of assessment summary is used, it should be completed and shared with the parent prior to transfer.</w:t>
      </w:r>
    </w:p>
    <w:p w14:paraId="5601645C">
      <w:pPr>
        <w:pStyle w:val="19"/>
        <w:spacing w:before="120" w:after="120" w:line="360" w:lineRule="auto"/>
        <w:ind w:left="0"/>
        <w:contextualSpacing w:val="0"/>
        <w:rPr>
          <w:rFonts w:ascii="Arial" w:hAnsi="Arial" w:cs="Arial"/>
          <w:b/>
          <w:bCs/>
          <w:sz w:val="22"/>
          <w:szCs w:val="22"/>
        </w:rPr>
      </w:pPr>
      <w:r>
        <w:rPr>
          <w:rFonts w:ascii="Arial" w:hAnsi="Arial" w:cs="Arial"/>
          <w:b/>
          <w:bCs/>
          <w:sz w:val="22"/>
          <w:szCs w:val="22"/>
        </w:rPr>
        <w:t>Transfer of confidential safeguarding and child protection information</w:t>
      </w:r>
    </w:p>
    <w:p w14:paraId="6002A794">
      <w:pPr>
        <w:pStyle w:val="19"/>
        <w:numPr>
          <w:ilvl w:val="0"/>
          <w:numId w:val="2"/>
        </w:numPr>
        <w:spacing w:before="120" w:after="120" w:line="360" w:lineRule="auto"/>
        <w:contextualSpacing w:val="0"/>
        <w:rPr>
          <w:rFonts w:ascii="Arial" w:hAnsi="Arial" w:cs="Arial"/>
          <w:b/>
          <w:bCs/>
          <w:color w:val="000000" w:themeColor="text1"/>
          <w:sz w:val="22"/>
          <w:szCs w:val="22"/>
          <w14:textFill>
            <w14:solidFill>
              <w14:schemeClr w14:val="tx1"/>
            </w14:solidFill>
          </w14:textFill>
        </w:rPr>
      </w:pPr>
      <w:r>
        <w:rPr>
          <w:rFonts w:ascii="Arial" w:hAnsi="Arial" w:cs="Arial"/>
          <w:sz w:val="22"/>
          <w:szCs w:val="22"/>
        </w:rPr>
        <w:t>The receiving school/setting will need a record of child protection concerns raised in the setting and what was done about them. The responsibility for transfer of records lies with the originating setting, not on the receiving setting/school to make contact and request them.</w:t>
      </w:r>
    </w:p>
    <w:p w14:paraId="76D569BF">
      <w:pPr>
        <w:pStyle w:val="19"/>
        <w:numPr>
          <w:ilvl w:val="0"/>
          <w:numId w:val="2"/>
        </w:numPr>
        <w:spacing w:before="120" w:after="120" w:line="360" w:lineRule="auto"/>
        <w:contextualSpacing w:val="0"/>
        <w:rPr>
          <w:rFonts w:ascii="Arial" w:hAnsi="Arial" w:cs="Arial"/>
          <w:b/>
          <w:bCs/>
          <w:color w:val="000000" w:themeColor="text1"/>
          <w:sz w:val="22"/>
          <w:szCs w:val="22"/>
          <w14:textFill>
            <w14:solidFill>
              <w14:schemeClr w14:val="tx1"/>
            </w14:solidFill>
          </w14:textFill>
        </w:rPr>
      </w:pPr>
      <w:r>
        <w:rPr>
          <w:rFonts w:ascii="Arial" w:hAnsi="Arial" w:cs="Arial"/>
          <w:sz w:val="22"/>
          <w:szCs w:val="22"/>
        </w:rPr>
        <w:t>To safeguard children effectively, the receiving setting must be made aware of any current child protection concerns, preferably by telephone, prior to the transfer of written records.</w:t>
      </w:r>
    </w:p>
    <w:p w14:paraId="374E42ED">
      <w:pPr>
        <w:pStyle w:val="19"/>
        <w:numPr>
          <w:ilvl w:val="0"/>
          <w:numId w:val="2"/>
        </w:numPr>
        <w:spacing w:before="120" w:after="120" w:line="360" w:lineRule="auto"/>
        <w:contextualSpacing w:val="0"/>
        <w:rPr>
          <w:rFonts w:ascii="Arial" w:hAnsi="Arial" w:cs="Arial"/>
          <w:b/>
          <w:bCs/>
          <w:color w:val="000000" w:themeColor="text1"/>
          <w:sz w:val="22"/>
          <w:szCs w:val="22"/>
          <w14:textFill>
            <w14:solidFill>
              <w14:schemeClr w14:val="tx1"/>
            </w14:solidFill>
          </w14:textFill>
        </w:rPr>
      </w:pPr>
      <w:r>
        <w:rPr>
          <w:rFonts w:ascii="Arial" w:hAnsi="Arial" w:cs="Arial"/>
          <w:sz w:val="22"/>
          <w:szCs w:val="22"/>
        </w:rPr>
        <w:t>Parents should be reminded that sensitive information about their child is passed onto receiving settings where there have been safeguarding concerns and should be asked to agree to this prior to the information being shared. Settings are obliged to share data linked to “child abuse” which is defined as physical injury (non-accidental) physical and emotional neglect, ill treatment and abuse.</w:t>
      </w:r>
    </w:p>
    <w:p w14:paraId="7D40A042">
      <w:pPr>
        <w:pStyle w:val="19"/>
        <w:numPr>
          <w:ilvl w:val="0"/>
          <w:numId w:val="2"/>
        </w:numPr>
        <w:spacing w:before="120" w:after="120" w:line="360" w:lineRule="auto"/>
        <w:contextualSpacing w:val="0"/>
        <w:rPr>
          <w:rFonts w:ascii="Arial" w:hAnsi="Arial" w:cs="Arial"/>
          <w:b/>
          <w:bCs/>
          <w:color w:val="000000" w:themeColor="text1"/>
          <w:sz w:val="22"/>
          <w:szCs w:val="22"/>
          <w14:textFill>
            <w14:solidFill>
              <w14:schemeClr w14:val="tx1"/>
            </w14:solidFill>
          </w14:textFill>
        </w:rPr>
      </w:pPr>
      <w:r>
        <w:rPr>
          <w:rFonts w:ascii="Arial" w:hAnsi="Arial" w:cs="Arial"/>
          <w:sz w:val="22"/>
          <w:szCs w:val="22"/>
        </w:rPr>
        <w:t>Parents/carers should be asked to agree to this, however, where safeguarding concerns have reached the level of a referral being made to local children’s social work services (either due to concerns that a child may be at risk of significant harm or that a child may be in need under Section 17 of the Children Act,) if consent is withheld the information will most likely need to be shared anyway. It is important that any decisions made to share or not share with or without consent are fully recorded.</w:t>
      </w:r>
    </w:p>
    <w:p w14:paraId="2C2624A3">
      <w:pPr>
        <w:pStyle w:val="19"/>
        <w:numPr>
          <w:ilvl w:val="0"/>
          <w:numId w:val="2"/>
        </w:numPr>
        <w:spacing w:before="120" w:after="120" w:line="360" w:lineRule="auto"/>
        <w:contextualSpacing w:val="0"/>
        <w:rPr>
          <w:rFonts w:ascii="Arial" w:hAnsi="Arial" w:cs="Arial"/>
          <w:b/>
          <w:bCs/>
          <w:color w:val="000000" w:themeColor="text1"/>
          <w:sz w:val="22"/>
          <w:szCs w:val="22"/>
          <w14:textFill>
            <w14:solidFill>
              <w14:schemeClr w14:val="tx1"/>
            </w14:solidFill>
          </w14:textFill>
        </w:rPr>
      </w:pPr>
      <w:r>
        <w:rPr>
          <w:rFonts w:ascii="Arial" w:hAnsi="Arial" w:cs="Arial"/>
          <w:sz w:val="22"/>
          <w:szCs w:val="22"/>
        </w:rPr>
        <w:t>For any safeguarding or welfare concerns that resulted in an early help referral being made, and if consent to share is withheld, legal advice is sought prior to sharing.</w:t>
      </w:r>
    </w:p>
    <w:p w14:paraId="6A4B1830">
      <w:pPr>
        <w:pStyle w:val="19"/>
        <w:numPr>
          <w:ilvl w:val="0"/>
          <w:numId w:val="2"/>
        </w:numPr>
        <w:spacing w:before="120" w:after="120" w:line="360" w:lineRule="auto"/>
        <w:contextualSpacing w:val="0"/>
        <w:rPr>
          <w:rFonts w:ascii="Arial" w:hAnsi="Arial" w:cs="Arial"/>
          <w:b/>
          <w:bCs/>
          <w:color w:val="000000" w:themeColor="text1"/>
          <w:sz w:val="22"/>
          <w:szCs w:val="22"/>
          <w14:textFill>
            <w14:solidFill>
              <w14:schemeClr w14:val="tx1"/>
            </w14:solidFill>
          </w14:textFill>
        </w:rPr>
      </w:pPr>
      <w:r>
        <w:rPr>
          <w:rFonts w:ascii="Arial" w:hAnsi="Arial" w:cs="Arial"/>
          <w:sz w:val="22"/>
          <w:szCs w:val="22"/>
        </w:rPr>
        <w:t>If the level of a safeguarding concern has not been such that a referral was made for early help, or to children’s social work services or police, the likelihood is that any concerns were at a very low level and if they did not meet the threshold for early help, they are unlikely to need to be shared as child abuse data with a receiving setting, however, the designated person should make decisions on a case by case basis, seeking legal advice is necessary.</w:t>
      </w:r>
    </w:p>
    <w:p w14:paraId="0AD61E08">
      <w:pPr>
        <w:pStyle w:val="19"/>
        <w:numPr>
          <w:ilvl w:val="0"/>
          <w:numId w:val="2"/>
        </w:numPr>
        <w:spacing w:before="120" w:after="120" w:line="360" w:lineRule="auto"/>
        <w:contextualSpacing w:val="0"/>
        <w:rPr>
          <w:rFonts w:ascii="Arial" w:hAnsi="Arial" w:cs="Arial"/>
          <w:b/>
          <w:bCs/>
          <w:color w:val="000000" w:themeColor="text1"/>
          <w:sz w:val="22"/>
          <w:szCs w:val="22"/>
          <w14:textFill>
            <w14:solidFill>
              <w14:schemeClr w14:val="tx1"/>
            </w14:solidFill>
          </w14:textFill>
        </w:rPr>
      </w:pPr>
      <w:r>
        <w:rPr>
          <w:rFonts w:ascii="Arial" w:hAnsi="Arial" w:cs="Arial"/>
          <w:sz w:val="22"/>
          <w:szCs w:val="22"/>
        </w:rPr>
        <w:t xml:space="preserve">The designated person should check the quality of information to be transferred prior to transfer, ensuring that any information to be shared is accurate, relevant, balanced and proportionate. Parents can request that any factual inaccuracies are amended prior to transfer. </w:t>
      </w:r>
    </w:p>
    <w:p w14:paraId="76FA075A">
      <w:pPr>
        <w:pStyle w:val="19"/>
        <w:numPr>
          <w:ilvl w:val="0"/>
          <w:numId w:val="2"/>
        </w:numPr>
        <w:spacing w:before="120" w:after="120" w:line="360" w:lineRule="auto"/>
        <w:contextualSpacing w:val="0"/>
        <w:rPr>
          <w:rFonts w:ascii="Arial" w:hAnsi="Arial" w:cs="Arial"/>
          <w:b/>
          <w:bCs/>
          <w:color w:val="000000" w:themeColor="text1"/>
          <w:sz w:val="22"/>
          <w:szCs w:val="22"/>
          <w14:textFill>
            <w14:solidFill>
              <w14:schemeClr w14:val="tx1"/>
            </w14:solidFill>
          </w14:textFill>
        </w:rPr>
      </w:pPr>
      <w:r>
        <w:rPr>
          <w:rFonts w:ascii="Arial" w:hAnsi="Arial" w:cs="Arial"/>
          <w:sz w:val="22"/>
          <w:szCs w:val="22"/>
        </w:rPr>
        <w:t>If a parent wants to see the exact content of the safeguarding information to be transferred, they should go through the subject access request process. It is important that a child or other person is not put at risk through information being shared.</w:t>
      </w:r>
    </w:p>
    <w:p w14:paraId="519CB14E">
      <w:pPr>
        <w:pStyle w:val="19"/>
        <w:numPr>
          <w:ilvl w:val="0"/>
          <w:numId w:val="2"/>
        </w:numPr>
        <w:spacing w:before="120" w:after="120" w:line="360" w:lineRule="auto"/>
        <w:contextualSpacing w:val="0"/>
        <w:rPr>
          <w:rFonts w:ascii="Arial" w:hAnsi="Arial" w:cs="Arial"/>
          <w:b/>
          <w:bCs/>
          <w:color w:val="000000" w:themeColor="text1"/>
          <w:sz w:val="22"/>
          <w:szCs w:val="22"/>
          <w14:textFill>
            <w14:solidFill>
              <w14:schemeClr w14:val="tx1"/>
            </w14:solidFill>
          </w14:textFill>
        </w:rPr>
      </w:pPr>
      <w:r>
        <w:rPr>
          <w:rFonts w:ascii="Arial" w:hAnsi="Arial" w:cs="Arial"/>
          <w:sz w:val="22"/>
          <w:szCs w:val="22"/>
        </w:rPr>
        <w:t xml:space="preserve">If no referrals have been made for early help or to children’s social work services and police, there should not normally be any significant information which is unknown to a parent being shared with the receiving school or setting. </w:t>
      </w:r>
    </w:p>
    <w:p w14:paraId="64E7F819">
      <w:pPr>
        <w:pStyle w:val="19"/>
        <w:numPr>
          <w:ilvl w:val="0"/>
          <w:numId w:val="2"/>
        </w:numPr>
        <w:spacing w:before="120" w:after="120" w:line="360" w:lineRule="auto"/>
        <w:contextualSpacing w:val="0"/>
        <w:rPr>
          <w:rFonts w:ascii="Arial" w:hAnsi="Arial" w:cs="Arial"/>
          <w:b/>
          <w:bCs/>
          <w:color w:val="000000" w:themeColor="text1"/>
          <w:sz w:val="22"/>
          <w:szCs w:val="22"/>
          <w14:textFill>
            <w14:solidFill>
              <w14:schemeClr w14:val="tx1"/>
            </w14:solidFill>
          </w14:textFill>
        </w:rPr>
      </w:pPr>
      <w:r>
        <w:rPr>
          <w:rFonts w:ascii="Arial" w:hAnsi="Arial" w:cs="Arial"/>
          <w:sz w:val="22"/>
          <w:szCs w:val="22"/>
        </w:rPr>
        <w:t>If a parent has objections or reservations about safeguarding information being transferred to the new setting, or if it is unclear what information should be included, the designated person will seek legal advice.</w:t>
      </w:r>
    </w:p>
    <w:p w14:paraId="42808F43">
      <w:pPr>
        <w:pStyle w:val="19"/>
        <w:numPr>
          <w:ilvl w:val="0"/>
          <w:numId w:val="2"/>
        </w:numPr>
        <w:spacing w:before="120" w:after="120" w:line="360" w:lineRule="auto"/>
        <w:contextualSpacing w:val="0"/>
        <w:rPr>
          <w:rFonts w:ascii="Arial" w:hAnsi="Arial" w:cs="Arial"/>
          <w:b/>
          <w:bCs/>
          <w:color w:val="000000" w:themeColor="text1"/>
          <w:sz w:val="22"/>
          <w:szCs w:val="22"/>
          <w14:textFill>
            <w14:solidFill>
              <w14:schemeClr w14:val="tx1"/>
            </w14:solidFill>
          </w14:textFill>
        </w:rPr>
      </w:pPr>
      <w:r>
        <w:rPr>
          <w:rFonts w:ascii="Arial" w:hAnsi="Arial" w:cs="Arial"/>
          <w:sz w:val="22"/>
          <w:szCs w:val="22"/>
        </w:rPr>
        <w:t xml:space="preserve">In the event that LSP requirements are different to the setting’s this must be explained to the parent, and a record of the discussion should be signed by parents to indicate that they understand how the information will be shared, in what circumstances, and who by. </w:t>
      </w:r>
    </w:p>
    <w:p w14:paraId="2F710CAA">
      <w:pPr>
        <w:pStyle w:val="19"/>
        <w:numPr>
          <w:ilvl w:val="0"/>
          <w:numId w:val="2"/>
        </w:numPr>
        <w:spacing w:before="120" w:after="120" w:line="360" w:lineRule="auto"/>
        <w:contextualSpacing w:val="0"/>
        <w:rPr>
          <w:rFonts w:ascii="Arial" w:hAnsi="Arial" w:cs="Arial"/>
          <w:b/>
          <w:bCs/>
          <w:color w:val="000000" w:themeColor="text1"/>
          <w:sz w:val="22"/>
          <w:szCs w:val="22"/>
          <w14:textFill>
            <w14:solidFill>
              <w14:schemeClr w14:val="tx1"/>
            </w14:solidFill>
          </w14:textFill>
        </w:rPr>
      </w:pPr>
      <w:r>
        <w:rPr>
          <w:rFonts w:ascii="Arial" w:hAnsi="Arial" w:cs="Arial"/>
          <w:sz w:val="22"/>
          <w:szCs w:val="22"/>
        </w:rPr>
        <w:t>Prior to sharing the information with the receiving setting the designated person should check LSP retention procedures and if it becomes apparent that the LSP procedures are materially different to setting’s procedures this is brought to the attention of the designated person’s line manager, who will agree how to proceed.</w:t>
      </w:r>
    </w:p>
    <w:p w14:paraId="44EF668F">
      <w:pPr>
        <w:pStyle w:val="19"/>
        <w:numPr>
          <w:ilvl w:val="0"/>
          <w:numId w:val="2"/>
        </w:numPr>
        <w:spacing w:before="120" w:after="120" w:line="360" w:lineRule="auto"/>
        <w:contextualSpacing w:val="0"/>
        <w:rPr>
          <w:rFonts w:ascii="Arial" w:hAnsi="Arial" w:cs="Arial"/>
          <w:b/>
          <w:bCs/>
          <w:color w:val="000000" w:themeColor="text1"/>
          <w:sz w:val="22"/>
          <w:szCs w:val="22"/>
          <w14:textFill>
            <w14:solidFill>
              <w14:schemeClr w14:val="tx1"/>
            </w14:solidFill>
          </w14:textFill>
        </w:rPr>
      </w:pPr>
      <w:r>
        <w:rPr>
          <w:rFonts w:ascii="Arial" w:hAnsi="Arial" w:cs="Arial"/>
          <w:sz w:val="22"/>
          <w:szCs w:val="22"/>
        </w:rPr>
        <w:t xml:space="preserve">If a child protection plan or child in need plan is in place 06.1a Child welfare and protection summary is also photocopied and a copy is given to the receiving setting or school, along with the date of the last professional meeting or case conference. </w:t>
      </w:r>
    </w:p>
    <w:p w14:paraId="7231C98A">
      <w:pPr>
        <w:pStyle w:val="19"/>
        <w:numPr>
          <w:ilvl w:val="0"/>
          <w:numId w:val="2"/>
        </w:numPr>
        <w:spacing w:before="120" w:after="120" w:line="360" w:lineRule="auto"/>
        <w:contextualSpacing w:val="0"/>
        <w:rPr>
          <w:rFonts w:ascii="Arial" w:hAnsi="Arial" w:cs="Arial"/>
          <w:b/>
          <w:bCs/>
          <w:color w:val="000000" w:themeColor="text1"/>
          <w:sz w:val="22"/>
          <w:szCs w:val="22"/>
          <w14:textFill>
            <w14:solidFill>
              <w14:schemeClr w14:val="tx1"/>
            </w14:solidFill>
          </w14:textFill>
        </w:rPr>
      </w:pPr>
      <w:r>
        <w:rPr>
          <w:rFonts w:ascii="Arial" w:hAnsi="Arial" w:cs="Arial"/>
          <w:sz w:val="22"/>
          <w:szCs w:val="22"/>
        </w:rPr>
        <w:t>If a S47 investigation has been undertaken by the local authority a copy of the child welfare and protection concern summary form is given to the receiving setting/school.</w:t>
      </w:r>
    </w:p>
    <w:p w14:paraId="12474D6C">
      <w:pPr>
        <w:pStyle w:val="19"/>
        <w:numPr>
          <w:ilvl w:val="0"/>
          <w:numId w:val="2"/>
        </w:numPr>
        <w:spacing w:before="120" w:after="120" w:line="360" w:lineRule="auto"/>
        <w:contextualSpacing w:val="0"/>
        <w:rPr>
          <w:rFonts w:ascii="Arial" w:hAnsi="Arial" w:cs="Arial"/>
          <w:b/>
          <w:bCs/>
          <w:color w:val="000000" w:themeColor="text1"/>
          <w:sz w:val="22"/>
          <w:szCs w:val="22"/>
          <w14:textFill>
            <w14:solidFill>
              <w14:schemeClr w14:val="tx1"/>
            </w14:solidFill>
          </w14:textFill>
        </w:rPr>
      </w:pPr>
      <w:r>
        <w:rPr>
          <w:rFonts w:ascii="Arial" w:hAnsi="Arial" w:cs="Arial"/>
          <w:sz w:val="22"/>
          <w:szCs w:val="22"/>
        </w:rPr>
        <w:t>Where a CAF/early help assessment has been raised in respect of welfare concerns, the name and contact details of the lead professional are passed on to the receiving setting or school</w:t>
      </w:r>
      <w:r>
        <w:rPr>
          <w:rFonts w:ascii="Arial" w:hAnsi="Arial" w:cs="Arial"/>
          <w:b/>
          <w:bCs/>
          <w:sz w:val="22"/>
          <w:szCs w:val="22"/>
        </w:rPr>
        <w:t>.</w:t>
      </w:r>
    </w:p>
    <w:p w14:paraId="0F20F80E">
      <w:pPr>
        <w:pStyle w:val="19"/>
        <w:numPr>
          <w:ilvl w:val="0"/>
          <w:numId w:val="2"/>
        </w:numPr>
        <w:spacing w:before="120" w:after="120" w:line="360" w:lineRule="auto"/>
        <w:contextualSpacing w:val="0"/>
        <w:rPr>
          <w:rFonts w:ascii="Arial" w:hAnsi="Arial" w:cs="Arial"/>
          <w:b/>
          <w:bCs/>
          <w:color w:val="000000" w:themeColor="text1"/>
          <w:sz w:val="22"/>
          <w:szCs w:val="22"/>
          <w14:textFill>
            <w14:solidFill>
              <w14:schemeClr w14:val="tx1"/>
            </w14:solidFill>
          </w14:textFill>
        </w:rPr>
      </w:pPr>
      <w:r>
        <w:rPr>
          <w:rFonts w:ascii="Arial" w:hAnsi="Arial" w:cs="Arial"/>
          <w:sz w:val="22"/>
          <w:szCs w:val="22"/>
        </w:rPr>
        <w:t xml:space="preserve">If the setting has a copy of a current plan in place due to early help services being accessed, a copy of this should be given to the receiving setting, with parental consent. </w:t>
      </w:r>
    </w:p>
    <w:p w14:paraId="53654B99">
      <w:pPr>
        <w:pStyle w:val="19"/>
        <w:numPr>
          <w:ilvl w:val="0"/>
          <w:numId w:val="2"/>
        </w:numPr>
        <w:spacing w:before="120" w:after="120" w:line="360" w:lineRule="auto"/>
        <w:contextualSpacing w:val="0"/>
        <w:rPr>
          <w:rFonts w:ascii="Arial" w:hAnsi="Arial" w:cs="Arial"/>
          <w:b/>
          <w:bCs/>
          <w:color w:val="000000" w:themeColor="text1"/>
          <w:sz w:val="22"/>
          <w:szCs w:val="22"/>
          <w14:textFill>
            <w14:solidFill>
              <w14:schemeClr w14:val="tx1"/>
            </w14:solidFill>
          </w14:textFill>
        </w:rPr>
      </w:pPr>
      <w:r>
        <w:rPr>
          <w:rFonts w:ascii="Arial" w:hAnsi="Arial" w:cs="Arial"/>
          <w:sz w:val="22"/>
          <w:szCs w:val="22"/>
        </w:rPr>
        <w:t>Where there has been a S47 investigation regarding a child protection concern, the name and contact details of the child’s social worker will be passed on to the receiving setting/school, regardless of the outcome of the investigation.</w:t>
      </w:r>
    </w:p>
    <w:p w14:paraId="236BC032">
      <w:pPr>
        <w:pStyle w:val="19"/>
        <w:numPr>
          <w:ilvl w:val="0"/>
          <w:numId w:val="2"/>
        </w:numPr>
        <w:spacing w:before="120" w:after="120" w:line="360" w:lineRule="auto"/>
        <w:contextualSpacing w:val="0"/>
        <w:rPr>
          <w:rFonts w:ascii="Arial" w:hAnsi="Arial" w:cs="Arial"/>
          <w:color w:val="000000" w:themeColor="text1"/>
          <w:sz w:val="22"/>
          <w:szCs w:val="22"/>
          <w14:textFill>
            <w14:solidFill>
              <w14:schemeClr w14:val="tx1"/>
            </w14:solidFill>
          </w14:textFill>
        </w:rPr>
      </w:pPr>
      <w:r>
        <w:rPr>
          <w:rFonts w:ascii="Arial" w:hAnsi="Arial" w:cs="Arial"/>
          <w:sz w:val="22"/>
          <w:szCs w:val="22"/>
        </w:rPr>
        <w:t>Where a child has been previously or is currently subject to a child protection plan, or a child in need plan, the name and contact details of the child’s social worker will be passed onto the receiving setting/school, along with the dates that the relevant plan was in place for.</w:t>
      </w:r>
    </w:p>
    <w:p w14:paraId="6B608E6C">
      <w:pPr>
        <w:pStyle w:val="19"/>
        <w:numPr>
          <w:ilvl w:val="0"/>
          <w:numId w:val="2"/>
        </w:numPr>
        <w:spacing w:before="120" w:after="120" w:line="360" w:lineRule="auto"/>
        <w:contextualSpacing w:val="0"/>
        <w:rPr>
          <w:rFonts w:ascii="Arial" w:hAnsi="Arial" w:cs="Arial"/>
          <w:color w:val="000000" w:themeColor="text1"/>
          <w:sz w:val="22"/>
          <w:szCs w:val="22"/>
          <w14:textFill>
            <w14:solidFill>
              <w14:schemeClr w14:val="tx1"/>
            </w14:solidFill>
          </w14:textFill>
        </w:rPr>
      </w:pPr>
      <w:r>
        <w:rPr>
          <w:rFonts w:ascii="Arial" w:hAnsi="Arial" w:cs="Arial"/>
          <w:sz w:val="22"/>
          <w:szCs w:val="22"/>
        </w:rPr>
        <w:t>This information is posted (by ‘signed for’ delivery) or taken to the school/setting, addressed to the setting’s or school’s designated person for child protection and marked confidential. Electronic records must only be transferred by a secure electronic transfer mechanism, or after the information has been encrypted.</w:t>
      </w:r>
    </w:p>
    <w:p w14:paraId="7D54B7D2">
      <w:pPr>
        <w:pStyle w:val="19"/>
        <w:numPr>
          <w:ilvl w:val="0"/>
          <w:numId w:val="2"/>
        </w:numPr>
        <w:spacing w:before="120" w:after="120" w:line="360" w:lineRule="auto"/>
        <w:contextualSpacing w:val="0"/>
        <w:rPr>
          <w:rFonts w:ascii="Arial" w:hAnsi="Arial" w:cs="Arial"/>
          <w:color w:val="000000" w:themeColor="text1"/>
          <w:sz w:val="22"/>
          <w:szCs w:val="22"/>
          <w14:textFill>
            <w14:solidFill>
              <w14:schemeClr w14:val="tx1"/>
            </w14:solidFill>
          </w14:textFill>
        </w:rPr>
      </w:pPr>
      <w:r>
        <w:rPr>
          <w:rFonts w:ascii="Arial" w:hAnsi="Arial" w:cs="Arial"/>
          <w:sz w:val="22"/>
          <w:szCs w:val="22"/>
        </w:rPr>
        <w:t xml:space="preserve">Parent/carers should be made aware what information will be passed onto another setting via Privacy notice. </w:t>
      </w:r>
    </w:p>
    <w:p w14:paraId="15DA452E">
      <w:pPr>
        <w:pStyle w:val="19"/>
        <w:numPr>
          <w:ilvl w:val="0"/>
          <w:numId w:val="2"/>
        </w:numPr>
        <w:spacing w:before="120" w:after="120" w:line="360" w:lineRule="auto"/>
        <w:contextualSpacing w:val="0"/>
        <w:rPr>
          <w:rFonts w:ascii="Arial" w:hAnsi="Arial" w:cs="Arial"/>
          <w:color w:val="000000" w:themeColor="text1"/>
          <w:sz w:val="22"/>
          <w:szCs w:val="22"/>
          <w14:textFill>
            <w14:solidFill>
              <w14:schemeClr w14:val="tx1"/>
            </w14:solidFill>
          </w14:textFill>
        </w:rPr>
      </w:pPr>
      <w:r>
        <w:rPr>
          <w:rFonts w:ascii="Arial" w:hAnsi="Arial" w:cs="Arial"/>
          <w:sz w:val="22"/>
          <w:szCs w:val="22"/>
        </w:rPr>
        <w:t xml:space="preserve">Copies of the last relevant initial child protection conference/review, as well as the last core group or child in need minutes can be given to the setting/school. </w:t>
      </w:r>
    </w:p>
    <w:p w14:paraId="7E953E81">
      <w:pPr>
        <w:pStyle w:val="19"/>
        <w:numPr>
          <w:ilvl w:val="0"/>
          <w:numId w:val="2"/>
        </w:numPr>
        <w:spacing w:before="120" w:after="120" w:line="360" w:lineRule="auto"/>
        <w:contextualSpacing w:val="0"/>
        <w:rPr>
          <w:rFonts w:ascii="Arial" w:hAnsi="Arial" w:cs="Arial"/>
          <w:color w:val="000000" w:themeColor="text1"/>
          <w:sz w:val="22"/>
          <w:szCs w:val="22"/>
          <w14:textFill>
            <w14:solidFill>
              <w14:schemeClr w14:val="tx1"/>
            </w14:solidFill>
          </w14:textFill>
        </w:rPr>
      </w:pPr>
      <w:r>
        <w:rPr>
          <w:rFonts w:ascii="Arial" w:hAnsi="Arial" w:cs="Arial"/>
          <w:sz w:val="22"/>
          <w:szCs w:val="22"/>
        </w:rPr>
        <w:t>The setting manager must review and update</w:t>
      </w:r>
      <w:bookmarkStart w:id="0" w:name="_GoBack"/>
      <w:bookmarkEnd w:id="0"/>
      <w:r>
        <w:rPr>
          <w:rFonts w:ascii="Arial" w:hAnsi="Arial" w:cs="Arial"/>
          <w:sz w:val="22"/>
          <w:szCs w:val="22"/>
        </w:rPr>
        <w:t xml:space="preserve"> Child welfare and protection summary, checking for accuracy, proportionality, and relevance, before this is copied and sent to the setting/school. </w:t>
      </w:r>
    </w:p>
    <w:p w14:paraId="5E7C9968">
      <w:pPr>
        <w:pStyle w:val="19"/>
        <w:numPr>
          <w:ilvl w:val="0"/>
          <w:numId w:val="2"/>
        </w:numPr>
        <w:spacing w:before="120" w:after="120" w:line="360" w:lineRule="auto"/>
        <w:contextualSpacing w:val="0"/>
        <w:rPr>
          <w:rFonts w:ascii="Arial" w:hAnsi="Arial" w:cs="Arial"/>
          <w:color w:val="000000" w:themeColor="text1"/>
          <w:sz w:val="22"/>
          <w:szCs w:val="22"/>
          <w14:textFill>
            <w14:solidFill>
              <w14:schemeClr w14:val="tx1"/>
            </w14:solidFill>
          </w14:textFill>
        </w:rPr>
      </w:pPr>
      <w:r>
        <w:rPr>
          <w:rFonts w:ascii="Arial" w:hAnsi="Arial" w:cs="Arial"/>
          <w:sz w:val="22"/>
          <w:szCs w:val="22"/>
        </w:rPr>
        <w:t>The setting manager ensures the remaining file is archived in line with the procedures set out below.</w:t>
      </w:r>
    </w:p>
    <w:p w14:paraId="03B59754">
      <w:pPr>
        <w:spacing w:before="120" w:after="120" w:line="360" w:lineRule="auto"/>
        <w:ind w:left="360"/>
        <w:rPr>
          <w:rFonts w:ascii="Arial" w:hAnsi="Arial" w:cs="Arial"/>
          <w:sz w:val="22"/>
          <w:szCs w:val="22"/>
        </w:rPr>
      </w:pPr>
      <w:r>
        <w:rPr>
          <w:rFonts w:ascii="Arial" w:hAnsi="Arial" w:cs="Arial"/>
          <w:sz w:val="22"/>
          <w:szCs w:val="22"/>
        </w:rPr>
        <w:t>No other documentation from the child’s personal file is passed to the receiving setting or school.</w:t>
      </w:r>
      <w:r>
        <w:rPr>
          <w:rFonts w:ascii="Arial" w:hAnsi="Arial" w:cs="Arial"/>
          <w:b/>
          <w:bCs/>
          <w:sz w:val="22"/>
          <w:szCs w:val="22"/>
        </w:rPr>
        <w:t xml:space="preserve"> </w:t>
      </w:r>
      <w:r>
        <w:rPr>
          <w:rFonts w:ascii="Arial" w:hAnsi="Arial" w:cs="Arial"/>
          <w:sz w:val="22"/>
          <w:szCs w:val="22"/>
        </w:rPr>
        <w:t>The setting keeps a copy of any safeguarding records in line with required retention periods.</w:t>
      </w:r>
    </w:p>
    <w:p w14:paraId="008CA4E3">
      <w:pPr>
        <w:spacing w:before="120" w:after="120" w:line="360" w:lineRule="auto"/>
        <w:rPr>
          <w:rFonts w:ascii="Arial" w:hAnsi="Arial" w:cs="Arial"/>
          <w:b/>
          <w:bCs/>
          <w:sz w:val="22"/>
          <w:szCs w:val="22"/>
        </w:rPr>
      </w:pPr>
      <w:r>
        <w:rPr>
          <w:rFonts w:ascii="Arial" w:hAnsi="Arial" w:cs="Arial"/>
          <w:b/>
          <w:bCs/>
          <w:sz w:val="22"/>
          <w:szCs w:val="22"/>
        </w:rPr>
        <w:t>Archiving children’s files</w:t>
      </w:r>
    </w:p>
    <w:p w14:paraId="3E2FEF44">
      <w:pPr>
        <w:pStyle w:val="19"/>
        <w:numPr>
          <w:ilvl w:val="0"/>
          <w:numId w:val="3"/>
        </w:numPr>
        <w:spacing w:before="120" w:after="120" w:line="360" w:lineRule="auto"/>
        <w:contextualSpacing w:val="0"/>
        <w:rPr>
          <w:rFonts w:ascii="Arial" w:hAnsi="Arial" w:cs="Arial"/>
          <w:b/>
          <w:bCs/>
          <w:color w:val="000000" w:themeColor="text1"/>
          <w:sz w:val="22"/>
          <w:szCs w:val="22"/>
          <w14:textFill>
            <w14:solidFill>
              <w14:schemeClr w14:val="tx1"/>
            </w14:solidFill>
          </w14:textFill>
        </w:rPr>
      </w:pPr>
      <w:r>
        <w:rPr>
          <w:rFonts w:ascii="Arial" w:hAnsi="Arial" w:cs="Arial"/>
          <w:sz w:val="22"/>
          <w:szCs w:val="22"/>
        </w:rPr>
        <w:t xml:space="preserve">Paper documents are removed from the child’s file, taken out of plastic pockets and placed in a robust envelope, with the child’s name and date of birth on the front and the date they left. </w:t>
      </w:r>
    </w:p>
    <w:p w14:paraId="02C8D824">
      <w:pPr>
        <w:pStyle w:val="19"/>
        <w:numPr>
          <w:ilvl w:val="0"/>
          <w:numId w:val="3"/>
        </w:numPr>
        <w:spacing w:before="120" w:after="120" w:line="360" w:lineRule="auto"/>
        <w:contextualSpacing w:val="0"/>
        <w:rPr>
          <w:rFonts w:ascii="Arial" w:hAnsi="Arial" w:cs="Arial"/>
          <w:b/>
          <w:bCs/>
          <w:color w:val="000000" w:themeColor="text1"/>
          <w:sz w:val="22"/>
          <w:szCs w:val="22"/>
          <w14:textFill>
            <w14:solidFill>
              <w14:schemeClr w14:val="tx1"/>
            </w14:solidFill>
          </w14:textFill>
        </w:rPr>
      </w:pPr>
      <w:r>
        <w:rPr>
          <w:rFonts w:ascii="Arial" w:hAnsi="Arial" w:cs="Arial"/>
          <w:sz w:val="22"/>
          <w:szCs w:val="22"/>
        </w:rPr>
        <w:t>The setting manager writes clearly on the front of the envelope the length of time the file should be kept before destruction.</w:t>
      </w:r>
    </w:p>
    <w:p w14:paraId="30FE9A60">
      <w:pPr>
        <w:spacing w:before="120" w:after="120" w:line="360" w:lineRule="auto"/>
        <w:ind w:left="360"/>
        <w:rPr>
          <w:rFonts w:ascii="Arial" w:hAnsi="Arial" w:cs="Arial"/>
          <w:b/>
          <w:bCs/>
          <w:color w:val="000000" w:themeColor="text1"/>
          <w:sz w:val="22"/>
          <w:szCs w:val="22"/>
          <w14:textFill>
            <w14:solidFill>
              <w14:schemeClr w14:val="tx1"/>
            </w14:solidFill>
          </w14:textFill>
        </w:rPr>
      </w:pPr>
      <w:r>
        <w:rPr>
          <w:rFonts w:ascii="Arial" w:hAnsi="Arial" w:cs="Arial"/>
          <w:sz w:val="22"/>
          <w:szCs w:val="22"/>
        </w:rPr>
        <w:t>This is sealed and placed in an archive box and stored in a safe place i.e. a locked cabinet for three years or until the next Ofsted inspection conducted after the child has left the setting, and can then be destroyed.</w:t>
      </w:r>
    </w:p>
    <w:p w14:paraId="1EAA82A8">
      <w:pPr>
        <w:pStyle w:val="19"/>
        <w:numPr>
          <w:ilvl w:val="0"/>
          <w:numId w:val="3"/>
        </w:numPr>
        <w:spacing w:before="120" w:after="120" w:line="360" w:lineRule="auto"/>
        <w:contextualSpacing w:val="0"/>
        <w:rPr>
          <w:rFonts w:ascii="Arial" w:hAnsi="Arial" w:cs="Arial"/>
          <w:b/>
          <w:bCs/>
          <w:color w:val="000000" w:themeColor="text1"/>
          <w:sz w:val="22"/>
          <w:szCs w:val="22"/>
          <w14:textFill>
            <w14:solidFill>
              <w14:schemeClr w14:val="tx1"/>
            </w14:solidFill>
          </w14:textFill>
        </w:rPr>
      </w:pPr>
      <w:r>
        <w:rPr>
          <w:rFonts w:ascii="Arial" w:hAnsi="Arial" w:cs="Arial"/>
          <w:sz w:val="22"/>
          <w:szCs w:val="22"/>
        </w:rPr>
        <w:t>For web-based or electronic children’s files, the designated person must also use the archiving procedure, and records details of what needs to be retained/destroyed. The designated person must make arrangements to ensure that electronic files are deleted/retained as required in accordance with the required retention periods in the same way as paper-based files.</w:t>
      </w:r>
    </w:p>
    <w:p w14:paraId="3B22BB7D">
      <w:pPr>
        <w:pStyle w:val="19"/>
        <w:numPr>
          <w:ilvl w:val="0"/>
          <w:numId w:val="3"/>
        </w:numPr>
        <w:spacing w:before="120" w:after="120" w:line="360" w:lineRule="auto"/>
        <w:contextualSpacing w:val="0"/>
        <w:rPr>
          <w:rFonts w:ascii="Arial" w:hAnsi="Arial" w:cs="Arial"/>
          <w:b/>
          <w:sz w:val="22"/>
          <w:szCs w:val="22"/>
        </w:rPr>
      </w:pPr>
      <w:r>
        <w:rPr>
          <w:rFonts w:ascii="Arial" w:hAnsi="Arial" w:cs="Arial"/>
          <w:sz w:val="22"/>
          <w:szCs w:val="22"/>
        </w:rPr>
        <w:t>Health and safety records and some accident records pertaining to a child are stored in line with required retention periods.</w:t>
      </w:r>
    </w:p>
    <w:sectPr>
      <w:footerReference r:id="rId3" w:type="default"/>
      <w:pgSz w:w="12240" w:h="15840"/>
      <w:pgMar w:top="720" w:right="720" w:bottom="720" w:left="720" w:header="709" w:footer="709" w:gutter="0"/>
      <w:pgNumType w:start="104"/>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DC4709">
    <w:pPr>
      <w:pStyle w:val="10"/>
      <w:rPr>
        <w:rFonts w:ascii="Arial" w:hAnsi="Arial" w:cs="Arial"/>
        <w:sz w:val="20"/>
        <w:szCs w:val="20"/>
      </w:rPr>
    </w:pPr>
    <w:r>
      <w:rPr>
        <w:rFonts w:ascii="Arial" w:hAnsi="Arial" w:cs="Arial"/>
        <w:i/>
        <w:iCs/>
        <w:sz w:val="20"/>
        <w:szCs w:val="20"/>
      </w:rPr>
      <w:t>Policies &amp; Procedures for the EYFS 2024</w:t>
    </w:r>
    <w:r>
      <w:rPr>
        <w:rFonts w:ascii="Arial" w:hAnsi="Arial" w:cs="Arial"/>
        <w:sz w:val="20"/>
        <w:szCs w:val="20"/>
      </w:rPr>
      <w:t xml:space="preserve"> (Early Years Alliance 2024)</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293BDE"/>
    <w:multiLevelType w:val="multilevel"/>
    <w:tmpl w:val="0C293BDE"/>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13CA6A60"/>
    <w:multiLevelType w:val="multilevel"/>
    <w:tmpl w:val="13CA6A60"/>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6C6936DC"/>
    <w:multiLevelType w:val="multilevel"/>
    <w:tmpl w:val="6C6936DC"/>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F7E"/>
    <w:rsid w:val="000067F0"/>
    <w:rsid w:val="000164FA"/>
    <w:rsid w:val="00017C0D"/>
    <w:rsid w:val="0002586C"/>
    <w:rsid w:val="000258FE"/>
    <w:rsid w:val="00026DBF"/>
    <w:rsid w:val="00030048"/>
    <w:rsid w:val="000305E0"/>
    <w:rsid w:val="000341A7"/>
    <w:rsid w:val="00044344"/>
    <w:rsid w:val="00045A0B"/>
    <w:rsid w:val="0006372C"/>
    <w:rsid w:val="00064012"/>
    <w:rsid w:val="000659D0"/>
    <w:rsid w:val="00070FB9"/>
    <w:rsid w:val="000828B9"/>
    <w:rsid w:val="0008651F"/>
    <w:rsid w:val="000A036D"/>
    <w:rsid w:val="000A1B5B"/>
    <w:rsid w:val="000A249D"/>
    <w:rsid w:val="000A2CC7"/>
    <w:rsid w:val="000B025F"/>
    <w:rsid w:val="000B108B"/>
    <w:rsid w:val="000B197D"/>
    <w:rsid w:val="000B48AA"/>
    <w:rsid w:val="000B505F"/>
    <w:rsid w:val="000C2850"/>
    <w:rsid w:val="000C2D7E"/>
    <w:rsid w:val="000D5885"/>
    <w:rsid w:val="000D5B97"/>
    <w:rsid w:val="000D69F3"/>
    <w:rsid w:val="000D6FFA"/>
    <w:rsid w:val="000E2FFE"/>
    <w:rsid w:val="000E69EC"/>
    <w:rsid w:val="000E7279"/>
    <w:rsid w:val="000F13F1"/>
    <w:rsid w:val="000F5F92"/>
    <w:rsid w:val="000F6E78"/>
    <w:rsid w:val="001006F3"/>
    <w:rsid w:val="00101D14"/>
    <w:rsid w:val="001079F0"/>
    <w:rsid w:val="00111685"/>
    <w:rsid w:val="001141EE"/>
    <w:rsid w:val="00114C35"/>
    <w:rsid w:val="00123708"/>
    <w:rsid w:val="00124BAF"/>
    <w:rsid w:val="0013518A"/>
    <w:rsid w:val="00135F29"/>
    <w:rsid w:val="0013661D"/>
    <w:rsid w:val="00150DC9"/>
    <w:rsid w:val="00151757"/>
    <w:rsid w:val="0015298C"/>
    <w:rsid w:val="00155086"/>
    <w:rsid w:val="00155C7F"/>
    <w:rsid w:val="001560BC"/>
    <w:rsid w:val="0015684B"/>
    <w:rsid w:val="00166A61"/>
    <w:rsid w:val="00167198"/>
    <w:rsid w:val="001702AA"/>
    <w:rsid w:val="00172003"/>
    <w:rsid w:val="00174551"/>
    <w:rsid w:val="001775BB"/>
    <w:rsid w:val="00183436"/>
    <w:rsid w:val="00186443"/>
    <w:rsid w:val="00191E3D"/>
    <w:rsid w:val="00195493"/>
    <w:rsid w:val="00195587"/>
    <w:rsid w:val="001B1F5C"/>
    <w:rsid w:val="001C399B"/>
    <w:rsid w:val="001C5E00"/>
    <w:rsid w:val="001C605C"/>
    <w:rsid w:val="001D0C5A"/>
    <w:rsid w:val="001D35C1"/>
    <w:rsid w:val="001D71C7"/>
    <w:rsid w:val="001E1735"/>
    <w:rsid w:val="001E3C8D"/>
    <w:rsid w:val="001E58D9"/>
    <w:rsid w:val="001E64C4"/>
    <w:rsid w:val="00206380"/>
    <w:rsid w:val="00206475"/>
    <w:rsid w:val="002143AF"/>
    <w:rsid w:val="002155DA"/>
    <w:rsid w:val="00215880"/>
    <w:rsid w:val="00216ACC"/>
    <w:rsid w:val="00216CF8"/>
    <w:rsid w:val="00217017"/>
    <w:rsid w:val="00217C4F"/>
    <w:rsid w:val="00223E17"/>
    <w:rsid w:val="002308B1"/>
    <w:rsid w:val="00230C7F"/>
    <w:rsid w:val="00240FEE"/>
    <w:rsid w:val="00241D51"/>
    <w:rsid w:val="00241D75"/>
    <w:rsid w:val="00255589"/>
    <w:rsid w:val="00267DFE"/>
    <w:rsid w:val="002706B1"/>
    <w:rsid w:val="00270824"/>
    <w:rsid w:val="00273528"/>
    <w:rsid w:val="002761E5"/>
    <w:rsid w:val="002764EC"/>
    <w:rsid w:val="00284517"/>
    <w:rsid w:val="0028483D"/>
    <w:rsid w:val="00290C77"/>
    <w:rsid w:val="00291557"/>
    <w:rsid w:val="00293BF0"/>
    <w:rsid w:val="00297DAA"/>
    <w:rsid w:val="002A20C7"/>
    <w:rsid w:val="002A331A"/>
    <w:rsid w:val="002B36F6"/>
    <w:rsid w:val="002B409D"/>
    <w:rsid w:val="002B5A7D"/>
    <w:rsid w:val="002B6982"/>
    <w:rsid w:val="002B6BB5"/>
    <w:rsid w:val="002C1C0E"/>
    <w:rsid w:val="002C270E"/>
    <w:rsid w:val="002C2B79"/>
    <w:rsid w:val="002C60B0"/>
    <w:rsid w:val="002C6611"/>
    <w:rsid w:val="002D1EB6"/>
    <w:rsid w:val="002D55C5"/>
    <w:rsid w:val="002D5F68"/>
    <w:rsid w:val="002E192C"/>
    <w:rsid w:val="002E266C"/>
    <w:rsid w:val="002F2F2B"/>
    <w:rsid w:val="002F5AD0"/>
    <w:rsid w:val="003053A0"/>
    <w:rsid w:val="00313CE0"/>
    <w:rsid w:val="00323646"/>
    <w:rsid w:val="00323EBD"/>
    <w:rsid w:val="00324AE4"/>
    <w:rsid w:val="00325774"/>
    <w:rsid w:val="003272E6"/>
    <w:rsid w:val="00327BAB"/>
    <w:rsid w:val="00331B42"/>
    <w:rsid w:val="003339DD"/>
    <w:rsid w:val="00333AFB"/>
    <w:rsid w:val="00340705"/>
    <w:rsid w:val="003420A2"/>
    <w:rsid w:val="00347A32"/>
    <w:rsid w:val="003529EA"/>
    <w:rsid w:val="0036143A"/>
    <w:rsid w:val="0036237D"/>
    <w:rsid w:val="003662F1"/>
    <w:rsid w:val="00370024"/>
    <w:rsid w:val="0037125A"/>
    <w:rsid w:val="00371FD5"/>
    <w:rsid w:val="00373FAC"/>
    <w:rsid w:val="00375FF3"/>
    <w:rsid w:val="0038068E"/>
    <w:rsid w:val="0038768C"/>
    <w:rsid w:val="00394619"/>
    <w:rsid w:val="0039591E"/>
    <w:rsid w:val="003960A9"/>
    <w:rsid w:val="003A1AC1"/>
    <w:rsid w:val="003A26FB"/>
    <w:rsid w:val="003A3CA6"/>
    <w:rsid w:val="003A4359"/>
    <w:rsid w:val="003B11DD"/>
    <w:rsid w:val="003C4CF9"/>
    <w:rsid w:val="003D51DB"/>
    <w:rsid w:val="003E297A"/>
    <w:rsid w:val="003E7414"/>
    <w:rsid w:val="003F464A"/>
    <w:rsid w:val="004029E3"/>
    <w:rsid w:val="00413FF6"/>
    <w:rsid w:val="00421975"/>
    <w:rsid w:val="004226FD"/>
    <w:rsid w:val="00427326"/>
    <w:rsid w:val="00435D8D"/>
    <w:rsid w:val="004379D0"/>
    <w:rsid w:val="004414AE"/>
    <w:rsid w:val="0044283E"/>
    <w:rsid w:val="004445BF"/>
    <w:rsid w:val="00447982"/>
    <w:rsid w:val="004503EB"/>
    <w:rsid w:val="00450F16"/>
    <w:rsid w:val="004531B9"/>
    <w:rsid w:val="00454FF1"/>
    <w:rsid w:val="00455166"/>
    <w:rsid w:val="00457379"/>
    <w:rsid w:val="004653F6"/>
    <w:rsid w:val="004673E1"/>
    <w:rsid w:val="00467464"/>
    <w:rsid w:val="00477285"/>
    <w:rsid w:val="0048217E"/>
    <w:rsid w:val="00486580"/>
    <w:rsid w:val="00486AAA"/>
    <w:rsid w:val="00493014"/>
    <w:rsid w:val="00497697"/>
    <w:rsid w:val="004A307B"/>
    <w:rsid w:val="004A377F"/>
    <w:rsid w:val="004A40A3"/>
    <w:rsid w:val="004A53D2"/>
    <w:rsid w:val="004C160B"/>
    <w:rsid w:val="004D1178"/>
    <w:rsid w:val="004D1F88"/>
    <w:rsid w:val="004D7A9D"/>
    <w:rsid w:val="004F6AB2"/>
    <w:rsid w:val="00503271"/>
    <w:rsid w:val="00504EE5"/>
    <w:rsid w:val="00506BB5"/>
    <w:rsid w:val="005072E2"/>
    <w:rsid w:val="00514862"/>
    <w:rsid w:val="00514EC4"/>
    <w:rsid w:val="00525820"/>
    <w:rsid w:val="005273B9"/>
    <w:rsid w:val="00530CD7"/>
    <w:rsid w:val="00531673"/>
    <w:rsid w:val="00531FA4"/>
    <w:rsid w:val="005325F3"/>
    <w:rsid w:val="00535C7F"/>
    <w:rsid w:val="00543670"/>
    <w:rsid w:val="00543F24"/>
    <w:rsid w:val="00545990"/>
    <w:rsid w:val="0055244B"/>
    <w:rsid w:val="00552716"/>
    <w:rsid w:val="00552739"/>
    <w:rsid w:val="00555A61"/>
    <w:rsid w:val="0056383C"/>
    <w:rsid w:val="0056433A"/>
    <w:rsid w:val="00567F82"/>
    <w:rsid w:val="005772B3"/>
    <w:rsid w:val="00580A4D"/>
    <w:rsid w:val="00580BD0"/>
    <w:rsid w:val="00582033"/>
    <w:rsid w:val="005860B6"/>
    <w:rsid w:val="00592EF3"/>
    <w:rsid w:val="0059536B"/>
    <w:rsid w:val="005A0D30"/>
    <w:rsid w:val="005A3F25"/>
    <w:rsid w:val="005A67B7"/>
    <w:rsid w:val="005B5D53"/>
    <w:rsid w:val="005C0529"/>
    <w:rsid w:val="005C394F"/>
    <w:rsid w:val="005C3AC4"/>
    <w:rsid w:val="005D495D"/>
    <w:rsid w:val="005E13CE"/>
    <w:rsid w:val="005E1FFB"/>
    <w:rsid w:val="005E33FA"/>
    <w:rsid w:val="005E655C"/>
    <w:rsid w:val="005F0E54"/>
    <w:rsid w:val="005F3FD6"/>
    <w:rsid w:val="005F6336"/>
    <w:rsid w:val="0060189A"/>
    <w:rsid w:val="00602F33"/>
    <w:rsid w:val="00602F84"/>
    <w:rsid w:val="00606096"/>
    <w:rsid w:val="00610068"/>
    <w:rsid w:val="00612963"/>
    <w:rsid w:val="006213DA"/>
    <w:rsid w:val="00622406"/>
    <w:rsid w:val="0062772C"/>
    <w:rsid w:val="00636D45"/>
    <w:rsid w:val="00640368"/>
    <w:rsid w:val="00642562"/>
    <w:rsid w:val="00642C4A"/>
    <w:rsid w:val="00661049"/>
    <w:rsid w:val="00665404"/>
    <w:rsid w:val="00666748"/>
    <w:rsid w:val="0066689A"/>
    <w:rsid w:val="00670406"/>
    <w:rsid w:val="00670EB8"/>
    <w:rsid w:val="0067372C"/>
    <w:rsid w:val="00676438"/>
    <w:rsid w:val="00677848"/>
    <w:rsid w:val="006808AC"/>
    <w:rsid w:val="00680B88"/>
    <w:rsid w:val="00680C39"/>
    <w:rsid w:val="00683735"/>
    <w:rsid w:val="00685C9B"/>
    <w:rsid w:val="00687F33"/>
    <w:rsid w:val="0069242F"/>
    <w:rsid w:val="00694EAC"/>
    <w:rsid w:val="006962A1"/>
    <w:rsid w:val="006A1DED"/>
    <w:rsid w:val="006A4664"/>
    <w:rsid w:val="006A4F3C"/>
    <w:rsid w:val="006A7DDE"/>
    <w:rsid w:val="006B1E11"/>
    <w:rsid w:val="006B6414"/>
    <w:rsid w:val="006B7878"/>
    <w:rsid w:val="006C282B"/>
    <w:rsid w:val="006C452E"/>
    <w:rsid w:val="006C5674"/>
    <w:rsid w:val="006C6E1B"/>
    <w:rsid w:val="006C775D"/>
    <w:rsid w:val="006E090D"/>
    <w:rsid w:val="006E14A9"/>
    <w:rsid w:val="006E7302"/>
    <w:rsid w:val="006E75A4"/>
    <w:rsid w:val="006F1E6C"/>
    <w:rsid w:val="006F391C"/>
    <w:rsid w:val="006F55FA"/>
    <w:rsid w:val="006F6791"/>
    <w:rsid w:val="00701D4D"/>
    <w:rsid w:val="00702BA0"/>
    <w:rsid w:val="00710CE5"/>
    <w:rsid w:val="0071355C"/>
    <w:rsid w:val="0071361D"/>
    <w:rsid w:val="00714781"/>
    <w:rsid w:val="0072004B"/>
    <w:rsid w:val="007248B7"/>
    <w:rsid w:val="007271BA"/>
    <w:rsid w:val="007327C5"/>
    <w:rsid w:val="00733270"/>
    <w:rsid w:val="00743324"/>
    <w:rsid w:val="0074346E"/>
    <w:rsid w:val="00745D27"/>
    <w:rsid w:val="00754DA4"/>
    <w:rsid w:val="00754DB7"/>
    <w:rsid w:val="00755DE6"/>
    <w:rsid w:val="0075657F"/>
    <w:rsid w:val="007573EF"/>
    <w:rsid w:val="00764295"/>
    <w:rsid w:val="00766C7F"/>
    <w:rsid w:val="007773F0"/>
    <w:rsid w:val="00784D0F"/>
    <w:rsid w:val="00794ABA"/>
    <w:rsid w:val="007961C7"/>
    <w:rsid w:val="007A040D"/>
    <w:rsid w:val="007A506D"/>
    <w:rsid w:val="007A51C0"/>
    <w:rsid w:val="007A7C54"/>
    <w:rsid w:val="007B51BF"/>
    <w:rsid w:val="007C424C"/>
    <w:rsid w:val="007C76A0"/>
    <w:rsid w:val="007C7D86"/>
    <w:rsid w:val="007D4280"/>
    <w:rsid w:val="007D523B"/>
    <w:rsid w:val="007D5618"/>
    <w:rsid w:val="007E1E1F"/>
    <w:rsid w:val="007E6482"/>
    <w:rsid w:val="007F2E4D"/>
    <w:rsid w:val="007F689C"/>
    <w:rsid w:val="007F7137"/>
    <w:rsid w:val="00800BD9"/>
    <w:rsid w:val="00802E1B"/>
    <w:rsid w:val="00804549"/>
    <w:rsid w:val="00804EE8"/>
    <w:rsid w:val="00805647"/>
    <w:rsid w:val="0081485E"/>
    <w:rsid w:val="00832EA9"/>
    <w:rsid w:val="0084297B"/>
    <w:rsid w:val="00842E54"/>
    <w:rsid w:val="00850EA2"/>
    <w:rsid w:val="00854406"/>
    <w:rsid w:val="008547DD"/>
    <w:rsid w:val="00854A68"/>
    <w:rsid w:val="0085740E"/>
    <w:rsid w:val="00860CC4"/>
    <w:rsid w:val="00863DBC"/>
    <w:rsid w:val="00865F7C"/>
    <w:rsid w:val="00870702"/>
    <w:rsid w:val="00871720"/>
    <w:rsid w:val="00872C70"/>
    <w:rsid w:val="00873508"/>
    <w:rsid w:val="00874CE1"/>
    <w:rsid w:val="00881BBE"/>
    <w:rsid w:val="0088208A"/>
    <w:rsid w:val="00882429"/>
    <w:rsid w:val="00883F1C"/>
    <w:rsid w:val="00883F34"/>
    <w:rsid w:val="008845EF"/>
    <w:rsid w:val="008855BD"/>
    <w:rsid w:val="0089372B"/>
    <w:rsid w:val="008944D2"/>
    <w:rsid w:val="00896FA5"/>
    <w:rsid w:val="008976C1"/>
    <w:rsid w:val="008A0108"/>
    <w:rsid w:val="008A185D"/>
    <w:rsid w:val="008A516A"/>
    <w:rsid w:val="008A6A23"/>
    <w:rsid w:val="008A7178"/>
    <w:rsid w:val="008B1BF4"/>
    <w:rsid w:val="008B1CC2"/>
    <w:rsid w:val="008B399A"/>
    <w:rsid w:val="008B60B8"/>
    <w:rsid w:val="008B786C"/>
    <w:rsid w:val="008D2C73"/>
    <w:rsid w:val="008D6302"/>
    <w:rsid w:val="008E4FA1"/>
    <w:rsid w:val="008E6DBE"/>
    <w:rsid w:val="008F43E8"/>
    <w:rsid w:val="008F5591"/>
    <w:rsid w:val="00902EB1"/>
    <w:rsid w:val="009054E8"/>
    <w:rsid w:val="009061C4"/>
    <w:rsid w:val="009073DC"/>
    <w:rsid w:val="00913431"/>
    <w:rsid w:val="0092285C"/>
    <w:rsid w:val="00925414"/>
    <w:rsid w:val="009269E4"/>
    <w:rsid w:val="009274C7"/>
    <w:rsid w:val="0093114F"/>
    <w:rsid w:val="0094043D"/>
    <w:rsid w:val="00943E3D"/>
    <w:rsid w:val="00950E48"/>
    <w:rsid w:val="00950EC8"/>
    <w:rsid w:val="0095298B"/>
    <w:rsid w:val="0095384E"/>
    <w:rsid w:val="0095400E"/>
    <w:rsid w:val="009578AF"/>
    <w:rsid w:val="009602D5"/>
    <w:rsid w:val="0096505D"/>
    <w:rsid w:val="0096695B"/>
    <w:rsid w:val="00971C9E"/>
    <w:rsid w:val="009755EB"/>
    <w:rsid w:val="00975EDF"/>
    <w:rsid w:val="00976A57"/>
    <w:rsid w:val="00977916"/>
    <w:rsid w:val="00982DF9"/>
    <w:rsid w:val="00985079"/>
    <w:rsid w:val="00987E38"/>
    <w:rsid w:val="00992E21"/>
    <w:rsid w:val="00995F96"/>
    <w:rsid w:val="00997418"/>
    <w:rsid w:val="00997F55"/>
    <w:rsid w:val="009A1316"/>
    <w:rsid w:val="009A30AA"/>
    <w:rsid w:val="009A5D0F"/>
    <w:rsid w:val="009B04E4"/>
    <w:rsid w:val="009C2202"/>
    <w:rsid w:val="009C4504"/>
    <w:rsid w:val="009C5063"/>
    <w:rsid w:val="009C6AB4"/>
    <w:rsid w:val="009C7C93"/>
    <w:rsid w:val="009D24E0"/>
    <w:rsid w:val="009D252D"/>
    <w:rsid w:val="009D5484"/>
    <w:rsid w:val="009E01D1"/>
    <w:rsid w:val="009E2BD4"/>
    <w:rsid w:val="009E626F"/>
    <w:rsid w:val="009E66DB"/>
    <w:rsid w:val="009F79F4"/>
    <w:rsid w:val="00A07291"/>
    <w:rsid w:val="00A11AD6"/>
    <w:rsid w:val="00A12DF2"/>
    <w:rsid w:val="00A16744"/>
    <w:rsid w:val="00A17A2A"/>
    <w:rsid w:val="00A26296"/>
    <w:rsid w:val="00A30FEB"/>
    <w:rsid w:val="00A33482"/>
    <w:rsid w:val="00A40C59"/>
    <w:rsid w:val="00A425F0"/>
    <w:rsid w:val="00A47FE9"/>
    <w:rsid w:val="00A53E21"/>
    <w:rsid w:val="00A55E99"/>
    <w:rsid w:val="00A630FF"/>
    <w:rsid w:val="00A8382C"/>
    <w:rsid w:val="00A83DFF"/>
    <w:rsid w:val="00A855A1"/>
    <w:rsid w:val="00A87D43"/>
    <w:rsid w:val="00A91203"/>
    <w:rsid w:val="00A92BA6"/>
    <w:rsid w:val="00A9514A"/>
    <w:rsid w:val="00AA19B7"/>
    <w:rsid w:val="00AA2472"/>
    <w:rsid w:val="00AA3503"/>
    <w:rsid w:val="00AA722C"/>
    <w:rsid w:val="00AB215C"/>
    <w:rsid w:val="00AB3C81"/>
    <w:rsid w:val="00AB458A"/>
    <w:rsid w:val="00AB6801"/>
    <w:rsid w:val="00AB7743"/>
    <w:rsid w:val="00AB7C4E"/>
    <w:rsid w:val="00AC27E7"/>
    <w:rsid w:val="00AE4D61"/>
    <w:rsid w:val="00AE6AA9"/>
    <w:rsid w:val="00AF0C8B"/>
    <w:rsid w:val="00AF101D"/>
    <w:rsid w:val="00AF1549"/>
    <w:rsid w:val="00AF2E2A"/>
    <w:rsid w:val="00AF66C8"/>
    <w:rsid w:val="00AF79B4"/>
    <w:rsid w:val="00B00FC3"/>
    <w:rsid w:val="00B016C8"/>
    <w:rsid w:val="00B047C3"/>
    <w:rsid w:val="00B2188F"/>
    <w:rsid w:val="00B21CFF"/>
    <w:rsid w:val="00B22477"/>
    <w:rsid w:val="00B232CF"/>
    <w:rsid w:val="00B23D4F"/>
    <w:rsid w:val="00B23E4F"/>
    <w:rsid w:val="00B23EC1"/>
    <w:rsid w:val="00B24CE6"/>
    <w:rsid w:val="00B2516B"/>
    <w:rsid w:val="00B25D97"/>
    <w:rsid w:val="00B269A5"/>
    <w:rsid w:val="00B357C6"/>
    <w:rsid w:val="00B37B6B"/>
    <w:rsid w:val="00B416D6"/>
    <w:rsid w:val="00B43AC1"/>
    <w:rsid w:val="00B444A1"/>
    <w:rsid w:val="00B463C7"/>
    <w:rsid w:val="00B47EAA"/>
    <w:rsid w:val="00B5227F"/>
    <w:rsid w:val="00B53BFE"/>
    <w:rsid w:val="00B53FA0"/>
    <w:rsid w:val="00B55784"/>
    <w:rsid w:val="00B65D2F"/>
    <w:rsid w:val="00B71378"/>
    <w:rsid w:val="00B74849"/>
    <w:rsid w:val="00B81B11"/>
    <w:rsid w:val="00B90C63"/>
    <w:rsid w:val="00B930CD"/>
    <w:rsid w:val="00B9406B"/>
    <w:rsid w:val="00B9593F"/>
    <w:rsid w:val="00BA6A41"/>
    <w:rsid w:val="00BB3AC8"/>
    <w:rsid w:val="00BB7901"/>
    <w:rsid w:val="00BC1445"/>
    <w:rsid w:val="00BC33E4"/>
    <w:rsid w:val="00BD200E"/>
    <w:rsid w:val="00BD2AF1"/>
    <w:rsid w:val="00BD2CFA"/>
    <w:rsid w:val="00BD4AD7"/>
    <w:rsid w:val="00BD6EA9"/>
    <w:rsid w:val="00BD7E28"/>
    <w:rsid w:val="00BE2C71"/>
    <w:rsid w:val="00BE51C4"/>
    <w:rsid w:val="00BE5F6B"/>
    <w:rsid w:val="00BF0BB6"/>
    <w:rsid w:val="00BF3368"/>
    <w:rsid w:val="00BF4954"/>
    <w:rsid w:val="00BF6B1C"/>
    <w:rsid w:val="00BF707B"/>
    <w:rsid w:val="00C04410"/>
    <w:rsid w:val="00C13017"/>
    <w:rsid w:val="00C13ECE"/>
    <w:rsid w:val="00C1658B"/>
    <w:rsid w:val="00C2028A"/>
    <w:rsid w:val="00C30A5E"/>
    <w:rsid w:val="00C31E3B"/>
    <w:rsid w:val="00C45027"/>
    <w:rsid w:val="00C47CE7"/>
    <w:rsid w:val="00C51CAD"/>
    <w:rsid w:val="00C5391B"/>
    <w:rsid w:val="00C53F3A"/>
    <w:rsid w:val="00C5403D"/>
    <w:rsid w:val="00C572B1"/>
    <w:rsid w:val="00C71E0E"/>
    <w:rsid w:val="00C72E40"/>
    <w:rsid w:val="00C72FA8"/>
    <w:rsid w:val="00C73957"/>
    <w:rsid w:val="00C74B6F"/>
    <w:rsid w:val="00C74CC1"/>
    <w:rsid w:val="00C76093"/>
    <w:rsid w:val="00C81A48"/>
    <w:rsid w:val="00C86133"/>
    <w:rsid w:val="00C8648A"/>
    <w:rsid w:val="00C90EDC"/>
    <w:rsid w:val="00CA1AFA"/>
    <w:rsid w:val="00CA21B7"/>
    <w:rsid w:val="00CA5A9C"/>
    <w:rsid w:val="00CB030C"/>
    <w:rsid w:val="00CB1EBC"/>
    <w:rsid w:val="00CB2B37"/>
    <w:rsid w:val="00CC00C5"/>
    <w:rsid w:val="00CC21BD"/>
    <w:rsid w:val="00CC2C14"/>
    <w:rsid w:val="00CC6158"/>
    <w:rsid w:val="00CD0FC8"/>
    <w:rsid w:val="00CD3219"/>
    <w:rsid w:val="00CD5E66"/>
    <w:rsid w:val="00CD72B4"/>
    <w:rsid w:val="00CD7574"/>
    <w:rsid w:val="00CE0266"/>
    <w:rsid w:val="00CE051C"/>
    <w:rsid w:val="00CE13F2"/>
    <w:rsid w:val="00CE2D89"/>
    <w:rsid w:val="00CE3DE6"/>
    <w:rsid w:val="00CF4259"/>
    <w:rsid w:val="00CF6832"/>
    <w:rsid w:val="00D0178A"/>
    <w:rsid w:val="00D07CB4"/>
    <w:rsid w:val="00D15DE4"/>
    <w:rsid w:val="00D17B31"/>
    <w:rsid w:val="00D25E0C"/>
    <w:rsid w:val="00D25F7E"/>
    <w:rsid w:val="00D3246D"/>
    <w:rsid w:val="00D3265F"/>
    <w:rsid w:val="00D33B3C"/>
    <w:rsid w:val="00D35CC8"/>
    <w:rsid w:val="00D40A8F"/>
    <w:rsid w:val="00D53FCE"/>
    <w:rsid w:val="00D54FDF"/>
    <w:rsid w:val="00D56E71"/>
    <w:rsid w:val="00D60291"/>
    <w:rsid w:val="00D62B4F"/>
    <w:rsid w:val="00D65BAA"/>
    <w:rsid w:val="00D707BA"/>
    <w:rsid w:val="00D71798"/>
    <w:rsid w:val="00D73EE2"/>
    <w:rsid w:val="00D805D4"/>
    <w:rsid w:val="00D85DA1"/>
    <w:rsid w:val="00D86141"/>
    <w:rsid w:val="00D863B9"/>
    <w:rsid w:val="00D90A09"/>
    <w:rsid w:val="00DA463F"/>
    <w:rsid w:val="00DA5B22"/>
    <w:rsid w:val="00DB024A"/>
    <w:rsid w:val="00DB0909"/>
    <w:rsid w:val="00DB2D10"/>
    <w:rsid w:val="00DB4335"/>
    <w:rsid w:val="00DC5D32"/>
    <w:rsid w:val="00DD4691"/>
    <w:rsid w:val="00DE57B1"/>
    <w:rsid w:val="00DE599B"/>
    <w:rsid w:val="00DF4AD7"/>
    <w:rsid w:val="00E04EDA"/>
    <w:rsid w:val="00E05BBF"/>
    <w:rsid w:val="00E101AA"/>
    <w:rsid w:val="00E11067"/>
    <w:rsid w:val="00E15659"/>
    <w:rsid w:val="00E172AE"/>
    <w:rsid w:val="00E25AFB"/>
    <w:rsid w:val="00E263D9"/>
    <w:rsid w:val="00E30729"/>
    <w:rsid w:val="00E41453"/>
    <w:rsid w:val="00E4566A"/>
    <w:rsid w:val="00E47B43"/>
    <w:rsid w:val="00E51263"/>
    <w:rsid w:val="00E53623"/>
    <w:rsid w:val="00E552DC"/>
    <w:rsid w:val="00E63683"/>
    <w:rsid w:val="00E7284C"/>
    <w:rsid w:val="00E76BD2"/>
    <w:rsid w:val="00E84641"/>
    <w:rsid w:val="00E84E26"/>
    <w:rsid w:val="00E94D98"/>
    <w:rsid w:val="00E979A0"/>
    <w:rsid w:val="00EA0DC1"/>
    <w:rsid w:val="00EA7418"/>
    <w:rsid w:val="00EB2432"/>
    <w:rsid w:val="00EB370D"/>
    <w:rsid w:val="00EB462E"/>
    <w:rsid w:val="00EB66E8"/>
    <w:rsid w:val="00EB7220"/>
    <w:rsid w:val="00ED3BF7"/>
    <w:rsid w:val="00ED5906"/>
    <w:rsid w:val="00ED6152"/>
    <w:rsid w:val="00ED7949"/>
    <w:rsid w:val="00EE2185"/>
    <w:rsid w:val="00EE24E9"/>
    <w:rsid w:val="00EE2866"/>
    <w:rsid w:val="00EE50E2"/>
    <w:rsid w:val="00EE75AB"/>
    <w:rsid w:val="00EE7726"/>
    <w:rsid w:val="00EF113D"/>
    <w:rsid w:val="00EF71E9"/>
    <w:rsid w:val="00F01045"/>
    <w:rsid w:val="00F05682"/>
    <w:rsid w:val="00F22358"/>
    <w:rsid w:val="00F31638"/>
    <w:rsid w:val="00F327DD"/>
    <w:rsid w:val="00F32823"/>
    <w:rsid w:val="00F36757"/>
    <w:rsid w:val="00F40615"/>
    <w:rsid w:val="00F41B40"/>
    <w:rsid w:val="00F42D1B"/>
    <w:rsid w:val="00F452A2"/>
    <w:rsid w:val="00F4607A"/>
    <w:rsid w:val="00F46EBE"/>
    <w:rsid w:val="00F505C2"/>
    <w:rsid w:val="00F64015"/>
    <w:rsid w:val="00F65F8D"/>
    <w:rsid w:val="00F70284"/>
    <w:rsid w:val="00F764A7"/>
    <w:rsid w:val="00F76E8B"/>
    <w:rsid w:val="00F7782D"/>
    <w:rsid w:val="00F826BA"/>
    <w:rsid w:val="00F85E90"/>
    <w:rsid w:val="00F9394D"/>
    <w:rsid w:val="00FA1B80"/>
    <w:rsid w:val="00FA39D1"/>
    <w:rsid w:val="00FB31DF"/>
    <w:rsid w:val="00FB4A63"/>
    <w:rsid w:val="00FB7358"/>
    <w:rsid w:val="00FC03E9"/>
    <w:rsid w:val="00FD0EB6"/>
    <w:rsid w:val="00FD244F"/>
    <w:rsid w:val="00FD582B"/>
    <w:rsid w:val="00FE2F65"/>
    <w:rsid w:val="00FE548B"/>
    <w:rsid w:val="00FF0FCD"/>
    <w:rsid w:val="0260652B"/>
    <w:rsid w:val="035615BC"/>
    <w:rsid w:val="06BA11AA"/>
    <w:rsid w:val="0A3A0AFB"/>
    <w:rsid w:val="13378BA5"/>
    <w:rsid w:val="154B6556"/>
    <w:rsid w:val="16399FBD"/>
    <w:rsid w:val="271C782D"/>
    <w:rsid w:val="318CD1D9"/>
    <w:rsid w:val="34760880"/>
    <w:rsid w:val="3C25E9CF"/>
    <w:rsid w:val="3E4C309C"/>
    <w:rsid w:val="40445060"/>
    <w:rsid w:val="475E6AFE"/>
    <w:rsid w:val="481694E7"/>
    <w:rsid w:val="4CA33636"/>
    <w:rsid w:val="50E8B90C"/>
    <w:rsid w:val="523949C0"/>
    <w:rsid w:val="58CE8F68"/>
    <w:rsid w:val="5B2524F7"/>
    <w:rsid w:val="5B424D24"/>
    <w:rsid w:val="5C57377A"/>
    <w:rsid w:val="5D5239C0"/>
    <w:rsid w:val="5F3DE8E8"/>
  </w:rsids>
  <m:mathPr>
    <m:mathFont m:val="Cambria Math"/>
    <m:brkBin m:val="before"/>
    <m:brkBinSub m:val="--"/>
    <m:smallFrac m:val="0"/>
    <m:dispDef/>
    <m:lMargin m:val="0"/>
    <m:rMargin m:val="0"/>
    <m:defJc m:val="centerGroup"/>
    <m:wrapIndent m:val="1440"/>
    <m:intLim m:val="subSup"/>
    <m:naryLim m:val="undOvr"/>
  </m:mathPr>
  <w:doNotAutoCompressPictures/>
  <w:themeFontLang w:val="en-GB"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US" w:bidi="ar-SA"/>
    </w:rPr>
  </w:style>
  <w:style w:type="paragraph" w:styleId="2">
    <w:name w:val="heading 1"/>
    <w:basedOn w:val="1"/>
    <w:next w:val="1"/>
    <w:link w:val="15"/>
    <w:qFormat/>
    <w:uiPriority w:val="0"/>
    <w:pPr>
      <w:keepNext/>
      <w:spacing w:before="240" w:after="60"/>
      <w:outlineLvl w:val="0"/>
    </w:pPr>
    <w:rPr>
      <w:rFonts w:ascii="Arial" w:hAnsi="Arial"/>
      <w:b/>
      <w:bCs/>
      <w:kern w:val="32"/>
      <w:sz w:val="32"/>
      <w:szCs w:val="32"/>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8"/>
    <w:semiHidden/>
    <w:unhideWhenUsed/>
    <w:qFormat/>
    <w:uiPriority w:val="99"/>
    <w:rPr>
      <w:rFonts w:ascii="Tahoma" w:hAnsi="Tahoma"/>
      <w:sz w:val="16"/>
      <w:szCs w:val="16"/>
    </w:rPr>
  </w:style>
  <w:style w:type="character" w:styleId="6">
    <w:name w:val="annotation reference"/>
    <w:semiHidden/>
    <w:unhideWhenUsed/>
    <w:qFormat/>
    <w:uiPriority w:val="99"/>
    <w:rPr>
      <w:sz w:val="16"/>
      <w:szCs w:val="16"/>
    </w:rPr>
  </w:style>
  <w:style w:type="paragraph" w:styleId="7">
    <w:name w:val="annotation text"/>
    <w:basedOn w:val="1"/>
    <w:link w:val="20"/>
    <w:unhideWhenUsed/>
    <w:qFormat/>
    <w:uiPriority w:val="99"/>
    <w:rPr>
      <w:sz w:val="20"/>
      <w:szCs w:val="20"/>
    </w:rPr>
  </w:style>
  <w:style w:type="paragraph" w:styleId="8">
    <w:name w:val="annotation subject"/>
    <w:basedOn w:val="7"/>
    <w:next w:val="7"/>
    <w:link w:val="21"/>
    <w:semiHidden/>
    <w:unhideWhenUsed/>
    <w:qFormat/>
    <w:uiPriority w:val="99"/>
    <w:rPr>
      <w:b/>
      <w:bCs/>
    </w:rPr>
  </w:style>
  <w:style w:type="character" w:styleId="9">
    <w:name w:val="FollowedHyperlink"/>
    <w:basedOn w:val="3"/>
    <w:semiHidden/>
    <w:unhideWhenUsed/>
    <w:qFormat/>
    <w:uiPriority w:val="99"/>
    <w:rPr>
      <w:color w:val="954F72" w:themeColor="followedHyperlink"/>
      <w:u w:val="single"/>
      <w14:textFill>
        <w14:solidFill>
          <w14:schemeClr w14:val="folHlink"/>
        </w14:solidFill>
      </w14:textFill>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6"/>
    <w:unhideWhenUsed/>
    <w:qFormat/>
    <w:uiPriority w:val="99"/>
    <w:pPr>
      <w:tabs>
        <w:tab w:val="center" w:pos="4680"/>
        <w:tab w:val="right" w:pos="9360"/>
      </w:tabs>
    </w:pPr>
  </w:style>
  <w:style w:type="character" w:styleId="12">
    <w:name w:val="Hyperlink"/>
    <w:unhideWhenUsed/>
    <w:qFormat/>
    <w:uiPriority w:val="99"/>
    <w:rPr>
      <w:color w:val="0000FF"/>
      <w:u w:val="single"/>
    </w:rPr>
  </w:style>
  <w:style w:type="paragraph" w:styleId="13">
    <w:name w:val="Normal (Web)"/>
    <w:basedOn w:val="1"/>
    <w:unhideWhenUsed/>
    <w:qFormat/>
    <w:uiPriority w:val="99"/>
    <w:pPr>
      <w:spacing w:before="100" w:beforeAutospacing="1" w:after="100" w:afterAutospacing="1"/>
    </w:pPr>
    <w:rPr>
      <w:lang w:eastAsia="zh-CN"/>
    </w:rPr>
  </w:style>
  <w:style w:type="character" w:styleId="14">
    <w:name w:val="Strong"/>
    <w:basedOn w:val="3"/>
    <w:qFormat/>
    <w:uiPriority w:val="22"/>
    <w:rPr>
      <w:b/>
      <w:bCs/>
    </w:rPr>
  </w:style>
  <w:style w:type="character" w:customStyle="1" w:styleId="15">
    <w:name w:val="Heading 1 Char"/>
    <w:link w:val="2"/>
    <w:qFormat/>
    <w:uiPriority w:val="0"/>
    <w:rPr>
      <w:rFonts w:ascii="Arial" w:hAnsi="Arial" w:eastAsia="Times New Roman" w:cs="Arial"/>
      <w:b/>
      <w:bCs/>
      <w:kern w:val="32"/>
      <w:sz w:val="32"/>
      <w:szCs w:val="32"/>
      <w:lang w:val="en-GB"/>
    </w:rPr>
  </w:style>
  <w:style w:type="character" w:customStyle="1" w:styleId="16">
    <w:name w:val="Header Char"/>
    <w:link w:val="11"/>
    <w:qFormat/>
    <w:uiPriority w:val="99"/>
    <w:rPr>
      <w:rFonts w:ascii="Times New Roman" w:hAnsi="Times New Roman" w:eastAsia="Times New Roman" w:cs="Times New Roman"/>
      <w:sz w:val="24"/>
      <w:szCs w:val="24"/>
      <w:lang w:val="en-GB"/>
    </w:rPr>
  </w:style>
  <w:style w:type="character" w:customStyle="1" w:styleId="17">
    <w:name w:val="Footer Char"/>
    <w:link w:val="10"/>
    <w:qFormat/>
    <w:uiPriority w:val="99"/>
    <w:rPr>
      <w:rFonts w:ascii="Times New Roman" w:hAnsi="Times New Roman" w:eastAsia="Times New Roman" w:cs="Times New Roman"/>
      <w:sz w:val="24"/>
      <w:szCs w:val="24"/>
      <w:lang w:val="en-GB"/>
    </w:rPr>
  </w:style>
  <w:style w:type="character" w:customStyle="1" w:styleId="18">
    <w:name w:val="Balloon Text Char"/>
    <w:link w:val="5"/>
    <w:semiHidden/>
    <w:qFormat/>
    <w:uiPriority w:val="99"/>
    <w:rPr>
      <w:rFonts w:ascii="Tahoma" w:hAnsi="Tahoma" w:eastAsia="Times New Roman" w:cs="Tahoma"/>
      <w:sz w:val="16"/>
      <w:szCs w:val="16"/>
      <w:lang w:val="en-GB"/>
    </w:rPr>
  </w:style>
  <w:style w:type="paragraph" w:styleId="19">
    <w:name w:val="List Paragraph"/>
    <w:basedOn w:val="1"/>
    <w:qFormat/>
    <w:uiPriority w:val="34"/>
    <w:pPr>
      <w:ind w:left="720"/>
      <w:contextualSpacing/>
    </w:pPr>
  </w:style>
  <w:style w:type="character" w:customStyle="1" w:styleId="20">
    <w:name w:val="Comment Text Char"/>
    <w:link w:val="7"/>
    <w:qFormat/>
    <w:uiPriority w:val="99"/>
    <w:rPr>
      <w:rFonts w:ascii="Times New Roman" w:hAnsi="Times New Roman" w:eastAsia="Times New Roman" w:cs="Times New Roman"/>
      <w:sz w:val="20"/>
      <w:szCs w:val="20"/>
      <w:lang w:val="en-GB"/>
    </w:rPr>
  </w:style>
  <w:style w:type="character" w:customStyle="1" w:styleId="21">
    <w:name w:val="Comment Subject Char"/>
    <w:link w:val="8"/>
    <w:semiHidden/>
    <w:qFormat/>
    <w:uiPriority w:val="99"/>
    <w:rPr>
      <w:rFonts w:ascii="Times New Roman" w:hAnsi="Times New Roman" w:eastAsia="Times New Roman" w:cs="Times New Roman"/>
      <w:b/>
      <w:bCs/>
      <w:sz w:val="20"/>
      <w:szCs w:val="20"/>
      <w:lang w:val="en-GB"/>
    </w:rPr>
  </w:style>
  <w:style w:type="character" w:customStyle="1" w:styleId="22">
    <w:name w:val="Unresolved Mention"/>
    <w:basedOn w:val="3"/>
    <w:semiHidden/>
    <w:unhideWhenUsed/>
    <w:qFormat/>
    <w:uiPriority w:val="99"/>
    <w:rPr>
      <w:color w:val="605E5C"/>
      <w:shd w:val="clear" w:color="auto" w:fill="E1DFDD"/>
    </w:rPr>
  </w:style>
  <w:style w:type="paragraph" w:customStyle="1" w:styleId="23">
    <w:name w:val="Revision"/>
    <w:hidden/>
    <w:semiHidden/>
    <w:qFormat/>
    <w:uiPriority w:val="71"/>
    <w:rPr>
      <w:rFonts w:ascii="Times New Roman" w:hAnsi="Times New Roman" w:eastAsia="Times New Roman" w:cs="Times New Roman"/>
      <w:sz w:val="24"/>
      <w:szCs w:val="24"/>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4.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B27EF26789AF43B5C1AE3130657EA3" ma:contentTypeVersion="14" ma:contentTypeDescription="Create a new document." ma:contentTypeScope="" ma:versionID="e06f2bc35c824565a0b96b782eac44aa">
  <xsd:schema xmlns:xsd="http://www.w3.org/2001/XMLSchema" xmlns:xs="http://www.w3.org/2001/XMLSchema" xmlns:p="http://schemas.microsoft.com/office/2006/metadata/properties" xmlns:ns2="9ecd9464-01dd-4d64-bd14-78eb53cb503a" xmlns:ns3="4c3b80c5-640a-4874-b78c-e0b0a16b43ff" targetNamespace="http://schemas.microsoft.com/office/2006/metadata/properties" ma:root="true" ma:fieldsID="3e2aa808ba73f328496ae311226a2689" ns2:_="" ns3:_="">
    <xsd:import namespace="9ecd9464-01dd-4d64-bd14-78eb53cb503a"/>
    <xsd:import namespace="4c3b80c5-640a-4874-b78c-e0b0a16b43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cd9464-01dd-4d64-bd14-78eb53cb503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87e6bdb0-8874-4050-a124-0beb5d95e10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3b80c5-640a-4874-b78c-e0b0a16b43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1fcee03-0a09-43ce-8073-540cf2b7e0a6}" ma:internalName="TaxCatchAll" ma:showField="CatchAllData" ma:web="4c3b80c5-640a-4874-b78c-e0b0a16b43f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ecd9464-01dd-4d64-bd14-78eb53cb503a">
      <Terms xmlns="http://schemas.microsoft.com/office/infopath/2007/PartnerControls"/>
    </lcf76f155ced4ddcb4097134ff3c332f>
    <TaxCatchAll xmlns="4c3b80c5-640a-4874-b78c-e0b0a16b43ff" xsi:nil="true"/>
  </documentManagement>
</p:properties>
</file>

<file path=customXml/itemProps1.xml><?xml version="1.0" encoding="utf-8"?>
<ds:datastoreItem xmlns:ds="http://schemas.openxmlformats.org/officeDocument/2006/customXml" ds:itemID="{A40F393C-2E39-4A9B-96F0-A2B2FEBCA82F}">
  <ds:schemaRefs/>
</ds:datastoreItem>
</file>

<file path=customXml/itemProps2.xml><?xml version="1.0" encoding="utf-8"?>
<ds:datastoreItem xmlns:ds="http://schemas.openxmlformats.org/officeDocument/2006/customXml" ds:itemID="{D7A472D6-57CB-4977-9CE2-14E57F6E6BD4}">
  <ds:schemaRefs/>
</ds:datastoreItem>
</file>

<file path=customXml/itemProps3.xml><?xml version="1.0" encoding="utf-8"?>
<ds:datastoreItem xmlns:ds="http://schemas.openxmlformats.org/officeDocument/2006/customXml" ds:itemID="{758091D8-0381-44B5-AAF9-E7D5C038E562}">
  <ds:schemaRefs/>
</ds:datastoreItem>
</file>

<file path=customXml/itemProps4.xml><?xml version="1.0" encoding="utf-8"?>
<ds:datastoreItem xmlns:ds="http://schemas.openxmlformats.org/officeDocument/2006/customXml" ds:itemID="{44D89544-98CE-4CB3-9E64-23603C6FB607}">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4</Pages>
  <Words>1369</Words>
  <Characters>7809</Characters>
  <Lines>65</Lines>
  <Paragraphs>18</Paragraphs>
  <TotalTime>3</TotalTime>
  <ScaleCrop>false</ScaleCrop>
  <LinksUpToDate>false</LinksUpToDate>
  <CharactersWithSpaces>9160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2024-01-03T13:09:00Z</dcterms:created>
  <dc:creator>user</dc:creator>
  <cp:lastModifiedBy>Sylwia Ferreday</cp:lastModifiedBy>
  <cp:lastPrinted>2018-05-21T08:03:00Z</cp:lastPrinted>
  <dcterms:modified xsi:type="dcterms:W3CDTF">2024-10-09T12:30:21Z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0x01010012B27EF26789AF43B5C1AE3130657EA3</vt:lpwstr>
  </property>
  <property fmtid="{D5CDD505-2E9C-101B-9397-08002B2CF9AE}" pid="3" name="MediaServiceImageTags">
    <vt:lpwstr/>
  </property>
  <property fmtid="{D5CDD505-2E9C-101B-9397-08002B2CF9AE}" pid="4" name="KSOProductBuildVer">
    <vt:lpwstr>2057-12.2.0.18283</vt:lpwstr>
  </property>
  <property fmtid="{D5CDD505-2E9C-101B-9397-08002B2CF9AE}" pid="5" name="ICV">
    <vt:lpwstr>561C0DE67DF84F0EA101D12259890FDD_13</vt:lpwstr>
  </property>
</Properties>
</file>