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28"/>
          <w:b w:val="false"/>
          <w:sz w:val="28"/>
          <w:b w:val="false"/>
          <w:szCs w:val="28"/>
          <w:rFonts w:ascii="Arial Sans" w:hAnsi="Arial Sans" w:eastAsia="Nimbus Mono L" w:cs="Liberation Mono"/>
          <w:color w:val="00000A"/>
          <w:lang w:val="es-ES" w:eastAsia="zh-CN" w:bidi="hi-IN"/>
        </w:rPr>
      </w:pPr>
      <w:r>
        <w:rPr>
          <w:rFonts w:eastAsia="Nimbus Mono L" w:cs="Liberation Mono" w:ascii="Arial Sans" w:hAnsi="Arial Sans"/>
          <w:b w:val="false"/>
          <w:sz w:val="28"/>
          <w:szCs w:val="28"/>
        </w:rPr>
      </w:r>
      <w:r/>
    </w:p>
    <w:p>
      <w:pPr>
        <w:pStyle w:val="Textopreformateado"/>
        <w:jc w:val="center"/>
        <w:rPr>
          <w:sz w:val="36"/>
          <w:b/>
          <w:sz w:val="36"/>
          <w:b/>
          <w:szCs w:val="36"/>
          <w:bCs/>
          <w:rFonts w:ascii="Arial Sans" w:hAnsi="Arial Sans" w:eastAsia="Nimbus Mono L" w:cs="Liberation Mono"/>
        </w:rPr>
      </w:pPr>
      <w:r>
        <w:rPr>
          <w:rFonts w:ascii="Arial Sans" w:hAnsi="Arial Sans"/>
          <w:b/>
          <w:bCs/>
          <w:sz w:val="36"/>
          <w:szCs w:val="36"/>
        </w:rPr>
        <w:t>ExomeSuite</w:t>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rPr>
      </w:pPr>
      <w:r>
        <w:rPr>
          <w:rFonts w:ascii="Arial Sans" w:hAnsi="Arial Sans"/>
        </w:rPr>
        <w:t>Users' manual</w:t>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center"/>
        <w:rPr>
          <w:sz w:val="20"/>
          <w:b/>
          <w:sz w:val="20"/>
          <w:b/>
          <w:szCs w:val="20"/>
          <w:bCs/>
          <w:rFonts w:ascii="Arial Sans" w:hAnsi="Arial Sans" w:eastAsia="Nimbus Mono L" w:cs="Liberation Mono"/>
        </w:rPr>
      </w:pPr>
      <w:r>
        <w:rPr>
          <w:rFonts w:ascii="Arial Sans" w:hAnsi="Arial Sans"/>
          <w:b/>
          <w:bCs/>
        </w:rPr>
        <w:t>Author</w:t>
      </w:r>
      <w:r/>
    </w:p>
    <w:p>
      <w:pPr>
        <w:pStyle w:val="Textopreformateado"/>
        <w:jc w:val="center"/>
        <w:rPr>
          <w:sz w:val="20"/>
          <w:b/>
          <w:sz w:val="20"/>
          <w:b/>
          <w:szCs w:val="20"/>
          <w:bCs/>
          <w:rFonts w:ascii="Arial Sans" w:hAnsi="Arial Sans" w:eastAsia="Nimbus Mono L" w:cs="Liberation Mono"/>
          <w:color w:val="00000A"/>
          <w:lang w:val="es-ES" w:eastAsia="zh-CN" w:bidi="hi-IN"/>
        </w:rPr>
      </w:pPr>
      <w:r>
        <w:rPr>
          <w:rFonts w:eastAsia="Nimbus Mono L" w:cs="Liberation Mono" w:ascii="Arial Sans" w:hAnsi="Arial Sans"/>
          <w:b/>
          <w:bCs/>
          <w:sz w:val="20"/>
          <w:szCs w:val="20"/>
        </w:rPr>
      </w:r>
      <w:r/>
    </w:p>
    <w:p>
      <w:pPr>
        <w:pStyle w:val="Textopreformateado"/>
        <w:jc w:val="center"/>
        <w:rPr>
          <w:sz w:val="20"/>
          <w:b w:val="false"/>
          <w:sz w:val="20"/>
          <w:b w:val="false"/>
          <w:szCs w:val="20"/>
          <w:rFonts w:ascii="Arial Sans" w:hAnsi="Arial Sans" w:eastAsia="Nimbus Mono L" w:cs="Liberation Mono"/>
        </w:rPr>
      </w:pPr>
      <w:r>
        <w:rPr>
          <w:rFonts w:ascii="Arial Sans" w:hAnsi="Arial Sans"/>
        </w:rPr>
        <w:t>Pascual Lorente Arencibia</w:t>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right"/>
        <w:rPr>
          <w:sz w:val="20"/>
          <w:b w:val="false"/>
          <w:sz w:val="20"/>
          <w:b w:val="false"/>
          <w:szCs w:val="20"/>
          <w:rFonts w:ascii="Arial Sans" w:hAnsi="Arial Sans" w:eastAsia="Nimbus Mono L" w:cs="Liberation Mono"/>
        </w:rPr>
      </w:pPr>
      <w:r>
        <w:rPr>
          <w:rFonts w:ascii="Arial Sans" w:hAnsi="Arial Sans"/>
        </w:rPr>
        <w:t>Unidad de investigación del Complejo Hospitalario Universitario Insular – Materno Infantil</w:t>
      </w:r>
      <w:r/>
    </w:p>
    <w:p>
      <w:pPr>
        <w:pStyle w:val="Textopreformateado"/>
        <w:jc w:val="center"/>
        <w:rPr>
          <w:sz w:val="20"/>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rPr>
          <w:sz w:val="20"/>
          <w:u w:val="none"/>
          <w:b w:val="false"/>
          <w:sz w:val="20"/>
          <w:b w:val="false"/>
          <w:szCs w:val="20"/>
          <w:rFonts w:ascii="Arial Sans" w:hAnsi="Arial Sans" w:eastAsia="Nimbus Mono L" w:cs="Liberation Mono"/>
          <w:color w:val="00000A"/>
          <w:lang w:val="es-ES" w:eastAsia="zh-CN" w:bidi="hi-IN"/>
        </w:rPr>
      </w:pPr>
      <w:r>
        <w:rPr>
          <w:rFonts w:eastAsia="Nimbus Mono L" w:cs="Liberation Mono" w:ascii="Arial Sans" w:hAnsi="Arial Sans"/>
          <w:b w:val="false"/>
          <w:sz w:val="20"/>
          <w:szCs w:val="20"/>
          <w:u w:val="none"/>
        </w:rPr>
      </w:r>
      <w:r/>
    </w:p>
    <w:p>
      <w:pPr>
        <w:pStyle w:val="Textopreformateado"/>
        <w:jc w:val="right"/>
      </w:pPr>
      <w:r>
        <w:rPr>
          <w:rFonts w:ascii="Arial Sans" w:hAnsi="Arial Sans"/>
          <w:u w:val="none"/>
        </w:rPr>
        <w:t xml:space="preserve">Last </w:t>
      </w:r>
      <w:r>
        <w:rPr>
          <w:rFonts w:ascii="Arial Sans" w:hAnsi="Arial Sans"/>
          <w:u w:val="none"/>
          <w:lang w:val="en-US"/>
        </w:rPr>
        <w:t>updated</w:t>
      </w:r>
      <w:r>
        <w:rPr>
          <w:rFonts w:ascii="Arial Sans" w:hAnsi="Arial Sans"/>
          <w:u w:val="none"/>
        </w:rPr>
        <w:t>: 5th november 2014</w:t>
      </w:r>
      <w:r>
        <w:br w:type="page"/>
      </w:r>
      <w:r/>
    </w:p>
    <w:p>
      <w:pPr>
        <w:pStyle w:val="Normal"/>
        <w:numPr>
          <w:ilvl w:val="0"/>
          <w:numId w:val="1"/>
        </w:numPr>
        <w:rPr>
          <w:sz w:val="21"/>
          <w:b/>
          <w:sz w:val="21"/>
          <w:b/>
          <w:bCs/>
          <w:rFonts w:ascii="Arial Sans" w:hAnsi="Arial Sans"/>
          <w:lang w:val="en-US"/>
        </w:rPr>
      </w:pPr>
      <w:r>
        <w:rPr>
          <w:b/>
          <w:bCs/>
          <w:lang w:val="en-US"/>
        </w:rPr>
        <w:t>Introduction</w:t>
      </w:r>
      <w:r/>
    </w:p>
    <w:p>
      <w:pPr>
        <w:pStyle w:val="Normal"/>
        <w:rPr>
          <w:sz w:val="21"/>
          <w:b w:val="false"/>
          <w:sz w:val="21"/>
          <w:b w:val="false"/>
          <w:szCs w:val="24"/>
          <w:rFonts w:ascii="Arial Sans" w:hAnsi="Arial Sans" w:eastAsia="WenQuanYi Zen Hei" w:cs="Lohit Devanagari"/>
          <w:color w:val="00000A"/>
          <w:lang w:val="es-ES" w:eastAsia="zh-CN" w:bidi="hi-IN"/>
        </w:rPr>
      </w:pPr>
      <w:r>
        <w:rPr>
          <w:b w:val="false"/>
          <w:sz w:val="21"/>
        </w:rPr>
      </w:r>
      <w:r/>
    </w:p>
    <w:p>
      <w:pPr>
        <w:pStyle w:val="Normal"/>
      </w:pPr>
      <w:r>
        <w:rPr>
          <w:sz w:val="20"/>
          <w:szCs w:val="20"/>
          <w:lang w:val="en-US"/>
        </w:rPr>
        <w:tab/>
        <w:t xml:space="preserve">ExomeSuite is an application to obtain and manipulate genetic data. It is useful to perform a standard call variants flow from read sequences, but it also let the user to compare and combine data from different </w:t>
      </w:r>
      <w:r>
        <w:rPr>
          <w:sz w:val="20"/>
          <w:szCs w:val="20"/>
          <w:lang w:val="en-US"/>
        </w:rPr>
        <w:t>formats.</w:t>
      </w:r>
      <w:r/>
    </w:p>
    <w:p>
      <w:pPr>
        <w:pStyle w:val="Normal"/>
        <w:rPr>
          <w:sz w:val="24"/>
          <w:sz w:val="24"/>
          <w:szCs w:val="24"/>
          <w:rFonts w:ascii="Arial Sans" w:hAnsi="Arial Sans" w:eastAsia="WenQuanYi Zen Hei" w:cs="Lohit Devanagari"/>
          <w:color w:val="00000A"/>
          <w:lang w:val="es-ES" w:eastAsia="zh-CN" w:bidi="hi-IN"/>
        </w:rPr>
      </w:pPr>
      <w:r>
        <w:rPr/>
      </w:r>
      <w:r/>
    </w:p>
    <w:p>
      <w:pPr>
        <w:pStyle w:val="Normal"/>
        <w:numPr>
          <w:ilvl w:val="0"/>
          <w:numId w:val="1"/>
        </w:numPr>
      </w:pPr>
      <w:r>
        <w:rPr>
          <w:b/>
          <w:bCs/>
          <w:sz w:val="24"/>
          <w:szCs w:val="24"/>
          <w:lang w:val="en-US"/>
        </w:rPr>
        <w:t>Main screen</w:t>
      </w:r>
      <w:r/>
    </w:p>
    <w:p>
      <w:pPr>
        <w:pStyle w:val="Normal"/>
        <w:rPr>
          <w:sz w:val="24"/>
          <w:b/>
          <w:sz w:val="24"/>
          <w:b/>
          <w:szCs w:val="24"/>
          <w:bCs/>
          <w:rFonts w:ascii="Arial Sans" w:hAnsi="Arial Sans" w:eastAsia="WenQuanYi Zen Hei" w:cs="Lohit Devanagari"/>
          <w:color w:val="00000A"/>
          <w:lang w:val="es-ES" w:eastAsia="zh-CN" w:bidi="hi-IN"/>
        </w:rPr>
      </w:pPr>
      <w:r>
        <w:rPr>
          <w:b/>
          <w:bCs/>
          <w:sz w:val="24"/>
          <w:szCs w:val="24"/>
        </w:rPr>
      </w:r>
      <w:r/>
    </w:p>
    <w:p>
      <w:pPr>
        <w:pStyle w:val="Normal"/>
      </w:pPr>
      <w:r>
        <w:rPr>
          <w:b w:val="false"/>
          <w:bCs w:val="false"/>
          <w:sz w:val="20"/>
          <w:szCs w:val="20"/>
          <w:lang w:val="en-US"/>
        </w:rPr>
        <w:tab/>
        <w:t xml:space="preserve">Main screen is divided in two main panels. </w:t>
      </w:r>
      <w:r/>
    </w:p>
    <w:p>
      <w:pPr>
        <w:pStyle w:val="Normal"/>
        <w:jc w:val="center"/>
      </w:pPr>
      <w:r>
        <w:rPr>
          <w:b w:val="false"/>
          <w:bCs w:val="false"/>
          <w:sz w:val="20"/>
          <w:szCs w:val="20"/>
          <w:lang w:val="en-US"/>
        </w:rPr>
        <w:drawing>
          <wp:inline distT="0" distB="0" distL="0" distR="0">
            <wp:extent cx="5433060" cy="480822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433060" cy="4808220"/>
                    </a:xfrm>
                    <a:prstGeom prst="rect">
                      <a:avLst/>
                    </a:prstGeom>
                    <a:noFill/>
                    <a:ln w="9525">
                      <a:noFill/>
                      <a:miter lim="800000"/>
                      <a:headEnd/>
                      <a:tailEnd/>
                    </a:ln>
                  </pic:spPr>
                </pic:pic>
              </a:graphicData>
            </a:graphic>
          </wp:inline>
        </w:drawing>
      </w:r>
      <w:r/>
    </w:p>
    <w:p>
      <w:pPr>
        <w:pStyle w:val="Normal"/>
        <w:jc w:val="both"/>
      </w:pPr>
      <w:r>
        <w:rPr>
          <w:b w:val="false"/>
          <w:bCs w:val="false"/>
          <w:sz w:val="20"/>
          <w:szCs w:val="20"/>
          <w:lang w:val="en-US"/>
        </w:rPr>
        <w:tab/>
        <w:t>Left panel shows projects and projects information and right panel shows progress and messages. There are also more options on top of the main screen.</w:t>
      </w:r>
      <w:r/>
    </w:p>
    <w:p>
      <w:pPr>
        <w:pStyle w:val="Normal"/>
        <w:rPr>
          <w:sz w:val="18"/>
          <w:b w:val="false"/>
          <w:sz w:val="18"/>
          <w:b w:val="false"/>
          <w:szCs w:val="20"/>
          <w:rFonts w:ascii="Arial Sans" w:hAnsi="Arial Sans" w:eastAsia="WenQuanYi Zen Hei" w:cs="Lohit Devanagari"/>
          <w:color w:val="00000A"/>
          <w:lang w:val="en-US" w:eastAsia="zh-CN" w:bidi="hi-IN"/>
        </w:rPr>
      </w:pPr>
      <w:r>
        <w:rPr>
          <w:b w:val="false"/>
          <w:sz w:val="18"/>
          <w:szCs w:val="20"/>
          <w:lang w:val="en-US"/>
        </w:rPr>
      </w:r>
      <w:r/>
    </w:p>
    <w:p>
      <w:pPr>
        <w:pStyle w:val="Normal"/>
        <w:numPr>
          <w:ilvl w:val="0"/>
          <w:numId w:val="1"/>
        </w:numPr>
      </w:pPr>
      <w:r>
        <w:rPr>
          <w:b/>
          <w:bCs/>
          <w:sz w:val="24"/>
          <w:szCs w:val="24"/>
          <w:lang w:val="en-US"/>
        </w:rPr>
        <w:t>Projects</w:t>
      </w:r>
      <w:r/>
    </w:p>
    <w:p>
      <w:pPr>
        <w:pStyle w:val="Normal"/>
        <w:rPr>
          <w:sz w:val="18"/>
          <w:b w:val="false"/>
          <w:sz w:val="18"/>
          <w:b w:val="false"/>
          <w:szCs w:val="20"/>
          <w:bCs w:val="false"/>
          <w:rFonts w:ascii="Arial Sans" w:hAnsi="Arial Sans" w:eastAsia="WenQuanYi Zen Hei" w:cs="Lohit Devanagari"/>
          <w:color w:val="00000A"/>
          <w:lang w:val="en-US" w:eastAsia="zh-CN" w:bidi="hi-IN"/>
        </w:rPr>
      </w:pPr>
      <w:r>
        <w:rPr>
          <w:b w:val="false"/>
          <w:bCs w:val="false"/>
          <w:sz w:val="18"/>
          <w:szCs w:val="20"/>
          <w:lang w:val="en-US"/>
        </w:rPr>
      </w:r>
      <w:r/>
    </w:p>
    <w:p>
      <w:pPr>
        <w:pStyle w:val="Normal"/>
      </w:pPr>
      <w:r>
        <w:rPr>
          <w:b w:val="false"/>
          <w:bCs w:val="false"/>
          <w:sz w:val="20"/>
          <w:szCs w:val="20"/>
          <w:lang w:val="en-US"/>
        </w:rPr>
        <w:tab/>
        <w:t>A project keep an individual data together, so it is easily accessible later. A project consists on a name, a code and a path. The name is just a way to give the project a significant meaning. The code must be unique, and it is used as the name for the new generated files and to sign certain fields in data such as the sample name. The folder is where properties of the project and the new generated files are stored. It may not be modified.</w:t>
      </w:r>
      <w:r/>
    </w:p>
    <w:p>
      <w:pPr>
        <w:pStyle w:val="Normal"/>
        <w:rPr>
          <w:sz w:val="21"/>
          <w:b w:val="false"/>
          <w:sz w:val="21"/>
          <w:b w:val="false"/>
          <w:szCs w:val="24"/>
          <w:rFonts w:ascii="Arial Sans" w:hAnsi="Arial Sans" w:eastAsia="WenQuanYi Zen Hei" w:cs="Lohit Devanagari"/>
          <w:color w:val="00000A"/>
          <w:lang w:val="es-ES" w:eastAsia="zh-CN" w:bidi="hi-IN"/>
        </w:rPr>
      </w:pPr>
      <w:r>
        <w:rPr>
          <w:b w:val="false"/>
          <w:sz w:val="21"/>
        </w:rPr>
      </w:r>
      <w:r/>
    </w:p>
    <w:p>
      <w:pPr>
        <w:pStyle w:val="Normal"/>
        <w:numPr>
          <w:ilvl w:val="1"/>
          <w:numId w:val="1"/>
        </w:numPr>
      </w:pPr>
      <w:r>
        <w:rPr>
          <w:b/>
          <w:bCs/>
          <w:sz w:val="24"/>
          <w:szCs w:val="24"/>
          <w:lang w:val="en-US"/>
        </w:rPr>
        <w:t>Creating new project</w:t>
      </w:r>
      <w:r/>
    </w:p>
    <w:p>
      <w:pPr>
        <w:pStyle w:val="Normal"/>
      </w:pPr>
      <w:r>
        <w:rPr>
          <w:b w:val="false"/>
          <w:bCs w:val="false"/>
          <w:sz w:val="24"/>
          <w:szCs w:val="24"/>
          <w:lang w:val="en-US"/>
        </w:rPr>
        <w:tab/>
      </w:r>
      <w:r/>
    </w:p>
    <w:p>
      <w:pPr>
        <w:pStyle w:val="Normal"/>
      </w:pPr>
      <w:r>
        <w:rPr>
          <w:b w:val="false"/>
          <w:bCs w:val="false"/>
          <w:sz w:val="20"/>
          <w:szCs w:val="20"/>
          <w:lang w:val="en-US"/>
        </w:rPr>
        <w:tab/>
        <w:t xml:space="preserve">To create a new project, </w:t>
      </w:r>
      <w:r>
        <w:rPr>
          <w:b w:val="false"/>
          <w:bCs w:val="false"/>
          <w:sz w:val="20"/>
          <w:szCs w:val="20"/>
          <w:lang w:val="en-US"/>
        </w:rPr>
        <w:t>use one of the following options:</w:t>
      </w:r>
      <w:r/>
    </w:p>
    <w:p>
      <w:pPr>
        <w:pStyle w:val="Normal"/>
        <w:numPr>
          <w:ilvl w:val="2"/>
          <w:numId w:val="1"/>
        </w:numPr>
      </w:pPr>
      <w:r>
        <w:rPr>
          <w:b w:val="false"/>
          <w:bCs w:val="false"/>
          <w:sz w:val="20"/>
          <w:szCs w:val="20"/>
          <w:lang w:val="en-US"/>
        </w:rPr>
        <w:t>C</w:t>
      </w:r>
      <w:r>
        <w:rPr>
          <w:b w:val="false"/>
          <w:bCs w:val="false"/>
          <w:sz w:val="20"/>
          <w:szCs w:val="20"/>
          <w:lang w:val="en-US"/>
        </w:rPr>
        <w:t xml:space="preserve">lick on </w:t>
      </w:r>
      <w:r>
        <w:rPr>
          <w:b w:val="false"/>
          <w:bCs w:val="false"/>
          <w:sz w:val="20"/>
          <w:szCs w:val="20"/>
          <w:lang w:val="en-US"/>
        </w:rPr>
        <w:drawing>
          <wp:inline distT="0" distB="0" distL="0" distR="0">
            <wp:extent cx="245745" cy="24574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245745" cy="245745"/>
                    </a:xfrm>
                    <a:prstGeom prst="rect">
                      <a:avLst/>
                    </a:prstGeom>
                    <a:noFill/>
                    <a:ln w="9525">
                      <a:noFill/>
                      <a:miter lim="800000"/>
                      <a:headEnd/>
                      <a:tailEnd/>
                    </a:ln>
                  </pic:spPr>
                </pic:pic>
              </a:graphicData>
            </a:graphic>
          </wp:inline>
        </w:drawing>
      </w:r>
      <w:r>
        <w:rPr>
          <w:b w:val="false"/>
          <w:bCs w:val="false"/>
          <w:sz w:val="20"/>
          <w:szCs w:val="20"/>
          <w:lang w:val="en-US"/>
        </w:rPr>
        <w:t xml:space="preserve"> </w:t>
      </w:r>
      <w:r>
        <w:rPr>
          <w:b w:val="false"/>
          <w:bCs w:val="false"/>
          <w:sz w:val="20"/>
          <w:szCs w:val="20"/>
          <w:lang w:val="en-US"/>
        </w:rPr>
        <w:t>(New)</w:t>
      </w:r>
      <w:r/>
    </w:p>
    <w:p>
      <w:pPr>
        <w:pStyle w:val="Normal"/>
        <w:numPr>
          <w:ilvl w:val="2"/>
          <w:numId w:val="1"/>
        </w:numPr>
      </w:pPr>
      <w:r>
        <w:rPr>
          <w:b w:val="false"/>
          <w:bCs w:val="false"/>
          <w:sz w:val="20"/>
          <w:szCs w:val="20"/>
          <w:lang w:val="en-US"/>
        </w:rPr>
        <w:t>Click on Project-&gt;</w:t>
      </w:r>
      <w:r>
        <w:rPr>
          <w:b w:val="false"/>
          <w:bCs w:val="false"/>
          <w:sz w:val="20"/>
          <w:szCs w:val="20"/>
          <w:lang w:val="en-US"/>
        </w:rPr>
        <w:drawing>
          <wp:inline distT="0" distB="0" distL="0" distR="0">
            <wp:extent cx="245745" cy="24574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4"/>
                    <a:stretch>
                      <a:fillRect/>
                    </a:stretch>
                  </pic:blipFill>
                  <pic:spPr bwMode="auto">
                    <a:xfrm>
                      <a:off x="0" y="0"/>
                      <a:ext cx="245745" cy="245745"/>
                    </a:xfrm>
                    <a:prstGeom prst="rect">
                      <a:avLst/>
                    </a:prstGeom>
                    <a:noFill/>
                    <a:ln w="9525">
                      <a:noFill/>
                      <a:miter lim="800000"/>
                      <a:headEnd/>
                      <a:tailEnd/>
                    </a:ln>
                  </pic:spPr>
                </pic:pic>
              </a:graphicData>
            </a:graphic>
          </wp:inline>
        </w:drawing>
      </w:r>
      <w:r>
        <w:rPr>
          <w:b w:val="false"/>
          <w:bCs w:val="false"/>
          <w:sz w:val="20"/>
          <w:szCs w:val="20"/>
          <w:lang w:val="en-US"/>
        </w:rPr>
        <w:t>New Project</w:t>
      </w:r>
      <w:r/>
    </w:p>
    <w:p>
      <w:pPr>
        <w:pStyle w:val="Normal"/>
        <w:numPr>
          <w:ilvl w:val="2"/>
          <w:numId w:val="1"/>
        </w:numPr>
      </w:pPr>
      <w:r>
        <w:rPr>
          <w:b w:val="false"/>
          <w:bCs w:val="false"/>
          <w:sz w:val="20"/>
          <w:szCs w:val="20"/>
          <w:lang w:val="en-US"/>
        </w:rPr>
        <w:t>Press Ctrl+N combination key</w:t>
      </w:r>
      <w:r/>
    </w:p>
    <w:p>
      <w:pPr>
        <w:pStyle w:val="Normal"/>
        <w:rPr>
          <w:sz w:val="24"/>
          <w:sz w:val="24"/>
          <w:szCs w:val="24"/>
          <w:rFonts w:ascii="Arial Sans" w:hAnsi="Arial Sans" w:eastAsia="WenQuanYi Zen Hei" w:cs="Lohit Devanagari"/>
          <w:color w:val="00000A"/>
          <w:lang w:val="es-ES" w:eastAsia="zh-CN" w:bidi="hi-IN"/>
        </w:rPr>
      </w:pPr>
      <w:r>
        <w:rPr/>
      </w:r>
      <w:r/>
    </w:p>
    <w:p>
      <w:pPr>
        <w:pStyle w:val="Normal"/>
      </w:pPr>
      <w:r>
        <w:rPr>
          <w:b w:val="false"/>
          <w:bCs w:val="false"/>
          <w:sz w:val="20"/>
          <w:szCs w:val="20"/>
          <w:lang w:val="en-US"/>
        </w:rPr>
        <w:tab/>
        <w:t>Next window will open:</w:t>
      </w:r>
      <w:r/>
    </w:p>
    <w:p>
      <w:pPr>
        <w:pStyle w:val="Normal"/>
        <w:jc w:val="center"/>
      </w:pPr>
      <w:r>
        <w:rPr>
          <w:b w:val="false"/>
          <w:bCs w:val="false"/>
          <w:sz w:val="20"/>
          <w:szCs w:val="20"/>
          <w:lang w:val="en-US"/>
        </w:rPr>
        <w:drawing>
          <wp:inline distT="0" distB="0" distL="0" distR="0">
            <wp:extent cx="2906395" cy="307213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5"/>
                    <a:stretch>
                      <a:fillRect/>
                    </a:stretch>
                  </pic:blipFill>
                  <pic:spPr bwMode="auto">
                    <a:xfrm>
                      <a:off x="0" y="0"/>
                      <a:ext cx="2906395" cy="3072130"/>
                    </a:xfrm>
                    <a:prstGeom prst="rect">
                      <a:avLst/>
                    </a:prstGeom>
                    <a:noFill/>
                    <a:ln w="9525">
                      <a:noFill/>
                      <a:miter lim="800000"/>
                      <a:headEnd/>
                      <a:tailEnd/>
                    </a:ln>
                  </pic:spPr>
                </pic:pic>
              </a:graphicData>
            </a:graphic>
          </wp:inline>
        </w:drawing>
      </w:r>
      <w:r/>
    </w:p>
    <w:p>
      <w:pPr>
        <w:pStyle w:val="Normal"/>
        <w:rPr>
          <w:sz w:val="24"/>
          <w:sz w:val="24"/>
          <w:szCs w:val="24"/>
          <w:rFonts w:ascii="Arial Sans" w:hAnsi="Arial Sans" w:eastAsia="WenQuanYi Zen Hei" w:cs="Lohit Devanagari"/>
          <w:color w:val="00000A"/>
          <w:lang w:val="es-ES" w:eastAsia="zh-CN" w:bidi="hi-IN"/>
        </w:rPr>
      </w:pPr>
      <w:r>
        <w:rPr/>
      </w:r>
      <w:r/>
    </w:p>
    <w:p>
      <w:pPr>
        <w:pStyle w:val="Normal"/>
      </w:pPr>
      <w:r>
        <w:rPr>
          <w:b w:val="false"/>
          <w:bCs w:val="false"/>
          <w:sz w:val="20"/>
          <w:szCs w:val="20"/>
          <w:lang w:val="en-US"/>
        </w:rPr>
        <w:tab/>
        <w:t>You must specify Required data. Additional information can be specified later. When you have finished setting New Project data, click on 'Create'.</w:t>
      </w:r>
      <w:r/>
    </w:p>
    <w:p>
      <w:pPr>
        <w:pStyle w:val="Normal"/>
      </w:pPr>
      <w:r>
        <w:rPr>
          <w:b w:val="false"/>
          <w:bCs w:val="false"/>
          <w:sz w:val="20"/>
          <w:szCs w:val="20"/>
          <w:lang w:val="en-US"/>
        </w:rPr>
        <w:tab/>
        <w:t>New project can be seen on the left panel of the main screen.</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Sans">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Cs w:val="24"/>
        <w:lang w:val="es-ES" w:eastAsia="zh-CN" w:bidi="hi-IN"/>
      </w:rPr>
    </w:rPrDefault>
    <w:pPrDefault>
      <w:pPr/>
    </w:pPrDefault>
  </w:docDefaults>
  <w:style w:type="paragraph" w:styleId="Normal">
    <w:name w:val="Normal"/>
    <w:pPr>
      <w:widowControl w:val="false"/>
      <w:suppressAutoHyphens w:val="true"/>
      <w:bidi w:val="0"/>
      <w:jc w:val="both"/>
    </w:pPr>
    <w:rPr>
      <w:rFonts w:ascii="Arial Sans" w:hAnsi="Arial Sans" w:eastAsia="WenQuanYi Zen Hei" w:cs="Lohit Devanagari"/>
      <w:color w:val="00000A"/>
      <w:sz w:val="24"/>
      <w:szCs w:val="24"/>
      <w:lang w:val="es-ES" w:eastAsia="zh-CN" w:bidi="hi-IN"/>
    </w:rPr>
  </w:style>
  <w:style w:type="character" w:styleId="Smbolosdenumeracin">
    <w:name w:val="Símbolos de numeración"/>
    <w:rPr/>
  </w:style>
  <w:style w:type="paragraph" w:styleId="Encabezado">
    <w:name w:val="Encabezado"/>
    <w:basedOn w:val="Normal"/>
    <w:next w:val="Cuerpodetexto"/>
    <w:pPr>
      <w:keepNext/>
      <w:spacing w:before="240" w:after="120"/>
    </w:pPr>
    <w:rPr>
      <w:rFonts w:ascii="Liberation Sans" w:hAnsi="Liberation Sans" w:eastAsia="WenQuanYi Zen Hei" w:cs="Lohit Devanagari"/>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Lohit Devanagari"/>
    </w:rPr>
  </w:style>
  <w:style w:type="paragraph" w:styleId="Pie">
    <w:name w:val="Pie"/>
    <w:basedOn w:val="Normal"/>
    <w:pPr>
      <w:suppressLineNumbers/>
      <w:spacing w:before="120" w:after="120"/>
    </w:pPr>
    <w:rPr>
      <w:rFonts w:cs="Lohit Devanagari"/>
      <w:i/>
      <w:iCs/>
      <w:sz w:val="24"/>
      <w:szCs w:val="24"/>
    </w:rPr>
  </w:style>
  <w:style w:type="paragraph" w:styleId="Ndice">
    <w:name w:val="Índice"/>
    <w:basedOn w:val="Normal"/>
    <w:pPr>
      <w:suppressLineNumbers/>
    </w:pPr>
    <w:rPr>
      <w:rFonts w:cs="Lohit Devanagari"/>
    </w:rPr>
  </w:style>
  <w:style w:type="paragraph" w:styleId="Textopreformateado">
    <w:name w:val="Texto preformateado"/>
    <w:basedOn w:val="Normal"/>
    <w:pPr>
      <w:spacing w:before="0" w:after="0"/>
    </w:pPr>
    <w:rPr>
      <w:rFonts w:ascii="Liberation Mono" w:hAnsi="Liberation Mono" w:eastAsia="Nimbus Mono L" w:cs="Liberation Mono"/>
      <w:sz w:val="20"/>
      <w:szCs w:val="20"/>
    </w:rPr>
  </w:style>
  <w:style w:type="paragraph" w:styleId="Ndice1">
    <w:name w:val="Índice 1"/>
    <w:basedOn w:val="Ndice"/>
    <w:pPr>
      <w:tabs>
        <w:tab w:val="right" w:pos="9638" w:leader="dot"/>
      </w:tabs>
      <w:spacing w:before="1440" w:after="720"/>
      <w:contextualSpacing/>
      <w:outlineLvl w:val="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4567</TotalTime>
  <Application>LibreOffice/4.3.3.2$Linux_X86_64 LibreOffice_project/9bb7eadab57b6755b1265afa86e04bf45fbfc644</Application>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es-ES</dc:language>
  <dcterms:modified xsi:type="dcterms:W3CDTF">2014-11-06T10:50:17Z</dcterms:modified>
  <cp:revision>2</cp:revision>
</cp:coreProperties>
</file>