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EC499E1" w14:paraId="78F29AA0" wp14:textId="3AF69FE2">
      <w:pPr>
        <w:spacing w:after="200" w:line="252" w:lineRule="auto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C00000"/>
          <w:sz w:val="32"/>
          <w:szCs w:val="32"/>
          <w:lang w:val="en-US"/>
        </w:rPr>
      </w:pPr>
    </w:p>
    <w:p xmlns:wp14="http://schemas.microsoft.com/office/word/2010/wordml" w:rsidP="3EC499E1" w14:paraId="797E5EBE" wp14:textId="7DEF9D2F">
      <w:pPr>
        <w:spacing w:after="200" w:line="252" w:lineRule="auto"/>
        <w:jc w:val="center"/>
        <w:rPr>
          <w:rFonts w:ascii="Times" w:hAnsi="Times" w:eastAsia="Times" w:cs="Times"/>
          <w:b w:val="0"/>
          <w:bCs w:val="0"/>
          <w:i w:val="0"/>
          <w:iCs w:val="0"/>
          <w:noProof w:val="0"/>
          <w:color w:val="C00000"/>
          <w:sz w:val="32"/>
          <w:szCs w:val="32"/>
          <w:lang w:val="en-US"/>
        </w:rPr>
      </w:pPr>
      <w:r w:rsidRPr="3EC499E1" w:rsidR="3EC499E1">
        <w:rPr>
          <w:rFonts w:ascii="Times" w:hAnsi="Times" w:eastAsia="Times" w:cs="Times"/>
          <w:b w:val="1"/>
          <w:bCs w:val="1"/>
          <w:i w:val="0"/>
          <w:iCs w:val="0"/>
          <w:noProof w:val="0"/>
          <w:color w:val="C00000"/>
          <w:sz w:val="32"/>
          <w:szCs w:val="32"/>
          <w:lang w:val="en-US"/>
        </w:rPr>
        <w:t>Wildcat Code</w:t>
      </w:r>
    </w:p>
    <w:p xmlns:wp14="http://schemas.microsoft.com/office/word/2010/wordml" w:rsidP="3EC499E1" w14:paraId="401D0415" wp14:textId="6515E8F1">
      <w:pPr>
        <w:pStyle w:val="Title"/>
        <w:spacing w:before="500" w:after="300" w:line="240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40"/>
          <w:szCs w:val="40"/>
          <w:lang w:val="en-US"/>
        </w:rPr>
      </w:pPr>
      <w:proofErr w:type="spellStart"/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40"/>
          <w:szCs w:val="40"/>
          <w:lang w:val="en-US"/>
        </w:rPr>
        <w:t>BitPlayer</w:t>
      </w:r>
      <w:proofErr w:type="spellEnd"/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40"/>
          <w:szCs w:val="40"/>
          <w:lang w:val="en-US"/>
        </w:rPr>
        <w:t xml:space="preserve"> radio controller</w:t>
      </w:r>
    </w:p>
    <w:p xmlns:wp14="http://schemas.microsoft.com/office/word/2010/wordml" w:rsidP="3EC499E1" w14:paraId="72CA8F95" wp14:textId="069055E2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>Learning Topics:</w:t>
      </w:r>
    </w:p>
    <w:p xmlns:wp14="http://schemas.microsoft.com/office/word/2010/wordml" w:rsidP="3EC499E1" w14:paraId="7BB032DC" wp14:textId="5C89C469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Logic Statements</w:t>
      </w:r>
    </w:p>
    <w:p xmlns:wp14="http://schemas.microsoft.com/office/word/2010/wordml" w:rsidP="3EC499E1" w14:paraId="710E350C" wp14:textId="4DE50355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If Then, Else Statements</w:t>
      </w:r>
    </w:p>
    <w:p xmlns:wp14="http://schemas.microsoft.com/office/word/2010/wordml" w:rsidP="3EC499E1" w14:paraId="55233E24" wp14:textId="14788B0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Radio communications</w:t>
      </w:r>
    </w:p>
    <w:p xmlns:wp14="http://schemas.microsoft.com/office/word/2010/wordml" w:rsidP="3EC499E1" w14:paraId="0DDCD821" wp14:textId="12114B2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Digital signals</w:t>
      </w:r>
    </w:p>
    <w:p xmlns:wp14="http://schemas.microsoft.com/office/word/2010/wordml" w:rsidP="3EC499E1" w14:paraId="33C40B7C" wp14:textId="448C88B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Loop</w:t>
      </w:r>
    </w:p>
    <w:p xmlns:wp14="http://schemas.microsoft.com/office/word/2010/wordml" w:rsidP="3EC499E1" w14:paraId="53C99D10" wp14:textId="026735F4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>Materials:</w:t>
      </w:r>
    </w:p>
    <w:p xmlns:wp14="http://schemas.microsoft.com/office/word/2010/wordml" w:rsidP="3EC499E1" w14:paraId="28920E54" wp14:textId="50434F5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proofErr w:type="spellStart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Micro:bit</w:t>
      </w:r>
      <w:proofErr w:type="spellEnd"/>
    </w:p>
    <w:p xmlns:wp14="http://schemas.microsoft.com/office/word/2010/wordml" w:rsidP="3EC499E1" w14:paraId="7C9399A7" wp14:textId="16740578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Bitplayer controller</w:t>
      </w:r>
    </w:p>
    <w:p xmlns:wp14="http://schemas.microsoft.com/office/word/2010/wordml" w:rsidP="3EC499E1" w14:paraId="6B1BB30B" wp14:textId="3353B95F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CuteBot</w:t>
      </w:r>
    </w:p>
    <w:p xmlns:wp14="http://schemas.microsoft.com/office/word/2010/wordml" w:rsidP="3EC499E1" w14:paraId="6A1DE84F" wp14:textId="4D3A65B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Computer</w:t>
      </w:r>
    </w:p>
    <w:p xmlns:wp14="http://schemas.microsoft.com/office/word/2010/wordml" w:rsidP="3EC499E1" w14:paraId="49654E1C" wp14:textId="4AF2F242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Internet Access</w:t>
      </w:r>
    </w:p>
    <w:p xmlns:wp14="http://schemas.microsoft.com/office/word/2010/wordml" w:rsidP="3EC499E1" w14:paraId="616B6ED2" wp14:textId="1C683D2A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 xml:space="preserve">Introduction: </w:t>
      </w:r>
    </w:p>
    <w:p xmlns:wp14="http://schemas.microsoft.com/office/word/2010/wordml" w:rsidP="3EC499E1" w14:paraId="26C47505" wp14:textId="2A81A608">
      <w:pPr>
        <w:spacing w:after="200" w:line="276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In this lesson we will be creating a remote control for our cutebot!</w:t>
      </w:r>
    </w:p>
    <w:p xmlns:wp14="http://schemas.microsoft.com/office/word/2010/wordml" w:rsidP="3EC499E1" w14:paraId="531E4950" wp14:textId="29FE13DE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Before starting with the activity, have students answer the introduction questions below:</w:t>
      </w:r>
    </w:p>
    <w:p xmlns:wp14="http://schemas.microsoft.com/office/word/2010/wordml" w:rsidP="3EC499E1" w14:paraId="70FCE3F9" wp14:textId="5DD450A5">
      <w:pPr>
        <w:pStyle w:val="ListParagraph"/>
        <w:numPr>
          <w:ilvl w:val="0"/>
          <w:numId w:val="1"/>
        </w:numPr>
        <w:bidi w:val="0"/>
        <w:spacing w:before="0" w:beforeAutospacing="off" w:after="200" w:afterAutospacing="off" w:line="276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What do you know about radio communication</w:t>
      </w:r>
    </w:p>
    <w:p xmlns:wp14="http://schemas.microsoft.com/office/word/2010/wordml" w:rsidP="3EC499E1" w14:paraId="24B59E30" wp14:textId="218F4699">
      <w:pPr>
        <w:pStyle w:val="ListParagraph"/>
        <w:numPr>
          <w:ilvl w:val="0"/>
          <w:numId w:val="1"/>
        </w:numPr>
        <w:spacing w:after="200" w:line="276" w:lineRule="auto"/>
        <w:ind w:left="720" w:right="0" w:hanging="36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  <w:t>What types of blocks do you think we might use today?</w:t>
      </w:r>
    </w:p>
    <w:p xmlns:wp14="http://schemas.microsoft.com/office/word/2010/wordml" w:rsidP="3EC499E1" w14:paraId="33B34A07" wp14:textId="3400389E">
      <w:pPr>
        <w:pStyle w:val="ListParagraph"/>
        <w:numPr>
          <w:ilvl w:val="0"/>
          <w:numId w:val="1"/>
        </w:numPr>
        <w:spacing w:after="200" w:line="276" w:lineRule="auto"/>
        <w:ind w:left="720" w:right="0" w:hanging="360"/>
        <w:jc w:val="left"/>
        <w:rPr>
          <w:rFonts w:ascii="Calibri Light" w:hAnsi="Calibri Light" w:eastAsia="Calibri Light" w:cs="Calibri Light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  <w:t>Do you know what an if statement is?</w:t>
      </w:r>
    </w:p>
    <w:p xmlns:wp14="http://schemas.microsoft.com/office/word/2010/wordml" w:rsidP="3EC499E1" w14:paraId="679E28B8" wp14:textId="58B7E216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>Vocab:</w:t>
      </w:r>
    </w:p>
    <w:p xmlns:wp14="http://schemas.microsoft.com/office/word/2010/wordml" w:rsidP="3EC499E1" w14:paraId="6716D823" wp14:textId="79D0520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Next, let’s discuss some Micro:bit and computer science terminology:</w:t>
      </w:r>
    </w:p>
    <w:p xmlns:wp14="http://schemas.microsoft.com/office/word/2010/wordml" w:rsidP="3EC499E1" w14:paraId="07146DC0" wp14:textId="3525BBE9">
      <w:pPr>
        <w:spacing w:after="20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Program – </w:t>
      </w: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 algorithm that has been coded into something that can be run by a machine.</w:t>
      </w:r>
    </w:p>
    <w:p xmlns:wp14="http://schemas.microsoft.com/office/word/2010/wordml" w:rsidP="3EC499E1" w14:paraId="529E89D6" wp14:textId="5B0931B1">
      <w:pPr>
        <w:spacing w:beforeAutospacing="on" w:after="16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" w:hAnsi="Calibri" w:eastAsia="Calibri" w:cs="Calibri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If, then, else Statements </w:t>
      </w:r>
      <w:r w:rsidRPr="3EC499E1" w:rsidR="3EC499E1"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– Compares two or more sets of data and test them for a result. If results are true, then do (what you make the program do if results are true), else do (what you make the program do if results are false). </w:t>
      </w:r>
    </w:p>
    <w:p xmlns:wp14="http://schemas.microsoft.com/office/word/2010/wordml" w:rsidP="3EC499E1" w14:paraId="168B5DE5" wp14:textId="187AC1B1">
      <w:pPr>
        <w:pStyle w:val="Normal"/>
        <w:spacing w:beforeAutospacing="on" w:after="160" w:afterAutospacing="on" w:line="240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EC499E1" w14:paraId="77990429" wp14:textId="369CDD31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Bug – </w:t>
      </w: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Part of a program that does not work correctly.</w:t>
      </w:r>
    </w:p>
    <w:p xmlns:wp14="http://schemas.microsoft.com/office/word/2010/wordml" w:rsidP="3EC499E1" w14:paraId="0A081A32" wp14:textId="75178114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Debugging – </w:t>
      </w: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Finding and fixing errors in a program.</w:t>
      </w:r>
    </w:p>
    <w:p xmlns:wp14="http://schemas.microsoft.com/office/word/2010/wordml" w:rsidP="3EC499E1" w14:paraId="5080BBEE" wp14:textId="691018F6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Logic – Logic is a </w:t>
      </w:r>
      <w:proofErr w:type="gramStart"/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>programmers</w:t>
      </w:r>
      <w:proofErr w:type="gramEnd"/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sz w:val="24"/>
          <w:szCs w:val="24"/>
          <w:lang w:val="en-US"/>
        </w:rPr>
        <w:t xml:space="preserve"> best friend! Logic is used to dictate the flow of code/execution</w:t>
      </w:r>
    </w:p>
    <w:p xmlns:wp14="http://schemas.microsoft.com/office/word/2010/wordml" w:rsidP="3EC499E1" w14:paraId="12475FA9" wp14:textId="697F3B0E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 xml:space="preserve">Instructional Content: </w:t>
      </w:r>
    </w:p>
    <w:p xmlns:wp14="http://schemas.microsoft.com/office/word/2010/wordml" w:rsidP="3EC499E1" w14:paraId="28C42477" wp14:textId="070B66DC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Let’s get started! First, click or type the following link “</w:t>
      </w:r>
      <w:hyperlink r:id="Rbe8275559e314929">
        <w:r w:rsidRPr="3EC499E1" w:rsidR="3EC499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https://makecode.microbit.org/</w:t>
        </w:r>
      </w:hyperlink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”</w:t>
      </w: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70C0"/>
          <w:sz w:val="24"/>
          <w:szCs w:val="24"/>
          <w:lang w:val="en-US"/>
        </w:rPr>
        <w:t xml:space="preserve"> </w:t>
      </w: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which will take you to today’s activity on the Micro:bit website.</w:t>
      </w:r>
    </w:p>
    <w:p xmlns:wp14="http://schemas.microsoft.com/office/word/2010/wordml" w:rsidP="3EC499E1" w14:paraId="1543DA02" wp14:textId="3F0B0318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Review both the </w:t>
      </w:r>
      <w:proofErr w:type="spellStart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Micro:bits</w:t>
      </w:r>
      <w:proofErr w:type="spellEnd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and the </w:t>
      </w:r>
      <w:proofErr w:type="spellStart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MakeCode</w:t>
      </w:r>
      <w:proofErr w:type="spellEnd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tool with students if needed.</w:t>
      </w:r>
    </w:p>
    <w:p xmlns:wp14="http://schemas.microsoft.com/office/word/2010/wordml" w:rsidP="3EC499E1" w14:paraId="6469EEA0" wp14:textId="0EB51ABB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Once students have their </w:t>
      </w:r>
      <w:proofErr w:type="spellStart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MakeCode</w:t>
      </w:r>
      <w:proofErr w:type="spellEnd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program loaded, have students click on “</w:t>
      </w:r>
      <w:r w:rsidRPr="3EC499E1" w:rsidR="3EC499E1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New Project</w:t>
      </w: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”. Name the project “BitPlayer Remote”.</w:t>
      </w:r>
    </w:p>
    <w:p xmlns:wp14="http://schemas.microsoft.com/office/word/2010/wordml" w:rsidP="3EC499E1" w14:paraId="07FD8337" wp14:textId="025BDF5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EC499E1" w14:paraId="20C5FF96" wp14:textId="466AAFB8">
      <w:pPr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2"/>
          <w:szCs w:val="22"/>
          <w:lang w:val="en-US"/>
        </w:rPr>
      </w:pPr>
      <w:r>
        <w:drawing>
          <wp:inline xmlns:wp14="http://schemas.microsoft.com/office/word/2010/wordprocessingDrawing" wp14:editId="7CF1B356" wp14:anchorId="4702DB98">
            <wp:extent cx="228600" cy="228600"/>
            <wp:effectExtent l="0" t="0" r="0" b="0"/>
            <wp:docPr id="6126202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85234e993d4d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6B7DE748" wp14:textId="29FB6888">
      <w:pPr>
        <w:pStyle w:val="Normal"/>
        <w:bidi w:val="0"/>
        <w:spacing w:before="0" w:beforeAutospacing="off" w:after="20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highlight w:val="yellow"/>
          <w:u w:val="single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1"/>
          <w:iCs w:val="1"/>
          <w:strike w:val="0"/>
          <w:dstrike w:val="0"/>
          <w:noProof w:val="0"/>
          <w:sz w:val="24"/>
          <w:szCs w:val="24"/>
          <w:highlight w:val="yellow"/>
          <w:u w:val="single"/>
          <w:lang w:val="en-US"/>
        </w:rPr>
        <w:t xml:space="preserve">IMPORTANT STEP: </w:t>
      </w:r>
    </w:p>
    <w:p xmlns:wp14="http://schemas.microsoft.com/office/word/2010/wordml" w:rsidP="3EC499E1" w14:paraId="01003E12" wp14:textId="0F32F804">
      <w:pPr>
        <w:pStyle w:val="Normal"/>
        <w:spacing w:after="200" w:line="276" w:lineRule="auto"/>
      </w:pPr>
      <w:r w:rsidR="3EC499E1">
        <w:rPr/>
        <w:t>Navigate to the extensions section</w:t>
      </w:r>
      <w:r>
        <w:drawing>
          <wp:inline xmlns:wp14="http://schemas.microsoft.com/office/word/2010/wordprocessingDrawing" wp14:editId="796BF092" wp14:anchorId="7CEFC2DC">
            <wp:extent cx="4572000" cy="4057650"/>
            <wp:effectExtent l="0" t="0" r="0" b="0"/>
            <wp:docPr id="5816618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ad4259053440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75B2D1C8" wp14:textId="13A4F5D2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Once in the navigation menu, paste the following URL in to the search bar</w:t>
      </w:r>
    </w:p>
    <w:p xmlns:wp14="http://schemas.microsoft.com/office/word/2010/wordml" w:rsidP="3EC499E1" w14:paraId="3A24B2DC" wp14:textId="384C530D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URL: </w:t>
      </w:r>
      <w:hyperlink r:id="R40c8a8c1f3a84e1f">
        <w:r w:rsidRPr="3EC499E1" w:rsidR="3EC499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https://github.com/TinkerGen/pxt-BitPlayer</w:t>
        </w:r>
      </w:hyperlink>
    </w:p>
    <w:p xmlns:wp14="http://schemas.microsoft.com/office/word/2010/wordml" w:rsidP="3EC499E1" w14:paraId="04E3C6E0" wp14:textId="628BF2CA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3EC499E1" w14:paraId="1470A1B1" wp14:textId="42B6C874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1C492ACE" wp14:anchorId="053D75CD">
            <wp:extent cx="4572000" cy="2619375"/>
            <wp:effectExtent l="0" t="0" r="0" b="0"/>
            <wp:docPr id="3917071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f7c43714ae4c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67CEBA1B" wp14:textId="49781AB8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After selecting this you will be returned to the </w:t>
      </w:r>
      <w:proofErr w:type="spellStart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makecode</w:t>
      </w:r>
      <w:proofErr w:type="spellEnd"/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environment with a new type of code block available in the menu:</w:t>
      </w:r>
    </w:p>
    <w:p xmlns:wp14="http://schemas.microsoft.com/office/word/2010/wordml" w:rsidP="3EC499E1" w14:paraId="7724BDCF" wp14:textId="079739C4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3E60D399" wp14:anchorId="1FCEBEB4">
            <wp:extent cx="4572000" cy="4343400"/>
            <wp:effectExtent l="0" t="0" r="0" b="0"/>
            <wp:docPr id="950027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04e34da6f448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470EAD32" wp14:textId="01C4C1DF">
      <w:pPr>
        <w:pStyle w:val="Normal"/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EC499E1" w14:paraId="6CA7B095" wp14:textId="2837D57E">
      <w:pPr>
        <w:pStyle w:val="Normal"/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>Now we can begin working on the code!</w:t>
      </w:r>
    </w:p>
    <w:p xmlns:wp14="http://schemas.microsoft.com/office/word/2010/wordml" w:rsidP="3EC499E1" w14:paraId="39B86EAE" wp14:textId="3D10D1F4">
      <w:pPr>
        <w:pStyle w:val="Normal"/>
        <w:spacing w:after="200" w:line="276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We’re programming the commander for our </w:t>
      </w:r>
      <w:proofErr w:type="spellStart"/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>cutebot</w:t>
      </w:r>
      <w:proofErr w:type="spellEnd"/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! This means that our program will be somewhat simple/repetitive since we’re simply sending ‘keywords’ from one </w:t>
      </w:r>
      <w:proofErr w:type="spellStart"/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>microbit</w:t>
      </w:r>
      <w:proofErr w:type="spellEnd"/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to the other in an effort to trigger certain actions!</w:t>
      </w:r>
    </w:p>
    <w:p xmlns:wp14="http://schemas.microsoft.com/office/word/2010/wordml" w:rsidP="3EC499E1" w14:paraId="6963648F" wp14:textId="578E0CFE">
      <w:pPr>
        <w:pStyle w:val="Normal"/>
        <w:spacing w:after="200" w:line="276" w:lineRule="auto"/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Begin by setting your </w:t>
      </w:r>
      <w:proofErr w:type="spellStart"/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>microbits</w:t>
      </w:r>
      <w:proofErr w:type="spellEnd"/>
      <w:r w:rsidRPr="3EC499E1" w:rsidR="3EC499E1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sz w:val="24"/>
          <w:szCs w:val="24"/>
          <w:lang w:val="en-US"/>
        </w:rPr>
        <w:t xml:space="preserve"> radio group!</w:t>
      </w:r>
    </w:p>
    <w:p xmlns:wp14="http://schemas.microsoft.com/office/word/2010/wordml" w:rsidP="3EC499E1" w14:paraId="48E79CFD" wp14:textId="0BAD8242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2165D15B" wp14:anchorId="32460178">
            <wp:extent cx="1381125" cy="790575"/>
            <wp:effectExtent l="0" t="0" r="0" b="0"/>
            <wp:docPr id="1948780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26961b8144d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761A9D26" wp14:textId="540A2A5E">
      <w:pPr>
        <w:spacing w:after="200" w:line="276" w:lineRule="auto"/>
      </w:pPr>
      <w:r w:rsidR="3EC499E1">
        <w:rPr/>
        <w:t xml:space="preserve">Make sure that this number matches in your car code and is </w:t>
      </w:r>
      <w:r w:rsidRPr="3EC499E1" w:rsidR="3EC499E1">
        <w:rPr>
          <w:highlight w:val="yellow"/>
        </w:rPr>
        <w:t>different from your classmates!</w:t>
      </w:r>
    </w:p>
    <w:p xmlns:wp14="http://schemas.microsoft.com/office/word/2010/wordml" w:rsidP="3EC499E1" w14:paraId="2BE21910" wp14:textId="56DB9822">
      <w:pPr>
        <w:pStyle w:val="Normal"/>
        <w:spacing w:after="200" w:line="276" w:lineRule="auto"/>
        <w:rPr>
          <w:i w:val="1"/>
          <w:iCs w:val="1"/>
        </w:rPr>
      </w:pPr>
      <w:r w:rsidR="3EC499E1">
        <w:rPr/>
        <w:t xml:space="preserve">Now that our </w:t>
      </w:r>
      <w:proofErr w:type="spellStart"/>
      <w:r w:rsidR="3EC499E1">
        <w:rPr/>
        <w:t>microbit</w:t>
      </w:r>
      <w:proofErr w:type="spellEnd"/>
      <w:r w:rsidR="3EC499E1">
        <w:rPr/>
        <w:t xml:space="preserve"> knows who it is talking to we can setup what command each button on our </w:t>
      </w:r>
      <w:proofErr w:type="spellStart"/>
      <w:r w:rsidRPr="3EC499E1" w:rsidR="3EC499E1">
        <w:rPr>
          <w:i w:val="1"/>
          <w:iCs w:val="1"/>
        </w:rPr>
        <w:t>bitplayer</w:t>
      </w:r>
      <w:proofErr w:type="spellEnd"/>
      <w:r w:rsidRPr="3EC499E1" w:rsidR="3EC499E1">
        <w:rPr>
          <w:i w:val="0"/>
          <w:iCs w:val="0"/>
        </w:rPr>
        <w:t xml:space="preserve"> will send. We will do this by using an ‘if statement’ which can be found in the logic tab</w:t>
      </w:r>
    </w:p>
    <w:p xmlns:wp14="http://schemas.microsoft.com/office/word/2010/wordml" w:rsidP="3EC499E1" w14:paraId="2F395AEC" wp14:textId="6BFBEA25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3C99FE9F" wp14:anchorId="1B3E0B7E">
            <wp:extent cx="4572000" cy="2619375"/>
            <wp:effectExtent l="0" t="0" r="0" b="0"/>
            <wp:docPr id="145444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352c97bca44da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392E2092" wp14:textId="5600DF0F">
      <w:pPr>
        <w:pStyle w:val="Normal"/>
        <w:spacing w:after="200" w:line="276" w:lineRule="auto"/>
      </w:pPr>
      <w:r w:rsidR="3EC499E1">
        <w:rPr/>
        <w:t>Once you have grabbed the if statement and placed it in the forever block your code should look as follows:</w:t>
      </w:r>
    </w:p>
    <w:p xmlns:wp14="http://schemas.microsoft.com/office/word/2010/wordml" w:rsidP="3EC499E1" w14:paraId="34CE18F0" wp14:textId="17DB62D9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2AF589EA" wp14:anchorId="531D42BD">
            <wp:extent cx="4572000" cy="2571750"/>
            <wp:effectExtent l="0" t="0" r="0" b="0"/>
            <wp:docPr id="16773525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bfffe04c9f4d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7FCBAD27" wp14:textId="4321FAE0">
      <w:pPr>
        <w:pStyle w:val="Normal"/>
        <w:spacing w:after="200" w:line="276" w:lineRule="auto"/>
      </w:pPr>
      <w:r w:rsidR="3EC499E1">
        <w:rPr/>
        <w:t xml:space="preserve">We can now begin constructing logic around our bitplayer! </w:t>
      </w:r>
    </w:p>
    <w:p xmlns:wp14="http://schemas.microsoft.com/office/word/2010/wordml" w:rsidP="3EC499E1" w14:paraId="7595A473" wp14:textId="541AB008">
      <w:pPr>
        <w:pStyle w:val="Normal"/>
        <w:spacing w:after="200" w:line="276" w:lineRule="auto"/>
      </w:pPr>
      <w:r w:rsidR="3EC499E1">
        <w:rPr/>
        <w:t xml:space="preserve">Open the </w:t>
      </w:r>
      <w:proofErr w:type="spellStart"/>
      <w:r w:rsidR="3EC499E1">
        <w:rPr/>
        <w:t>bitplayer</w:t>
      </w:r>
      <w:proofErr w:type="spellEnd"/>
      <w:r w:rsidR="3EC499E1">
        <w:rPr/>
        <w:t xml:space="preserve"> tab and grab a joystick block</w:t>
      </w:r>
    </w:p>
    <w:p xmlns:wp14="http://schemas.microsoft.com/office/word/2010/wordml" w:rsidP="3EC499E1" w14:paraId="319AD1AC" wp14:textId="1B1CBBE8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05405BB7" wp14:anchorId="57F2D6BE">
            <wp:extent cx="4572000" cy="2619375"/>
            <wp:effectExtent l="0" t="0" r="0" b="0"/>
            <wp:docPr id="382358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a4a816febc40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225B0268" wp14:textId="1A5A5566">
      <w:pPr>
        <w:pStyle w:val="Normal"/>
        <w:spacing w:after="200" w:line="276" w:lineRule="auto"/>
      </w:pPr>
      <w:r w:rsidR="3EC499E1">
        <w:rPr/>
        <w:t>Using these pieces you should now be able to construct the following code by snapping the joystick code into the if statement and grabbing a block from the radio tab!</w:t>
      </w:r>
    </w:p>
    <w:p xmlns:wp14="http://schemas.microsoft.com/office/word/2010/wordml" w:rsidP="3EC499E1" w14:paraId="5690237D" wp14:textId="307AFF61">
      <w:pPr>
        <w:pStyle w:val="Normal"/>
        <w:spacing w:after="200" w:line="276" w:lineRule="auto"/>
      </w:pPr>
    </w:p>
    <w:p xmlns:wp14="http://schemas.microsoft.com/office/word/2010/wordml" w:rsidP="3EC499E1" w14:paraId="65D2BCE6" wp14:textId="55DA61FD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03D8CA6E" wp14:anchorId="45B886C5">
            <wp:extent cx="2933700" cy="2505075"/>
            <wp:effectExtent l="0" t="0" r="0" b="0"/>
            <wp:docPr id="16745933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9f891d7670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4B2EB6C2" wp14:textId="23379026">
      <w:pPr>
        <w:pStyle w:val="Normal"/>
        <w:spacing w:after="200" w:line="276" w:lineRule="auto"/>
      </w:pPr>
      <w:r w:rsidR="3EC499E1">
        <w:rPr/>
        <w:t>Repeat this pattern until your code looks like this:</w:t>
      </w:r>
    </w:p>
    <w:p xmlns:wp14="http://schemas.microsoft.com/office/word/2010/wordml" w:rsidP="3EC499E1" w14:paraId="2BFBB589" wp14:textId="57E06EB2">
      <w:pPr>
        <w:pStyle w:val="Normal"/>
        <w:spacing w:after="200" w:line="276" w:lineRule="auto"/>
      </w:pPr>
      <w:r>
        <w:drawing>
          <wp:inline xmlns:wp14="http://schemas.microsoft.com/office/word/2010/wordprocessingDrawing" wp14:editId="5E9BD1D2" wp14:anchorId="2FD2A93A">
            <wp:extent cx="3514725" cy="3638550"/>
            <wp:effectExtent l="0" t="0" r="0" b="0"/>
            <wp:docPr id="10253954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5097974446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EC499E1" w14:paraId="52C65894" wp14:textId="54A31D20">
      <w:pPr>
        <w:pStyle w:val="Normal"/>
        <w:spacing w:after="200" w:line="276" w:lineRule="auto"/>
      </w:pPr>
      <w:r w:rsidR="4FD10F2F">
        <w:rPr/>
        <w:t xml:space="preserve">Note: </w:t>
      </w:r>
      <w:r w:rsidRPr="4FD10F2F" w:rsidR="4FD10F2F">
        <w:rPr>
          <w:highlight w:val="yellow"/>
        </w:rPr>
        <w:t>Students may send different numbers but this must be mirrored in the receiving code in order to work properly also notice that buttons A and B send the same numbers as forward and back on the joystick, why do you think this might be?</w:t>
      </w:r>
    </w:p>
    <w:p xmlns:wp14="http://schemas.microsoft.com/office/word/2010/wordml" w:rsidP="3EC499E1" w14:paraId="7667EB43" wp14:textId="0C0862EE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>Learning outcomes:</w:t>
      </w:r>
    </w:p>
    <w:p xmlns:wp14="http://schemas.microsoft.com/office/word/2010/wordml" w:rsidP="3EC499E1" w14:paraId="02656C76" wp14:textId="7A155583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By completing this activity, you will learn:</w:t>
      </w:r>
    </w:p>
    <w:p xmlns:wp14="http://schemas.microsoft.com/office/word/2010/wordml" w:rsidP="3EC499E1" w14:paraId="69422902" wp14:textId="747ECD18">
      <w:pPr>
        <w:pStyle w:val="ListParagraph"/>
        <w:numPr>
          <w:ilvl w:val="0"/>
          <w:numId w:val="2"/>
        </w:numPr>
        <w:spacing w:after="200" w:line="276" w:lineRule="auto"/>
        <w:ind w:left="783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Analog Values</w:t>
      </w:r>
    </w:p>
    <w:p xmlns:wp14="http://schemas.microsoft.com/office/word/2010/wordml" w:rsidP="3EC499E1" w14:paraId="3578DDE5" wp14:textId="37AD9C50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Logic Statements</w:t>
      </w:r>
    </w:p>
    <w:p xmlns:wp14="http://schemas.microsoft.com/office/word/2010/wordml" w:rsidP="3EC499E1" w14:paraId="7890B3E8" wp14:textId="47518512">
      <w:pPr>
        <w:pStyle w:val="ListParagraph"/>
        <w:numPr>
          <w:ilvl w:val="0"/>
          <w:numId w:val="2"/>
        </w:numPr>
        <w:spacing w:after="20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Loops</w:t>
      </w:r>
    </w:p>
    <w:p xmlns:wp14="http://schemas.microsoft.com/office/word/2010/wordml" w:rsidP="3EC499E1" w14:paraId="49685B40" wp14:textId="78B3D3FC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>Closure:</w:t>
      </w:r>
    </w:p>
    <w:p xmlns:wp14="http://schemas.microsoft.com/office/word/2010/wordml" w:rsidP="3EC499E1" w14:paraId="67CC2C59" wp14:textId="36C89A3A">
      <w:pPr>
        <w:spacing w:after="200" w:line="276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Reflect with students on the following questions:</w:t>
      </w:r>
    </w:p>
    <w:p xmlns:wp14="http://schemas.microsoft.com/office/word/2010/wordml" w:rsidP="3EC499E1" w14:paraId="6506EAFC" wp14:textId="33CC5F2D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How could you modify the program to make it your own? What changes would you make?</w:t>
      </w:r>
    </w:p>
    <w:p xmlns:wp14="http://schemas.microsoft.com/office/word/2010/wordml" w:rsidP="3EC499E1" w14:paraId="19851EC7" wp14:textId="1A26AE71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How do you think our program differs from real life car headlights?</w:t>
      </w:r>
    </w:p>
    <w:p xmlns:wp14="http://schemas.microsoft.com/office/word/2010/wordml" w:rsidP="3EC499E1" w14:paraId="4C5869DC" wp14:textId="7C402E95">
      <w:pPr>
        <w:pStyle w:val="ListParagraph"/>
        <w:numPr>
          <w:ilvl w:val="0"/>
          <w:numId w:val="3"/>
        </w:numPr>
        <w:spacing w:after="200" w:line="276" w:lineRule="auto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What other conditions might be useful to control the car/lights together.</w:t>
      </w:r>
    </w:p>
    <w:p xmlns:wp14="http://schemas.microsoft.com/office/word/2010/wordml" w:rsidP="3EC499E1" w14:paraId="5E3485AC" wp14:textId="19AD2EAD">
      <w:pPr>
        <w:pStyle w:val="Heading2"/>
        <w:spacing w:before="400" w:after="200" w:line="252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833C0B" w:themeColor="accent2" w:themeTint="FF" w:themeShade="8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caps w:val="1"/>
          <w:noProof w:val="0"/>
          <w:color w:val="833C0B" w:themeColor="accent2" w:themeTint="FF" w:themeShade="80"/>
          <w:sz w:val="24"/>
          <w:szCs w:val="24"/>
          <w:lang w:val="en-US"/>
        </w:rPr>
        <w:t>References:</w:t>
      </w:r>
    </w:p>
    <w:p xmlns:wp14="http://schemas.microsoft.com/office/word/2010/wordml" w:rsidP="3EC499E1" w14:paraId="349FBE45" wp14:textId="674A6234">
      <w:pPr>
        <w:spacing w:after="200" w:line="252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Micro:bit Makecode. (n.d.). Retrieved September 16, 2021, from </w:t>
      </w:r>
      <w:hyperlink r:id="Rcc65197845dc42c0">
        <w:r w:rsidRPr="3EC499E1" w:rsidR="3EC499E1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https://makecode.microbit.org/</w:t>
        </w:r>
      </w:hyperlink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C499E1" w14:paraId="61991368" wp14:textId="483F2330">
      <w:pPr>
        <w:spacing w:after="20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</w:pPr>
    </w:p>
    <w:p xmlns:wp14="http://schemas.microsoft.com/office/word/2010/wordml" w:rsidP="3EC499E1" w14:paraId="09C485AB" wp14:textId="5758B04C">
      <w:pPr>
        <w:spacing w:after="20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  <w:t>ElekFreaks. (n.d.). Retrived May 18, 2022 from</w:t>
      </w:r>
    </w:p>
    <w:p xmlns:wp14="http://schemas.microsoft.com/office/word/2010/wordml" w:rsidP="3EC499E1" w14:paraId="5F86322A" wp14:textId="65D0657F">
      <w:pPr>
        <w:spacing w:after="20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hyperlink r:id="Ra5a9dc44b7624012">
        <w:r w:rsidRPr="3EC499E1" w:rsidR="3EC499E1">
          <w:rPr>
            <w:rStyle w:val="Hyperlink"/>
            <w:rFonts w:ascii="Calibri Light" w:hAnsi="Calibri Light" w:eastAsia="Calibri Light" w:cs="Calibri Light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https://www.elecfreaks.com</w:t>
        </w:r>
      </w:hyperlink>
    </w:p>
    <w:p xmlns:wp14="http://schemas.microsoft.com/office/word/2010/wordml" w:rsidP="3EC499E1" w14:paraId="475C5D7F" wp14:textId="345167A4">
      <w:pPr>
        <w:spacing w:after="200" w:line="252" w:lineRule="auto"/>
        <w:ind w:left="720" w:hanging="720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3EC499E1" w:rsidR="3EC499E1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EC499E1" w14:paraId="5B4C9DBF" wp14:textId="0FF2E4F6">
      <w:pPr>
        <w:spacing w:after="20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EC499E1" w14:paraId="609899AA" wp14:textId="28CBFA28">
      <w:pPr>
        <w:spacing w:after="20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EC499E1" w14:paraId="48D34D76" wp14:textId="0ED9999C">
      <w:pPr>
        <w:spacing w:after="200" w:line="252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EC499E1" w14:paraId="4BFD3430" wp14:textId="73926B2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sz w:val="22"/>
          <w:szCs w:val="22"/>
          <w:lang w:val="en-US"/>
        </w:rPr>
      </w:pPr>
    </w:p>
    <w:p xmlns:wp14="http://schemas.microsoft.com/office/word/2010/wordml" w:rsidP="3EC499E1" w14:paraId="2C078E63" wp14:textId="7323A31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68308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adf4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83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aa65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9CB23A"/>
    <w:rsid w:val="199CB23A"/>
    <w:rsid w:val="3EC499E1"/>
    <w:rsid w:val="4FD1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B23A"/>
  <w15:chartTrackingRefBased/>
  <w15:docId w15:val="{B32E449B-A4B5-460A-A80A-4E25F19336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40c8a8c1f3a84e1f" Type="http://schemas.openxmlformats.org/officeDocument/2006/relationships/hyperlink" Target="https://github.com/TinkerGen/pxt-BitPlayer" TargetMode="External"/><Relationship Id="Rb604e34da6f4488b" Type="http://schemas.openxmlformats.org/officeDocument/2006/relationships/image" Target="/media/image3.png"/><Relationship Id="Re3a4a816febc4045" Type="http://schemas.openxmlformats.org/officeDocument/2006/relationships/image" Target="/media/image7.png"/><Relationship Id="R3250979744464a14" Type="http://schemas.openxmlformats.org/officeDocument/2006/relationships/image" Target="/media/image9.png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fbe26961b8144dc9" Type="http://schemas.openxmlformats.org/officeDocument/2006/relationships/image" Target="/media/image4.png"/><Relationship Id="Rbe8275559e314929" Type="http://schemas.openxmlformats.org/officeDocument/2006/relationships/hyperlink" Target="https://makecode.microbit.org/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64352c97bca44dac" Type="http://schemas.openxmlformats.org/officeDocument/2006/relationships/image" Target="/media/image5.png"/><Relationship Id="Rf09f891d76704a94" Type="http://schemas.openxmlformats.org/officeDocument/2006/relationships/image" Target="/media/image8.png"/><Relationship Id="Ref46e35f03844b7d" Type="http://schemas.openxmlformats.org/officeDocument/2006/relationships/numbering" Target="/word/numbering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2485234e993d4d77" Type="http://schemas.openxmlformats.org/officeDocument/2006/relationships/image" Target="/media/image.gif"/><Relationship Id="R6cad42590534409c" Type="http://schemas.openxmlformats.org/officeDocument/2006/relationships/image" Target="/media/image.png"/><Relationship Id="R25f7c43714ae4cd3" Type="http://schemas.openxmlformats.org/officeDocument/2006/relationships/image" Target="/media/image2.png"/><Relationship Id="R48bfffe04c9f4df2" Type="http://schemas.openxmlformats.org/officeDocument/2006/relationships/image" Target="/media/image6.png"/><Relationship Id="Rcc65197845dc42c0" Type="http://schemas.openxmlformats.org/officeDocument/2006/relationships/hyperlink" Target="https://makecode.microbit.org/" TargetMode="External"/><Relationship Id="Ra5a9dc44b7624012" Type="http://schemas.openxmlformats.org/officeDocument/2006/relationships/hyperlink" Target="https://www.elecfreaks.com/learn-en/microbitKit/smart_cutebot/cutebot_case09.html" TargetMode="Externa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3D17EE5607304CAA5B320E96C73ABB" ma:contentTypeVersion="15" ma:contentTypeDescription="Create a new document." ma:contentTypeScope="" ma:versionID="bf0f3cef9a00b96725bb365fe0feaddf">
  <xsd:schema xmlns:xsd="http://www.w3.org/2001/XMLSchema" xmlns:xs="http://www.w3.org/2001/XMLSchema" xmlns:p="http://schemas.microsoft.com/office/2006/metadata/properties" xmlns:ns2="58ca774c-374e-482a-8c46-9fc69a5217bd" xmlns:ns3="9f32762e-c615-4e9c-867b-fa6268a64911" targetNamespace="http://schemas.microsoft.com/office/2006/metadata/properties" ma:root="true" ma:fieldsID="a4658898ffba203a46cbbaf1b4238fe3" ns2:_="" ns3:_="">
    <xsd:import namespace="58ca774c-374e-482a-8c46-9fc69a5217bd"/>
    <xsd:import namespace="9f32762e-c615-4e9c-867b-fa6268a649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ca774c-374e-482a-8c46-9fc69a5217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3fd73a3d-4756-4a3f-aa93-4c7d32cd11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32762e-c615-4e9c-867b-fa6268a6491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cfe43a0-bd13-4fa2-a6b6-92a3180bf0d7}" ma:internalName="TaxCatchAll" ma:showField="CatchAllData" ma:web="9f32762e-c615-4e9c-867b-fa6268a649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8ca774c-374e-482a-8c46-9fc69a5217bd">
      <Terms xmlns="http://schemas.microsoft.com/office/infopath/2007/PartnerControls"/>
    </lcf76f155ced4ddcb4097134ff3c332f>
    <TaxCatchAll xmlns="9f32762e-c615-4e9c-867b-fa6268a64911" xsi:nil="true"/>
  </documentManagement>
</p:properties>
</file>

<file path=customXml/itemProps1.xml><?xml version="1.0" encoding="utf-8"?>
<ds:datastoreItem xmlns:ds="http://schemas.openxmlformats.org/officeDocument/2006/customXml" ds:itemID="{23CE52C0-8921-4FDF-87CC-4F1A6B752516}"/>
</file>

<file path=customXml/itemProps2.xml><?xml version="1.0" encoding="utf-8"?>
<ds:datastoreItem xmlns:ds="http://schemas.openxmlformats.org/officeDocument/2006/customXml" ds:itemID="{E2AA9D0E-1E88-496A-8AFE-970B142868ED}"/>
</file>

<file path=customXml/itemProps3.xml><?xml version="1.0" encoding="utf-8"?>
<ds:datastoreItem xmlns:ds="http://schemas.openxmlformats.org/officeDocument/2006/customXml" ds:itemID="{02434F49-952A-42F4-B686-B74C51530E4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Cushon</dc:creator>
  <cp:keywords/>
  <dc:description/>
  <cp:lastModifiedBy>Zach Cushon</cp:lastModifiedBy>
  <dcterms:created xsi:type="dcterms:W3CDTF">2022-06-02T21:44:11Z</dcterms:created>
  <dcterms:modified xsi:type="dcterms:W3CDTF">2022-09-28T20:15:37Z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0x0101009F3D17EE5607304CAA5B320E96C73ABB</vt:lpwstr>
  </property>
</Properties>
</file>