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DD143" w14:textId="7D8A9652" w:rsidR="00CA3920" w:rsidRDefault="00CA3920" w:rsidP="00CA3920">
      <w:pPr>
        <w:pStyle w:val="ListParagraph"/>
        <w:rPr>
          <w:b/>
          <w:bCs/>
        </w:rPr>
      </w:pPr>
      <w:r w:rsidRPr="00CA3920">
        <w:rPr>
          <w:b/>
          <w:bCs/>
        </w:rPr>
        <w:t xml:space="preserve">References: </w:t>
      </w:r>
      <w:r>
        <w:rPr>
          <w:b/>
          <w:bCs/>
        </w:rPr>
        <w:t>Chibanian</w:t>
      </w:r>
      <w:r w:rsidRPr="00CA3920">
        <w:rPr>
          <w:b/>
          <w:bCs/>
        </w:rPr>
        <w:t xml:space="preserve"> Western Eurasia Table and Map</w:t>
      </w:r>
    </w:p>
    <w:p w14:paraId="3AB18985" w14:textId="77777777" w:rsidR="00CA3920" w:rsidRPr="00CA3920" w:rsidRDefault="00CA3920" w:rsidP="00CA3920">
      <w:pPr>
        <w:pStyle w:val="ListParagraph"/>
      </w:pPr>
    </w:p>
    <w:p w14:paraId="2CC339A1" w14:textId="6BB6E5E1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Abbazzi, L., Fanfani, F., Ferretti, M. P., Rook, L., Cattani, L., Masini, F., Mallegni, F., Negrino, F., &amp; Tozzi, C. (2000). New Human Remains of Archaic and Lower Palaeolithic Industries from Visogliano (Duino Aurisina, Trieste, Italy). </w:t>
      </w:r>
      <w:r w:rsidRPr="001248F9">
        <w:rPr>
          <w:i/>
          <w:iCs/>
        </w:rPr>
        <w:t>Journal of Archaeological Science</w:t>
      </w:r>
      <w:r w:rsidRPr="001248F9">
        <w:t xml:space="preserve">, </w:t>
      </w:r>
      <w:r w:rsidRPr="001248F9">
        <w:rPr>
          <w:i/>
          <w:iCs/>
        </w:rPr>
        <w:t>27</w:t>
      </w:r>
      <w:r w:rsidRPr="001248F9">
        <w:t xml:space="preserve">(12), 1173–1186. </w:t>
      </w:r>
      <w:hyperlink r:id="rId5" w:history="1">
        <w:r w:rsidRPr="001248F9">
          <w:rPr>
            <w:rStyle w:val="Hyperlink"/>
          </w:rPr>
          <w:t>https://doi.org/10.1006/jasc.1999.0541</w:t>
        </w:r>
      </w:hyperlink>
    </w:p>
    <w:p w14:paraId="5886A25D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Abruzzese, Aureli, &amp; Rocca. (2016). Assessment of the Acheulean in Southern Italy: New study on the Atella site (Basilicata, Italy). </w:t>
      </w:r>
      <w:r w:rsidRPr="001248F9">
        <w:rPr>
          <w:i/>
          <w:iCs/>
        </w:rPr>
        <w:t>Quaternary International</w:t>
      </w:r>
      <w:r w:rsidRPr="001248F9">
        <w:t xml:space="preserve">. </w:t>
      </w:r>
      <w:hyperlink r:id="rId6" w:history="1">
        <w:r w:rsidRPr="001248F9">
          <w:rPr>
            <w:rStyle w:val="Hyperlink"/>
          </w:rPr>
          <w:t>https://doi.org/10.1016/j.quaint.2015.06.005</w:t>
        </w:r>
      </w:hyperlink>
    </w:p>
    <w:p w14:paraId="400FB190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Angelucci, D., Armellini, J., Biddittu, I., Bruni, L., Fabio, F., Marra, F., Parenti, F., Pereira, A., Santaniello, F., Spagnolo, V., &amp; Grimaldi, S. (2023). Fontana Ranuccio (excavations 2019-2022) and Colle Marino (excavations 2020-2021): Middle Pleistocene chronostratigraphic evidence of the earliest inhabitants in the Anagni basin. </w:t>
      </w:r>
      <w:r w:rsidRPr="001248F9">
        <w:rPr>
          <w:i/>
          <w:iCs/>
        </w:rPr>
        <w:t>Journal of Mediterranean Earth Sciences</w:t>
      </w:r>
      <w:r w:rsidRPr="001248F9">
        <w:t xml:space="preserve">, </w:t>
      </w:r>
      <w:r w:rsidRPr="001248F9">
        <w:rPr>
          <w:i/>
          <w:iCs/>
        </w:rPr>
        <w:t>15</w:t>
      </w:r>
      <w:r w:rsidRPr="001248F9">
        <w:t xml:space="preserve">. </w:t>
      </w:r>
      <w:hyperlink r:id="rId7" w:history="1">
        <w:r w:rsidRPr="001248F9">
          <w:rPr>
            <w:rStyle w:val="Hyperlink"/>
          </w:rPr>
          <w:t>https://doi.org/10.13133/2280-6148/18064</w:t>
        </w:r>
      </w:hyperlink>
    </w:p>
    <w:p w14:paraId="351BAABE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Angelucci, Zambaldi, Tessari, Vaccaro, &amp; Et., A. (2018). New insights on the Monte Fenera Palaeolithic, Italy: Geoarchaeology of the Ciota Ciara cave. </w:t>
      </w:r>
      <w:r w:rsidRPr="001248F9">
        <w:rPr>
          <w:i/>
          <w:iCs/>
        </w:rPr>
        <w:t>Geoarchaeology</w:t>
      </w:r>
      <w:r w:rsidRPr="001248F9">
        <w:t xml:space="preserve">. </w:t>
      </w:r>
      <w:hyperlink r:id="rId8" w:history="1">
        <w:r w:rsidRPr="001248F9">
          <w:rPr>
            <w:rStyle w:val="Hyperlink"/>
          </w:rPr>
          <w:t>https://doi.org/10.1002/gea.21708</w:t>
        </w:r>
      </w:hyperlink>
    </w:p>
    <w:p w14:paraId="0172152B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Antoine, Moncel, Locht, Limondin-Lozouet, &amp; Et., A. (2015). Dating the earliest human occupation of Western Europe: New evidence from the fluvial terrace system of the Somme basin (Northern France). </w:t>
      </w:r>
      <w:r w:rsidRPr="001248F9">
        <w:rPr>
          <w:i/>
          <w:iCs/>
        </w:rPr>
        <w:t>Quaternary International</w:t>
      </w:r>
      <w:r w:rsidRPr="001248F9">
        <w:t xml:space="preserve">. </w:t>
      </w:r>
      <w:hyperlink r:id="rId9" w:history="1">
        <w:r w:rsidRPr="001248F9">
          <w:rPr>
            <w:rStyle w:val="Hyperlink"/>
          </w:rPr>
          <w:t>https://doi.org/10.1016/j.quaint.2014.08.012</w:t>
        </w:r>
      </w:hyperlink>
    </w:p>
    <w:p w14:paraId="10A2B37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Antoine, P., Moncel, M.-H., Limondin-Lozouet, N., Locht, J.-L., Bahain, J.-J., Moreno, D., Voinchet, P., Auguste, P., Stoetzel, E., Dabkowski, J., Bello, S. M., Parfitt, S. A., Tombret, O., &amp; Hardy, B. (2016). Palaeoenvironment and dating of the Early Acheulean localities from the Somme River basin (Northern France): New discoveries from the High Terrace at Abbeville-Carrière Carpentier. </w:t>
      </w:r>
      <w:r w:rsidRPr="001248F9">
        <w:rPr>
          <w:i/>
          <w:iCs/>
        </w:rPr>
        <w:t>Quaternary Science Reviews</w:t>
      </w:r>
      <w:r w:rsidRPr="001248F9">
        <w:t xml:space="preserve">, </w:t>
      </w:r>
      <w:r w:rsidRPr="001248F9">
        <w:rPr>
          <w:i/>
          <w:iCs/>
        </w:rPr>
        <w:t>149</w:t>
      </w:r>
      <w:r w:rsidRPr="001248F9">
        <w:t xml:space="preserve">, 338–371. </w:t>
      </w:r>
      <w:hyperlink r:id="rId10" w:history="1">
        <w:r w:rsidRPr="001248F9">
          <w:rPr>
            <w:rStyle w:val="Hyperlink"/>
          </w:rPr>
          <w:t>https://doi.org/10.1016/j.quascirev.2016.07.035</w:t>
        </w:r>
      </w:hyperlink>
    </w:p>
    <w:p w14:paraId="4CCABEF5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Antoine, P., Moncel, M.-H., Voinchet, P., Locht, J.-L., Amselem, D., Hérisson, D., Hurel, A., &amp; Bahain, J.-J. (2019). The earliest evidence of Acheulian occupation in Northwest Europe and the rediscovery of the Moulin Quignon site, Somme valley, France. </w:t>
      </w:r>
      <w:r w:rsidRPr="001248F9">
        <w:rPr>
          <w:i/>
          <w:iCs/>
        </w:rPr>
        <w:t>Scientific Reports</w:t>
      </w:r>
      <w:r w:rsidRPr="001248F9">
        <w:t xml:space="preserve">, </w:t>
      </w:r>
      <w:r w:rsidRPr="001248F9">
        <w:rPr>
          <w:i/>
          <w:iCs/>
        </w:rPr>
        <w:t>9</w:t>
      </w:r>
      <w:r w:rsidRPr="001248F9">
        <w:t xml:space="preserve">(1), 13091. </w:t>
      </w:r>
      <w:hyperlink r:id="rId11" w:history="1">
        <w:r w:rsidRPr="001248F9">
          <w:rPr>
            <w:rStyle w:val="Hyperlink"/>
          </w:rPr>
          <w:t>https://doi.org/10.1038/s41598-019-49400-w</w:t>
        </w:r>
      </w:hyperlink>
    </w:p>
    <w:p w14:paraId="190C983B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Arsuaga, Fernández Peris, Gracia-Téllez, Quam, &amp; Et., A. (2012). Fossil human remains from Bolomor Cave (Valencia, Spain). </w:t>
      </w:r>
      <w:r w:rsidRPr="001248F9">
        <w:rPr>
          <w:i/>
          <w:iCs/>
        </w:rPr>
        <w:t>Journal of Human Evolution</w:t>
      </w:r>
      <w:r w:rsidRPr="001248F9">
        <w:t xml:space="preserve">. </w:t>
      </w:r>
      <w:hyperlink r:id="rId12" w:history="1">
        <w:r w:rsidRPr="001248F9">
          <w:rPr>
            <w:rStyle w:val="Hyperlink"/>
          </w:rPr>
          <w:t>https://doi.org/10.1016/j.jhevol.2012.02.002</w:t>
        </w:r>
      </w:hyperlink>
    </w:p>
    <w:p w14:paraId="1338DBB7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Aureli, D., Contardi, A., Giaccio, B., Jicha, B., Lemorini, C., Madonna, S., Magri, D., Marano, F., Milli, S., Modesti, V., Palombo, M. R., &amp; Rocca, R. (2015). Palaeoloxodon and Human Interaction: Depositional Setting, Chronology and Archaeology at the Middle Pleistocene Ficoncella Site (Tarquinia, Italy). </w:t>
      </w:r>
      <w:r w:rsidRPr="001248F9">
        <w:rPr>
          <w:i/>
          <w:iCs/>
        </w:rPr>
        <w:t>PLOS ONE</w:t>
      </w:r>
      <w:r w:rsidRPr="001248F9">
        <w:t xml:space="preserve">, </w:t>
      </w:r>
      <w:r w:rsidRPr="001248F9">
        <w:rPr>
          <w:i/>
          <w:iCs/>
        </w:rPr>
        <w:t>10</w:t>
      </w:r>
      <w:r w:rsidRPr="001248F9">
        <w:t xml:space="preserve">(4), e0124498. </w:t>
      </w:r>
      <w:hyperlink r:id="rId13" w:history="1">
        <w:r w:rsidRPr="001248F9">
          <w:rPr>
            <w:rStyle w:val="Hyperlink"/>
          </w:rPr>
          <w:t>https://doi.org/10.1371/journal.pone.0124498</w:t>
        </w:r>
      </w:hyperlink>
    </w:p>
    <w:p w14:paraId="0751AB83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lastRenderedPageBreak/>
        <w:t xml:space="preserve">Bahain, J.-J., Falguères, C., Laurent, M., Dolo, J.-M., Shao, Q., Auguste, P., &amp; Tuffreau, A. (2015). ESR/U-series dating of faunal remains from the paleoanthropological site of Biache-Saint-Vaast (Pas-de-Calais, France). </w:t>
      </w:r>
      <w:r w:rsidRPr="001248F9">
        <w:rPr>
          <w:i/>
          <w:iCs/>
        </w:rPr>
        <w:t>Quaternary Geochronology, LED14 Proceedings</w:t>
      </w:r>
      <w:r w:rsidRPr="001248F9">
        <w:t xml:space="preserve">, </w:t>
      </w:r>
      <w:r w:rsidRPr="001248F9">
        <w:rPr>
          <w:i/>
          <w:iCs/>
        </w:rPr>
        <w:t>30</w:t>
      </w:r>
      <w:r w:rsidRPr="001248F9">
        <w:t xml:space="preserve">, 541–546. </w:t>
      </w:r>
      <w:hyperlink r:id="rId14" w:history="1">
        <w:r w:rsidRPr="001248F9">
          <w:rPr>
            <w:rStyle w:val="Hyperlink"/>
          </w:rPr>
          <w:t>https://doi.org/10.1016/j.quageo.2015.02.020</w:t>
        </w:r>
      </w:hyperlink>
    </w:p>
    <w:p w14:paraId="632D849F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Bahain, Limondin-Lozouet, Antoine, &amp; Voinchet. (2016). Réexamen du contexte géologique, chrono- et biostratigraphique du site de Moulin Quignon à Abbeville (Vallée de la Somme, France). </w:t>
      </w:r>
      <w:r w:rsidRPr="001248F9">
        <w:rPr>
          <w:i/>
          <w:iCs/>
        </w:rPr>
        <w:t>L’Anthropologie</w:t>
      </w:r>
      <w:r w:rsidRPr="001248F9">
        <w:t xml:space="preserve">. </w:t>
      </w:r>
      <w:hyperlink r:id="rId15" w:history="1">
        <w:r w:rsidRPr="001248F9">
          <w:rPr>
            <w:rStyle w:val="Hyperlink"/>
          </w:rPr>
          <w:t>https://doi.org/10.1016/j.anthro.2016.05.006</w:t>
        </w:r>
      </w:hyperlink>
    </w:p>
    <w:p w14:paraId="6445C544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Barsky, &amp; de Lumley. (2010). Early European Mode 2 and the stone industry from the Caune de l’Arago’s archeostratigraphical levels “P.” </w:t>
      </w:r>
      <w:r w:rsidRPr="001248F9">
        <w:rPr>
          <w:i/>
          <w:iCs/>
        </w:rPr>
        <w:t>Quaternary International</w:t>
      </w:r>
      <w:r w:rsidRPr="001248F9">
        <w:t xml:space="preserve">. </w:t>
      </w:r>
      <w:hyperlink r:id="rId16" w:history="1">
        <w:r w:rsidRPr="001248F9">
          <w:rPr>
            <w:rStyle w:val="Hyperlink"/>
          </w:rPr>
          <w:t>https://doi.org/10.1016/j.quaint.2009.12.005</w:t>
        </w:r>
      </w:hyperlink>
    </w:p>
    <w:p w14:paraId="63ADA50E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Berruti, G. L. F., Angelucci, D. E., Arnaud, J., Berto, C., Caracausi, S., Cavicchi, R., Daffara, S., Galla, R., Palconit, T. G., Zambaldi, M., &amp; Arzarello, M. (2024). Through Time: Reconstructing Palaeolithic Occupations Through Use-Wear Analysis in the Middle Palaeolithic Site of Ciota Ciara (Borgosesia, Italy). </w:t>
      </w:r>
      <w:r w:rsidRPr="001248F9">
        <w:rPr>
          <w:i/>
          <w:iCs/>
        </w:rPr>
        <w:t>Journal of Paleolithic Archaeology</w:t>
      </w:r>
      <w:r w:rsidRPr="001248F9">
        <w:t xml:space="preserve">, </w:t>
      </w:r>
      <w:r w:rsidRPr="001248F9">
        <w:rPr>
          <w:i/>
          <w:iCs/>
        </w:rPr>
        <w:t>7</w:t>
      </w:r>
      <w:r w:rsidRPr="001248F9">
        <w:t xml:space="preserve">(1), 9. </w:t>
      </w:r>
      <w:hyperlink r:id="rId17" w:history="1">
        <w:r w:rsidRPr="001248F9">
          <w:rPr>
            <w:rStyle w:val="Hyperlink"/>
          </w:rPr>
          <w:t>https://doi.org/10.1007/s41982-024-00173-3</w:t>
        </w:r>
      </w:hyperlink>
    </w:p>
    <w:p w14:paraId="17A204BF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Biddittu, I., Moncel, M.-H., Milli, S., Bellucci, L., Ruffo, M., Saracino, B., &amp; Manzi, G. (2020). Stratigraphy, sedimentology, and archaeology of Middle Pleistocene localities near Ceprano, Campogrande area, Italy. </w:t>
      </w:r>
      <w:r w:rsidRPr="001248F9">
        <w:rPr>
          <w:i/>
          <w:iCs/>
        </w:rPr>
        <w:t>Quaternary Research</w:t>
      </w:r>
      <w:r w:rsidRPr="001248F9">
        <w:t xml:space="preserve">, </w:t>
      </w:r>
      <w:r w:rsidRPr="001248F9">
        <w:rPr>
          <w:i/>
          <w:iCs/>
        </w:rPr>
        <w:t>93</w:t>
      </w:r>
      <w:r w:rsidRPr="001248F9">
        <w:t xml:space="preserve">, 155–171. </w:t>
      </w:r>
      <w:hyperlink r:id="rId18" w:history="1">
        <w:r w:rsidRPr="001248F9">
          <w:rPr>
            <w:rStyle w:val="Hyperlink"/>
          </w:rPr>
          <w:t>https://doi.org/10.1017/qua.2019.52</w:t>
        </w:r>
      </w:hyperlink>
    </w:p>
    <w:p w14:paraId="3D9CD420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Blasco, R., Fernández Peris, J., &amp; Rosell, J. (2010). Several different strategies for obtaining animal resources in the late Middle Pleistocene: The case of level XII at Bolomor Cave (Valencia, Spain). </w:t>
      </w:r>
      <w:r w:rsidRPr="001248F9">
        <w:rPr>
          <w:i/>
          <w:iCs/>
        </w:rPr>
        <w:t>Comptes Rendus Palevol</w:t>
      </w:r>
      <w:r w:rsidRPr="001248F9">
        <w:t xml:space="preserve">, </w:t>
      </w:r>
      <w:r w:rsidRPr="001248F9">
        <w:rPr>
          <w:i/>
          <w:iCs/>
        </w:rPr>
        <w:t>9</w:t>
      </w:r>
      <w:r w:rsidRPr="001248F9">
        <w:t xml:space="preserve">(4), 171–184. </w:t>
      </w:r>
      <w:hyperlink r:id="rId19" w:history="1">
        <w:r w:rsidRPr="001248F9">
          <w:rPr>
            <w:rStyle w:val="Hyperlink"/>
          </w:rPr>
          <w:t>https://doi.org/10.1016/j.crpv.2010.05.004</w:t>
        </w:r>
      </w:hyperlink>
    </w:p>
    <w:p w14:paraId="4482A71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Brumm, A., &amp; McLaren, A. (2011). Scraper reduction and “imposed form” at the Lower Palaeolithic site of High Lodge, England. </w:t>
      </w:r>
      <w:r w:rsidRPr="001248F9">
        <w:rPr>
          <w:i/>
          <w:iCs/>
        </w:rPr>
        <w:t>Journal of Human Evolution</w:t>
      </w:r>
      <w:r w:rsidRPr="001248F9">
        <w:t xml:space="preserve">, </w:t>
      </w:r>
      <w:r w:rsidRPr="001248F9">
        <w:rPr>
          <w:i/>
          <w:iCs/>
        </w:rPr>
        <w:t>60</w:t>
      </w:r>
      <w:r w:rsidRPr="001248F9">
        <w:t xml:space="preserve">(2), 185–204. </w:t>
      </w:r>
      <w:hyperlink r:id="rId20" w:history="1">
        <w:r w:rsidRPr="001248F9">
          <w:rPr>
            <w:rStyle w:val="Hyperlink"/>
          </w:rPr>
          <w:t>https://doi.org/10.1016/j.jhevol.2010.09.005</w:t>
        </w:r>
      </w:hyperlink>
    </w:p>
    <w:p w14:paraId="6350100A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Burdukiewicz, J. M. (2021). The Lower Palaeolithic assemblages in Central Europe in stratigraphic and palaeogeographic background. </w:t>
      </w:r>
      <w:r w:rsidRPr="001248F9">
        <w:rPr>
          <w:i/>
          <w:iCs/>
        </w:rPr>
        <w:t>L’Anthropologie</w:t>
      </w:r>
      <w:r w:rsidRPr="001248F9">
        <w:t xml:space="preserve">. </w:t>
      </w:r>
      <w:hyperlink r:id="rId21" w:history="1">
        <w:r w:rsidRPr="001248F9">
          <w:rPr>
            <w:rStyle w:val="Hyperlink"/>
          </w:rPr>
          <w:t>https://doi.org/10.1016/j.anthro.2021.102937</w:t>
        </w:r>
      </w:hyperlink>
    </w:p>
    <w:p w14:paraId="118439CF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Buzi, C., Profico, A., Vincenzo, F. D., Harvati, K., Melchionna, M., Raia, P., &amp; Manzi, G. (2021). Retrodeformation of the Steinheim Cranium: Insights into the Evolution of Neanderthals. </w:t>
      </w:r>
      <w:r w:rsidRPr="001248F9">
        <w:rPr>
          <w:i/>
          <w:iCs/>
        </w:rPr>
        <w:t>Symmetry</w:t>
      </w:r>
      <w:r w:rsidRPr="001248F9">
        <w:t xml:space="preserve">, </w:t>
      </w:r>
      <w:r w:rsidRPr="001248F9">
        <w:rPr>
          <w:i/>
          <w:iCs/>
        </w:rPr>
        <w:t>13</w:t>
      </w:r>
      <w:r w:rsidRPr="001248F9">
        <w:t xml:space="preserve">(9). </w:t>
      </w:r>
      <w:hyperlink r:id="rId22" w:history="1">
        <w:r w:rsidRPr="001248F9">
          <w:rPr>
            <w:rStyle w:val="Hyperlink"/>
          </w:rPr>
          <w:t>https://doi.org/10.3390/sym13091611</w:t>
        </w:r>
      </w:hyperlink>
    </w:p>
    <w:p w14:paraId="18AA7C70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Cucart-Mora, C., Lombao, D., Pineda, A., Boemke, B., Mecozzi, B., &amp; Moncel, M.-H. (2025). The First Occupations of Western Europe: Dispersals and Population Dynamics in the Early to Middle Pleistocene. </w:t>
      </w:r>
      <w:r w:rsidRPr="001248F9">
        <w:rPr>
          <w:i/>
          <w:iCs/>
        </w:rPr>
        <w:t>Journal of Archaeological Method and Theory</w:t>
      </w:r>
      <w:r w:rsidRPr="001248F9">
        <w:t xml:space="preserve">, </w:t>
      </w:r>
      <w:r w:rsidRPr="001248F9">
        <w:rPr>
          <w:i/>
          <w:iCs/>
        </w:rPr>
        <w:t>33</w:t>
      </w:r>
      <w:r w:rsidRPr="001248F9">
        <w:t xml:space="preserve">, 19. </w:t>
      </w:r>
      <w:hyperlink r:id="rId23" w:history="1">
        <w:r w:rsidRPr="001248F9">
          <w:rPr>
            <w:rStyle w:val="Hyperlink"/>
          </w:rPr>
          <w:t>https://doi.org/10.1007/s10816-025-09752-2</w:t>
        </w:r>
      </w:hyperlink>
    </w:p>
    <w:p w14:paraId="5F749E0A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Daffara, Berruti, &amp; Arzarello. (2021). Expedient behaviour and predetermination at the Ciota Ciara cave (north-western Italy) during Middle Palaeolithic. </w:t>
      </w:r>
      <w:r w:rsidRPr="001248F9">
        <w:rPr>
          <w:i/>
          <w:iCs/>
        </w:rPr>
        <w:t>Quaternary International</w:t>
      </w:r>
      <w:r w:rsidRPr="001248F9">
        <w:t xml:space="preserve">. </w:t>
      </w:r>
      <w:hyperlink r:id="rId24" w:history="1">
        <w:r w:rsidRPr="001248F9">
          <w:rPr>
            <w:rStyle w:val="Hyperlink"/>
          </w:rPr>
          <w:t>https://doi.org/10.1016/j.quaint.2021.01.001</w:t>
        </w:r>
      </w:hyperlink>
    </w:p>
    <w:p w14:paraId="17DFDF2B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lastRenderedPageBreak/>
        <w:t xml:space="preserve">Daura, J., Sanz, M., Arsuaga, J. L., Hoffmann, D. L., Quam, R. M., Ortega, M. C., Santos, E., Gómez, S., Rubio, A., Villaescusa, L., Souto, P., Mauricio, J., Rodrigues, F., Ferreira, A., Godinho, P., Trinkaus, E., &amp; Zilhão, J. (2017). New Middle Pleistocene hominin cranium from Gruta da Aroeira (Portugal). </w:t>
      </w:r>
      <w:r w:rsidRPr="001248F9">
        <w:rPr>
          <w:i/>
          <w:iCs/>
        </w:rPr>
        <w:t>Proceedings of the National Academy of Sciences</w:t>
      </w:r>
      <w:r w:rsidRPr="001248F9">
        <w:t xml:space="preserve">, </w:t>
      </w:r>
      <w:r w:rsidRPr="001248F9">
        <w:rPr>
          <w:i/>
          <w:iCs/>
        </w:rPr>
        <w:t>114</w:t>
      </w:r>
      <w:r w:rsidRPr="001248F9">
        <w:t xml:space="preserve">(13), 3397–3402. </w:t>
      </w:r>
      <w:hyperlink r:id="rId25" w:history="1">
        <w:r w:rsidRPr="001248F9">
          <w:rPr>
            <w:rStyle w:val="Hyperlink"/>
          </w:rPr>
          <w:t>https://doi.org/10.1073/pnas.1619040114</w:t>
        </w:r>
      </w:hyperlink>
    </w:p>
    <w:p w14:paraId="02813FEE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Davis, Ashton, Hatch, Hoare, &amp; Et., A. (2021). Palaeolithic archaeology of the Bytham River: Human occupation of Britain during the early Middle Pleistocene and its European context. </w:t>
      </w:r>
      <w:r w:rsidRPr="001248F9">
        <w:rPr>
          <w:i/>
          <w:iCs/>
        </w:rPr>
        <w:t>Journal of Quaternary Science</w:t>
      </w:r>
      <w:r w:rsidRPr="001248F9">
        <w:t xml:space="preserve">. </w:t>
      </w:r>
      <w:hyperlink r:id="rId26" w:history="1">
        <w:r w:rsidRPr="001248F9">
          <w:rPr>
            <w:rStyle w:val="Hyperlink"/>
          </w:rPr>
          <w:t>https://doi.org/10.1002/jqs.3305</w:t>
        </w:r>
      </w:hyperlink>
    </w:p>
    <w:p w14:paraId="337E2FA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de la Rúa, C., Altuna, J., Hervella, M., Kinsley, L., &amp; Etxebarría, F. (2016). Direct U-series analysis of the Lezetxiki humerus reveals a Middle Pleistocene age for human remains in the Basque Country (northern Iberia). </w:t>
      </w:r>
      <w:r w:rsidRPr="001248F9">
        <w:rPr>
          <w:i/>
          <w:iCs/>
        </w:rPr>
        <w:t>Journal of Human Evolution</w:t>
      </w:r>
      <w:r w:rsidRPr="001248F9">
        <w:t xml:space="preserve">. </w:t>
      </w:r>
      <w:hyperlink r:id="rId27" w:history="1">
        <w:r w:rsidRPr="001248F9">
          <w:rPr>
            <w:rStyle w:val="Hyperlink"/>
          </w:rPr>
          <w:t>https://doi.org/10.1016/j.jhevol.2016.02.001</w:t>
        </w:r>
      </w:hyperlink>
    </w:p>
    <w:p w14:paraId="0AF606BD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Falguères, C., Bahain, J.-J., Tozzi, C., Boschian, G., Dolo, J.-M., Mercier, N., Valladas, H., &amp; Yokoyama, Y. (2008). ESR/U-series chronology of the Lower Palaeolithic palaeoanthropological site of Visogliano, Trieste, Italy. </w:t>
      </w:r>
      <w:r w:rsidRPr="001248F9">
        <w:rPr>
          <w:i/>
          <w:iCs/>
        </w:rPr>
        <w:t>Quaternary Geochronology</w:t>
      </w:r>
      <w:r w:rsidRPr="001248F9">
        <w:t xml:space="preserve">, </w:t>
      </w:r>
      <w:r w:rsidRPr="001248F9">
        <w:rPr>
          <w:i/>
          <w:iCs/>
        </w:rPr>
        <w:t>3</w:t>
      </w:r>
      <w:r w:rsidRPr="001248F9">
        <w:t xml:space="preserve">(4), 390–398. </w:t>
      </w:r>
      <w:hyperlink r:id="rId28" w:history="1">
        <w:r w:rsidRPr="001248F9">
          <w:rPr>
            <w:rStyle w:val="Hyperlink"/>
          </w:rPr>
          <w:t>https://doi.org/10.1016/j.quageo.2008.01.007</w:t>
        </w:r>
      </w:hyperlink>
    </w:p>
    <w:p w14:paraId="1B6D4393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Falguères, Shao, Han, Bahain, &amp; Et., A. (2015). New ESR and U-series dating at Caune de l’Arago, France: A key-site for European Middle Pleistocene. </w:t>
      </w:r>
      <w:r w:rsidRPr="001248F9">
        <w:rPr>
          <w:i/>
          <w:iCs/>
        </w:rPr>
        <w:t>Quaternary Geochronology</w:t>
      </w:r>
      <w:r w:rsidRPr="001248F9">
        <w:t xml:space="preserve">. </w:t>
      </w:r>
      <w:hyperlink r:id="rId29" w:history="1">
        <w:r w:rsidRPr="001248F9">
          <w:rPr>
            <w:rStyle w:val="Hyperlink"/>
          </w:rPr>
          <w:t>https://doi.org/10.1016/j.quageo.2015.02.006</w:t>
        </w:r>
      </w:hyperlink>
    </w:p>
    <w:p w14:paraId="49C619BF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Gallotti, &amp; Peretto. (2015). The Lower/early Middle Pleistocene small débitage productions in Western Europe: New data from Isernia La Pineta t.3c (Upper Volturno Basin, Italy). </w:t>
      </w:r>
      <w:r w:rsidRPr="001248F9">
        <w:rPr>
          <w:i/>
          <w:iCs/>
        </w:rPr>
        <w:t>Quaternary International</w:t>
      </w:r>
      <w:r w:rsidRPr="001248F9">
        <w:t xml:space="preserve">. </w:t>
      </w:r>
      <w:hyperlink r:id="rId30" w:history="1">
        <w:r w:rsidRPr="001248F9">
          <w:rPr>
            <w:rStyle w:val="Hyperlink"/>
          </w:rPr>
          <w:t>https://doi.org/10.1016/j.quaint.2014.06.055</w:t>
        </w:r>
      </w:hyperlink>
    </w:p>
    <w:p w14:paraId="4FD688D5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García, &amp; Arsuaga. (2011). The Sima de los Huesos (Burgos, northern Spain): Palaeoenvironment and habitats of Homo heidelbergensis during the Middle Pleistocene. </w:t>
      </w:r>
      <w:r w:rsidRPr="001248F9">
        <w:rPr>
          <w:i/>
          <w:iCs/>
        </w:rPr>
        <w:t>Quaternary Science Reviews</w:t>
      </w:r>
      <w:r w:rsidRPr="001248F9">
        <w:t xml:space="preserve">. </w:t>
      </w:r>
      <w:hyperlink r:id="rId31" w:history="1">
        <w:r w:rsidRPr="001248F9">
          <w:rPr>
            <w:rStyle w:val="Hyperlink"/>
          </w:rPr>
          <w:t>https://doi.org/10.1016/j.quascirev.2010.11.008</w:t>
        </w:r>
      </w:hyperlink>
    </w:p>
    <w:p w14:paraId="744C220D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García-Medrano, P., Arzarello, M., Ashton, N., Ollé, A., &amp; Moncel, M.-H. (2025). Technological Strategies and Diversity of Management of Limestone Pebbles at the Site of Terra Amata (southeast, France) in the Context of MIS11 in Western Europe. </w:t>
      </w:r>
      <w:r w:rsidRPr="001248F9">
        <w:rPr>
          <w:i/>
          <w:iCs/>
        </w:rPr>
        <w:t>Journal of Paleolithic Archaeology</w:t>
      </w:r>
      <w:r w:rsidRPr="001248F9">
        <w:t xml:space="preserve">, </w:t>
      </w:r>
      <w:r w:rsidRPr="001248F9">
        <w:rPr>
          <w:i/>
          <w:iCs/>
        </w:rPr>
        <w:t>8</w:t>
      </w:r>
      <w:r w:rsidRPr="001248F9">
        <w:t xml:space="preserve">. </w:t>
      </w:r>
      <w:hyperlink r:id="rId32" w:history="1">
        <w:r w:rsidRPr="001248F9">
          <w:rPr>
            <w:rStyle w:val="Hyperlink"/>
          </w:rPr>
          <w:t>https://doi.org/10.1007/s41982-025-00242-1</w:t>
        </w:r>
      </w:hyperlink>
    </w:p>
    <w:p w14:paraId="27C34249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García-Medrano, P., Cáceres, I., Ollé, A., &amp; Carbonell, E. (2017). The occupational pattern of the Galería site (Atapuerca, Spain): A technological perspective. </w:t>
      </w:r>
      <w:r w:rsidRPr="001248F9">
        <w:rPr>
          <w:i/>
          <w:iCs/>
        </w:rPr>
        <w:t>Quaternary International</w:t>
      </w:r>
      <w:r w:rsidRPr="001248F9">
        <w:t xml:space="preserve">, </w:t>
      </w:r>
      <w:r w:rsidRPr="001248F9">
        <w:rPr>
          <w:i/>
          <w:iCs/>
        </w:rPr>
        <w:t>433</w:t>
      </w:r>
      <w:r w:rsidRPr="001248F9">
        <w:t xml:space="preserve">, 363–378. </w:t>
      </w:r>
      <w:hyperlink r:id="rId33" w:history="1">
        <w:r w:rsidRPr="001248F9">
          <w:rPr>
            <w:rStyle w:val="Hyperlink"/>
          </w:rPr>
          <w:t>https://doi.org/10.1016/j.quaint.2015.11.013</w:t>
        </w:r>
      </w:hyperlink>
    </w:p>
    <w:p w14:paraId="08D2C436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García-Medrano, P., Ollé, A., Mosquera, M., Cáceres, I., Díez, C., &amp; Carbonell, E. (2014). The earliest Acheulean technology at Atapuerca (Burgos, Spain): Oldest levels of the Galería site (GII Unit). </w:t>
      </w:r>
      <w:r w:rsidRPr="001248F9">
        <w:rPr>
          <w:i/>
          <w:iCs/>
        </w:rPr>
        <w:t>Quaternary International</w:t>
      </w:r>
      <w:r w:rsidRPr="001248F9">
        <w:t xml:space="preserve">, </w:t>
      </w:r>
      <w:r w:rsidRPr="001248F9">
        <w:rPr>
          <w:i/>
          <w:iCs/>
        </w:rPr>
        <w:t>353</w:t>
      </w:r>
      <w:r w:rsidRPr="001248F9">
        <w:t xml:space="preserve">, 170–194. </w:t>
      </w:r>
      <w:hyperlink r:id="rId34" w:history="1">
        <w:r w:rsidRPr="001248F9">
          <w:rPr>
            <w:rStyle w:val="Hyperlink"/>
          </w:rPr>
          <w:t>https://doi.org/10.1016/j.quaint.2014.03.053</w:t>
        </w:r>
      </w:hyperlink>
    </w:p>
    <w:p w14:paraId="18BE0F5B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García-Medrano, P., Shipton, C., White, M., &amp; Ashton, N. (2022). Acheulean Diversity in Britain (MIS 15-MIS11): From the Standardization to the Regionalization of Technology. </w:t>
      </w:r>
      <w:r w:rsidRPr="001248F9">
        <w:rPr>
          <w:i/>
          <w:iCs/>
        </w:rPr>
        <w:t>Frontiers in Earth Science</w:t>
      </w:r>
      <w:r w:rsidRPr="001248F9">
        <w:t xml:space="preserve">, </w:t>
      </w:r>
      <w:r w:rsidRPr="001248F9">
        <w:rPr>
          <w:i/>
          <w:iCs/>
        </w:rPr>
        <w:t>10</w:t>
      </w:r>
      <w:r w:rsidRPr="001248F9">
        <w:t xml:space="preserve">. </w:t>
      </w:r>
      <w:hyperlink r:id="rId35" w:history="1">
        <w:r w:rsidRPr="001248F9">
          <w:rPr>
            <w:rStyle w:val="Hyperlink"/>
          </w:rPr>
          <w:t>https://doi.org/10.3389/feart.2022.917207</w:t>
        </w:r>
      </w:hyperlink>
    </w:p>
    <w:p w14:paraId="4E5FD154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lastRenderedPageBreak/>
        <w:t xml:space="preserve">Green, H. S., Stringer, C. B., Collcutt, S. N., Currant, A. P., Huxtable, J., Schwarcz, H. P., Debenham, N., Embleton, C., Bull, P., Molleson, T. I., &amp; Bevins, R. E. (1981). Pontnewydd Cave in Wales—A new Middle Pleistocene hominid site. </w:t>
      </w:r>
      <w:r w:rsidRPr="001248F9">
        <w:rPr>
          <w:i/>
          <w:iCs/>
        </w:rPr>
        <w:t>Nature</w:t>
      </w:r>
      <w:r w:rsidRPr="001248F9">
        <w:t xml:space="preserve">, </w:t>
      </w:r>
      <w:r w:rsidRPr="001248F9">
        <w:rPr>
          <w:i/>
          <w:iCs/>
        </w:rPr>
        <w:t>294</w:t>
      </w:r>
      <w:r w:rsidRPr="001248F9">
        <w:t xml:space="preserve">(5843), 707–713. </w:t>
      </w:r>
      <w:hyperlink r:id="rId36" w:history="1">
        <w:r w:rsidRPr="001248F9">
          <w:rPr>
            <w:rStyle w:val="Hyperlink"/>
          </w:rPr>
          <w:t>https://doi.org/10.1038/294707a0</w:t>
        </w:r>
      </w:hyperlink>
    </w:p>
    <w:p w14:paraId="4CEE50FE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Hardy, B. L., Moncel, M.-H., Despriée, J., Courcimault, G., &amp; Voinchet, P. (2018). Middle Pleistocene hominin behavior at the 700ka Acheulean site of la Noira (France). </w:t>
      </w:r>
      <w:r w:rsidRPr="001248F9">
        <w:rPr>
          <w:i/>
          <w:iCs/>
        </w:rPr>
        <w:t>Quaternary Science Reviews</w:t>
      </w:r>
      <w:r w:rsidRPr="001248F9">
        <w:t xml:space="preserve">, </w:t>
      </w:r>
      <w:r w:rsidRPr="001248F9">
        <w:rPr>
          <w:i/>
          <w:iCs/>
        </w:rPr>
        <w:t>199</w:t>
      </w:r>
      <w:r w:rsidRPr="001248F9">
        <w:t xml:space="preserve">, 60–82. </w:t>
      </w:r>
      <w:hyperlink r:id="rId37" w:history="1">
        <w:r w:rsidRPr="001248F9">
          <w:rPr>
            <w:rStyle w:val="Hyperlink"/>
          </w:rPr>
          <w:t>https://doi.org/10.1016/j.quascirev.2018.09.013</w:t>
        </w:r>
      </w:hyperlink>
    </w:p>
    <w:p w14:paraId="6DA5F31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Hérisson, D., Airvaux, J., Lenoble, A., Richter, D., Claud, E., &amp; Primault, J. (2016). Between the northern and southern regions of Western Europe: The Acheulean site of La Grande Vallée (Colombiers, Vienne, France). </w:t>
      </w:r>
      <w:r w:rsidRPr="001248F9">
        <w:rPr>
          <w:i/>
          <w:iCs/>
        </w:rPr>
        <w:t>Quaternary International, The Acheulean in Europe: Origins, Evolution and Dispersal</w:t>
      </w:r>
      <w:r w:rsidRPr="001248F9">
        <w:t xml:space="preserve">, </w:t>
      </w:r>
      <w:r w:rsidRPr="001248F9">
        <w:rPr>
          <w:i/>
          <w:iCs/>
        </w:rPr>
        <w:t>411</w:t>
      </w:r>
      <w:r w:rsidRPr="001248F9">
        <w:t xml:space="preserve">, 108–131. </w:t>
      </w:r>
      <w:hyperlink r:id="rId38" w:history="1">
        <w:r w:rsidRPr="001248F9">
          <w:rPr>
            <w:rStyle w:val="Hyperlink"/>
          </w:rPr>
          <w:t>https://doi.org/10.1016/j.quaint.2015.12.100</w:t>
        </w:r>
      </w:hyperlink>
    </w:p>
    <w:p w14:paraId="126AC85E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Key, A., Clark, J., Lauer, T., Bates, J., Sier, M.-J., Nichols, C., Martín-Ramos, C., Cebeiro, A., Williams, E., Kim, S., Stileman, F., Mika, A., Pope, M., Bridgland, D., Redhouse, D., Leonardi, M., Smith, G. M., &amp; Proffitt, T. (2025). Hominin glacial-stage occupation 712,000 to 424,000 years ago at Fordwich Pit, Old Park (Canterbury, UK). </w:t>
      </w:r>
      <w:r w:rsidRPr="001248F9">
        <w:rPr>
          <w:i/>
          <w:iCs/>
        </w:rPr>
        <w:t>Nature Ecology &amp; Evolution</w:t>
      </w:r>
      <w:r w:rsidRPr="001248F9">
        <w:t xml:space="preserve">, </w:t>
      </w:r>
      <w:r w:rsidRPr="001248F9">
        <w:rPr>
          <w:i/>
          <w:iCs/>
        </w:rPr>
        <w:t>9</w:t>
      </w:r>
      <w:r w:rsidRPr="001248F9">
        <w:t xml:space="preserve">(10), 1781–1790. </w:t>
      </w:r>
      <w:hyperlink r:id="rId39" w:history="1">
        <w:r w:rsidRPr="001248F9">
          <w:rPr>
            <w:rStyle w:val="Hyperlink"/>
          </w:rPr>
          <w:t>https://doi.org/10.1038/s41559-025-02829-x</w:t>
        </w:r>
      </w:hyperlink>
    </w:p>
    <w:p w14:paraId="259574EC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Key, A., Lauer, T., Skinner, M. M., Pope, M., Bridgland, D. R., Noble, L., &amp; Proffitt, T. (2021). On the earliest Acheulean in Britain: First dates and in-situ artefacts from the MIS 15 site of Fordwich (Kent, UK). </w:t>
      </w:r>
      <w:r w:rsidRPr="001248F9">
        <w:rPr>
          <w:i/>
          <w:iCs/>
        </w:rPr>
        <w:t>Royal Society Open Science</w:t>
      </w:r>
      <w:r w:rsidRPr="001248F9">
        <w:t xml:space="preserve">, </w:t>
      </w:r>
      <w:r w:rsidRPr="001248F9">
        <w:rPr>
          <w:i/>
          <w:iCs/>
        </w:rPr>
        <w:t>9</w:t>
      </w:r>
      <w:r w:rsidRPr="001248F9">
        <w:t xml:space="preserve">(6). </w:t>
      </w:r>
      <w:hyperlink r:id="rId40" w:history="1">
        <w:r w:rsidRPr="001248F9">
          <w:rPr>
            <w:rStyle w:val="Hyperlink"/>
          </w:rPr>
          <w:t>https://doi.org/10.1098/rsos.211904</w:t>
        </w:r>
      </w:hyperlink>
    </w:p>
    <w:p w14:paraId="71B3531B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Kot, M. (2017). Bifacial and unifacial technology: A real difference or a problem of typo–technological approach? </w:t>
      </w:r>
      <w:proofErr w:type="gramStart"/>
      <w:r w:rsidRPr="001248F9">
        <w:t>The</w:t>
      </w:r>
      <w:proofErr w:type="gramEnd"/>
      <w:r w:rsidRPr="001248F9">
        <w:t xml:space="preserve"> example of the Ehringsdorf assemblage. </w:t>
      </w:r>
      <w:r w:rsidRPr="001248F9">
        <w:rPr>
          <w:i/>
          <w:iCs/>
        </w:rPr>
        <w:t>Quaternary International</w:t>
      </w:r>
      <w:r w:rsidRPr="001248F9">
        <w:t xml:space="preserve">, </w:t>
      </w:r>
      <w:r w:rsidRPr="001248F9">
        <w:rPr>
          <w:i/>
          <w:iCs/>
        </w:rPr>
        <w:t>Volume 428, Part A</w:t>
      </w:r>
      <w:r w:rsidRPr="001248F9">
        <w:t xml:space="preserve">, 66–78. </w:t>
      </w:r>
      <w:hyperlink r:id="rId41" w:history="1">
        <w:r w:rsidRPr="001248F9">
          <w:rPr>
            <w:rStyle w:val="Hyperlink"/>
          </w:rPr>
          <w:t>https://doi.org/10.1016/j.quaint.2015.11.106</w:t>
        </w:r>
      </w:hyperlink>
    </w:p>
    <w:p w14:paraId="078816B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Liritzis, I. (2026). On the Chronology of the Petralona Hominid. </w:t>
      </w:r>
      <w:r w:rsidRPr="001248F9">
        <w:rPr>
          <w:i/>
          <w:iCs/>
        </w:rPr>
        <w:t>Quaternary</w:t>
      </w:r>
      <w:r w:rsidRPr="001248F9">
        <w:t xml:space="preserve">, </w:t>
      </w:r>
      <w:r w:rsidRPr="001248F9">
        <w:rPr>
          <w:i/>
          <w:iCs/>
        </w:rPr>
        <w:t>9</w:t>
      </w:r>
      <w:r w:rsidRPr="001248F9">
        <w:t xml:space="preserve">, 7. </w:t>
      </w:r>
      <w:hyperlink r:id="rId42" w:history="1">
        <w:r w:rsidRPr="001248F9">
          <w:rPr>
            <w:rStyle w:val="Hyperlink"/>
          </w:rPr>
          <w:t>https://doi.org/10.3390/quat9010007</w:t>
        </w:r>
      </w:hyperlink>
    </w:p>
    <w:p w14:paraId="0ADB3CBA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López-García, J. M., Blain, H.-A., Julià, R., &amp; Maroto, J. (2014). Environment and climate during MIS 7 and their implications for the late Middle Pleistocene hominins: The contribution of Mollet cave, Serinyà, Girona, northeastern Iberian Peninsula. </w:t>
      </w:r>
      <w:r w:rsidRPr="001248F9">
        <w:rPr>
          <w:i/>
          <w:iCs/>
        </w:rPr>
        <w:t>Quaternary International, Environmental and Cultural Dynamics in Western and Central Europe during the Upper Pleistocene</w:t>
      </w:r>
      <w:r w:rsidRPr="001248F9">
        <w:t xml:space="preserve">, </w:t>
      </w:r>
      <w:r w:rsidRPr="001248F9">
        <w:rPr>
          <w:i/>
          <w:iCs/>
        </w:rPr>
        <w:t>337</w:t>
      </w:r>
      <w:r w:rsidRPr="001248F9">
        <w:t xml:space="preserve">, 4–10. </w:t>
      </w:r>
      <w:hyperlink r:id="rId43" w:history="1">
        <w:r w:rsidRPr="001248F9">
          <w:rPr>
            <w:rStyle w:val="Hyperlink"/>
          </w:rPr>
          <w:t>https://doi.org/10.1016/j.quaint.2012.12.025</w:t>
        </w:r>
      </w:hyperlink>
    </w:p>
    <w:p w14:paraId="17B5566F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Maroto, J., Julià, R., López-García, J. M., &amp; Blain, H.-A. (2012). Chronological and environmental context of the Middle Pleistocene human tooth from Mollet Cave (Serinyà, NE Iberian Peninsula). </w:t>
      </w:r>
      <w:r w:rsidRPr="001248F9">
        <w:rPr>
          <w:i/>
          <w:iCs/>
        </w:rPr>
        <w:t>Journal of Human Evolution</w:t>
      </w:r>
      <w:r w:rsidRPr="001248F9">
        <w:t xml:space="preserve">, </w:t>
      </w:r>
      <w:r w:rsidRPr="001248F9">
        <w:rPr>
          <w:i/>
          <w:iCs/>
        </w:rPr>
        <w:t>62</w:t>
      </w:r>
      <w:r w:rsidRPr="001248F9">
        <w:t xml:space="preserve">(6), 655–663. </w:t>
      </w:r>
      <w:hyperlink r:id="rId44" w:history="1">
        <w:r w:rsidRPr="001248F9">
          <w:rPr>
            <w:rStyle w:val="Hyperlink"/>
          </w:rPr>
          <w:t>https://doi.org/10.1016/j.jhevol.2012.01.009</w:t>
        </w:r>
      </w:hyperlink>
    </w:p>
    <w:p w14:paraId="22C18FE8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>Martín-Francés, L., Castro, J., Martínez de Pinillos, M., Martinón-Torres, M., Arsuaga, J., Bertrand, B., &amp; Vialet, A. (2022). Middle Pleistocene hominin teeth from Biache‐Saint‐</w:t>
      </w:r>
      <w:r w:rsidRPr="001248F9">
        <w:lastRenderedPageBreak/>
        <w:t xml:space="preserve">Vaast, France. </w:t>
      </w:r>
      <w:r w:rsidRPr="001248F9">
        <w:rPr>
          <w:i/>
          <w:iCs/>
        </w:rPr>
        <w:t>Archaeological and Anthropological Sciences</w:t>
      </w:r>
      <w:r w:rsidRPr="001248F9">
        <w:t xml:space="preserve">, </w:t>
      </w:r>
      <w:r w:rsidRPr="001248F9">
        <w:rPr>
          <w:i/>
          <w:iCs/>
        </w:rPr>
        <w:t>14:215</w:t>
      </w:r>
      <w:r w:rsidRPr="001248F9">
        <w:t xml:space="preserve">. </w:t>
      </w:r>
      <w:hyperlink r:id="rId45" w:history="1">
        <w:r w:rsidRPr="001248F9">
          <w:rPr>
            <w:rStyle w:val="Hyperlink"/>
          </w:rPr>
          <w:t>https://doi.org/10.1007/s12520-022-01680-6</w:t>
        </w:r>
      </w:hyperlink>
    </w:p>
    <w:p w14:paraId="76BA77DE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Moncel, Despriée, Courcimaut, Voinchet, &amp; Et., A. (2020). La Noira Site (Centre, France) and the Technological Behaviours and Skills of the Earliest Acheulean in Western Europe Between 700 and 600 ka. </w:t>
      </w:r>
      <w:r w:rsidRPr="001248F9">
        <w:rPr>
          <w:i/>
          <w:iCs/>
        </w:rPr>
        <w:t>Journal of Paleolithic Archaeology</w:t>
      </w:r>
      <w:r w:rsidRPr="001248F9">
        <w:t xml:space="preserve">. </w:t>
      </w:r>
      <w:hyperlink r:id="rId46" w:history="1">
        <w:r w:rsidRPr="001248F9">
          <w:rPr>
            <w:rStyle w:val="Hyperlink"/>
          </w:rPr>
          <w:t>https://doi.org/10.1007/s41982-020-00049-2</w:t>
        </w:r>
      </w:hyperlink>
    </w:p>
    <w:p w14:paraId="6A956F84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Moncel, M.-H., Moigne, A.-M., Youcef, S., &amp; Combier, J. (2011). The Emergence of Neanderthal Technical Behavior: New Evidence from Orgnac 3 (Level 1, MIS 8), Southeastern France. </w:t>
      </w:r>
      <w:r w:rsidRPr="001248F9">
        <w:rPr>
          <w:i/>
          <w:iCs/>
        </w:rPr>
        <w:t>Current Anthropology</w:t>
      </w:r>
      <w:r w:rsidRPr="001248F9">
        <w:t xml:space="preserve">, </w:t>
      </w:r>
      <w:r w:rsidRPr="001248F9">
        <w:rPr>
          <w:i/>
          <w:iCs/>
        </w:rPr>
        <w:t>52</w:t>
      </w:r>
      <w:r w:rsidRPr="001248F9">
        <w:t xml:space="preserve">, 37–75. </w:t>
      </w:r>
      <w:hyperlink r:id="rId47" w:history="1">
        <w:r w:rsidRPr="001248F9">
          <w:rPr>
            <w:rStyle w:val="Hyperlink"/>
          </w:rPr>
          <w:t>https://doi.org/10.1086/658179</w:t>
        </w:r>
      </w:hyperlink>
    </w:p>
    <w:p w14:paraId="01E3FC24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Moncel, M.-H., Santagata, C., Pereira, A., Nomade, S., Voinchet, P., Bahain, J.-J., Daujeard, C., Curci, A., Lemorini, C., Hardy, B., Eramo, G., Berto, C., Raynal, J.-P., Arzarello, M., Mecozzi, B., Iannucci, A., Sardella, R., Allegretta, I., Delluniversità, E., … Piperno, M. (2020). The origin of early Acheulean expansion in Europe 700 ka ago: New findings at Notarchirico (Italy). </w:t>
      </w:r>
      <w:r w:rsidRPr="001248F9">
        <w:rPr>
          <w:i/>
          <w:iCs/>
        </w:rPr>
        <w:t>Scientific Reports</w:t>
      </w:r>
      <w:r w:rsidRPr="001248F9">
        <w:t xml:space="preserve">, </w:t>
      </w:r>
      <w:r w:rsidRPr="001248F9">
        <w:rPr>
          <w:i/>
          <w:iCs/>
        </w:rPr>
        <w:t>10</w:t>
      </w:r>
      <w:r w:rsidRPr="001248F9">
        <w:t xml:space="preserve">(1), 13802. </w:t>
      </w:r>
      <w:hyperlink r:id="rId48" w:history="1">
        <w:r w:rsidRPr="001248F9">
          <w:rPr>
            <w:rStyle w:val="Hyperlink"/>
          </w:rPr>
          <w:t>https://doi.org/10.1038/s41598-020-68617-8</w:t>
        </w:r>
      </w:hyperlink>
    </w:p>
    <w:p w14:paraId="224C94BF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Nomade, Muttoni, Guillou, Robin, &amp; Et., A. (2011). First 40Ar/39Ar age of the Ceprano man (central Italy). </w:t>
      </w:r>
      <w:r w:rsidRPr="001248F9">
        <w:rPr>
          <w:i/>
          <w:iCs/>
        </w:rPr>
        <w:t>Quaternary Geochronology</w:t>
      </w:r>
      <w:r w:rsidRPr="001248F9">
        <w:t xml:space="preserve">. </w:t>
      </w:r>
      <w:hyperlink r:id="rId49" w:history="1">
        <w:r w:rsidRPr="001248F9">
          <w:rPr>
            <w:rStyle w:val="Hyperlink"/>
          </w:rPr>
          <w:t>https://doi.org/10.1016/j.quageo.2011.03.008</w:t>
        </w:r>
      </w:hyperlink>
    </w:p>
    <w:p w14:paraId="6EF3288C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Palombo, M. R., L., A., Agostini, S., Mazza, P., &amp; Mussi, M. (1998, January). Middle Pleistocene faunas and lithic implements from Pagliara di Sassa (L’Aquila, central Italy). </w:t>
      </w:r>
      <w:r w:rsidRPr="001248F9">
        <w:rPr>
          <w:i/>
          <w:iCs/>
        </w:rPr>
        <w:t>La Terra Degli Elefanti--The World of Elephants, Proc. 1st Int. Congress. Consiglio Nazionale Delle Ricerche, Roma</w:t>
      </w:r>
      <w:r w:rsidRPr="001248F9">
        <w:t>.</w:t>
      </w:r>
    </w:p>
    <w:p w14:paraId="0167667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Palombo, M. R., Mussi, M., Agostini, S., Barbieri, M., Di Canzio, E., Di Rita, F., Fiore, I., Iacumin, P., Magri, D., Speranza, F., &amp; Tagliacozzo, A. (2010). Human peopling of Italian intramontane basins: The early Middle Pleistocene site of Pagliare di Sassa (L’Aquila, central Italy). </w:t>
      </w:r>
      <w:r w:rsidRPr="001248F9">
        <w:rPr>
          <w:i/>
          <w:iCs/>
        </w:rPr>
        <w:t>Quaternary International, Oldest Human Expansions in Eurasia: Favouring and Limiting Factors</w:t>
      </w:r>
      <w:r w:rsidRPr="001248F9">
        <w:t xml:space="preserve">, </w:t>
      </w:r>
      <w:r w:rsidRPr="001248F9">
        <w:rPr>
          <w:i/>
          <w:iCs/>
        </w:rPr>
        <w:t>223–224</w:t>
      </w:r>
      <w:r w:rsidRPr="001248F9">
        <w:t xml:space="preserve">, 170–178. </w:t>
      </w:r>
      <w:hyperlink r:id="rId50" w:history="1">
        <w:r w:rsidRPr="001248F9">
          <w:rPr>
            <w:rStyle w:val="Hyperlink"/>
          </w:rPr>
          <w:t>https://doi.org/10.1016/j.quaint.2009.10.038</w:t>
        </w:r>
      </w:hyperlink>
    </w:p>
    <w:p w14:paraId="76D1BFF5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Peretto, C., Arnaud, J., Moggi-Cecchi, J., Manzi, G., Nomade, S., Pereira, A., Falguères, C., Bahain, J.-J., Grimaud-Hervé, D., Berto, C., Sala, B., Lembo, G., Muttillo, B., Gallotti, R., Thun Hohenstein, U., Vaccaro, C., Coltorti, M., &amp; Arzarello, M. (2015). A Human Deciduous Tooth and New 40Ar/39Ar Dating Results from the Middle Pleistocene Archaeological Site of Isernia La Pineta, Southern Italy. </w:t>
      </w:r>
      <w:r w:rsidRPr="001248F9">
        <w:rPr>
          <w:i/>
          <w:iCs/>
        </w:rPr>
        <w:t>PLOS ONE</w:t>
      </w:r>
      <w:r w:rsidRPr="001248F9">
        <w:t xml:space="preserve">, </w:t>
      </w:r>
      <w:r w:rsidRPr="001248F9">
        <w:rPr>
          <w:i/>
          <w:iCs/>
        </w:rPr>
        <w:t>10</w:t>
      </w:r>
      <w:r w:rsidRPr="001248F9">
        <w:t xml:space="preserve">(10), e0140091. </w:t>
      </w:r>
      <w:hyperlink r:id="rId51" w:history="1">
        <w:r w:rsidRPr="001248F9">
          <w:rPr>
            <w:rStyle w:val="Hyperlink"/>
          </w:rPr>
          <w:t>https://doi.org/10.1371/journal.pone.0140091</w:t>
        </w:r>
      </w:hyperlink>
    </w:p>
    <w:p w14:paraId="67BE2213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Preece, R. C., Gowlett, J. a. J., Parfitt, S. A., Bridgland, D. R., &amp; Lewis, S. G. (2006). Humans in the Hoxnian: Habitat, context and fire use at Beeches Pit, West Stow, Suffolk, UK. </w:t>
      </w:r>
      <w:r w:rsidRPr="001248F9">
        <w:rPr>
          <w:i/>
          <w:iCs/>
        </w:rPr>
        <w:t>Journal of Quaternary Science</w:t>
      </w:r>
      <w:r w:rsidRPr="001248F9">
        <w:t xml:space="preserve">, </w:t>
      </w:r>
      <w:r w:rsidRPr="001248F9">
        <w:rPr>
          <w:i/>
          <w:iCs/>
        </w:rPr>
        <w:t>21</w:t>
      </w:r>
      <w:r w:rsidRPr="001248F9">
        <w:t xml:space="preserve">(5), 485–496. </w:t>
      </w:r>
      <w:hyperlink r:id="rId52" w:history="1">
        <w:r w:rsidRPr="001248F9">
          <w:rPr>
            <w:rStyle w:val="Hyperlink"/>
          </w:rPr>
          <w:t>https://doi.org/10.1002/jqs.1043</w:t>
        </w:r>
      </w:hyperlink>
    </w:p>
    <w:p w14:paraId="042E12E4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Proctor, BERRIDGE, BISHOP, RICHARDS, &amp; Et., A. (2005). Age of Middle Pleistocene fauna and Lower Palaeolithic industries from Kent’s Cavern, Devon. </w:t>
      </w:r>
      <w:r w:rsidRPr="001248F9">
        <w:rPr>
          <w:i/>
          <w:iCs/>
        </w:rPr>
        <w:t>Quaternary Science Reviews</w:t>
      </w:r>
      <w:r w:rsidRPr="001248F9">
        <w:t xml:space="preserve">. </w:t>
      </w:r>
      <w:hyperlink r:id="rId53" w:history="1">
        <w:r w:rsidRPr="001248F9">
          <w:rPr>
            <w:rStyle w:val="Hyperlink"/>
          </w:rPr>
          <w:t>https://doi.org/10.1016/j.quascirev.2004.07.022</w:t>
        </w:r>
      </w:hyperlink>
    </w:p>
    <w:p w14:paraId="76975C16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lastRenderedPageBreak/>
        <w:t xml:space="preserve">Ravon, A.-L. (2019). Early human occupations at the westernmost tip of Eurasia: The lithic industries from Menez–Dregan I (Plouhinec, Finistère, France). </w:t>
      </w:r>
      <w:r w:rsidRPr="001248F9">
        <w:rPr>
          <w:i/>
          <w:iCs/>
        </w:rPr>
        <w:t>Comptes Rendus Palevol</w:t>
      </w:r>
      <w:r w:rsidRPr="001248F9">
        <w:t xml:space="preserve">, </w:t>
      </w:r>
      <w:r w:rsidRPr="001248F9">
        <w:rPr>
          <w:i/>
          <w:iCs/>
        </w:rPr>
        <w:t>18</w:t>
      </w:r>
      <w:r w:rsidRPr="001248F9">
        <w:t xml:space="preserve">(6), 663–684. </w:t>
      </w:r>
      <w:hyperlink r:id="rId54" w:history="1">
        <w:r w:rsidRPr="001248F9">
          <w:rPr>
            <w:rStyle w:val="Hyperlink"/>
          </w:rPr>
          <w:t>https://doi.org/10.1016/j.crpv.2019.06.001</w:t>
        </w:r>
      </w:hyperlink>
    </w:p>
    <w:p w14:paraId="27B4BF17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Richter, D., &amp; Krbetschek, M. (2015). The age of the Lower Paleolithic occupation at Schöningen. </w:t>
      </w:r>
      <w:r w:rsidRPr="001248F9">
        <w:rPr>
          <w:i/>
          <w:iCs/>
        </w:rPr>
        <w:t>Journal of Human Evolution, Special Issue: Excavations at Schöningen: New Insights into Middle Pleistocene Lifeways in Northern Europe</w:t>
      </w:r>
      <w:r w:rsidRPr="001248F9">
        <w:t xml:space="preserve">, </w:t>
      </w:r>
      <w:r w:rsidRPr="001248F9">
        <w:rPr>
          <w:i/>
          <w:iCs/>
        </w:rPr>
        <w:t>89</w:t>
      </w:r>
      <w:r w:rsidRPr="001248F9">
        <w:t xml:space="preserve">, 46–56. </w:t>
      </w:r>
      <w:hyperlink r:id="rId55" w:history="1">
        <w:r w:rsidRPr="001248F9">
          <w:rPr>
            <w:rStyle w:val="Hyperlink"/>
          </w:rPr>
          <w:t>https://doi.org/10.1016/j.jhevol.2015.06.003</w:t>
        </w:r>
      </w:hyperlink>
    </w:p>
    <w:p w14:paraId="5C139C03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Rocca, R., Giannandrea, P., Pereira, A., Bahain, J.-J., Boschin, F., Da Costa, A., Di Rita, F., Fouriaux, F., Iannucci, A., Germond, L., Gioia, D., Magri, D., Mecozzi, B., Nomade, S., Sardella, R., Schiattarella, M., Voinchet, P., &amp; Aureli, D. (2023). Multidisciplinary study of the Lower Palaeolithic site of </w:t>
      </w:r>
      <w:r w:rsidRPr="001248F9">
        <w:rPr>
          <w:i/>
          <w:iCs/>
        </w:rPr>
        <w:t>Cimitero di Atella</w:t>
      </w:r>
      <w:r w:rsidRPr="001248F9">
        <w:t xml:space="preserve"> (Basilicata), Italy. </w:t>
      </w:r>
      <w:r w:rsidRPr="001248F9">
        <w:rPr>
          <w:i/>
          <w:iCs/>
        </w:rPr>
        <w:t>Quaternary International</w:t>
      </w:r>
      <w:r w:rsidRPr="001248F9">
        <w:t xml:space="preserve">, </w:t>
      </w:r>
      <w:r w:rsidRPr="001248F9">
        <w:rPr>
          <w:i/>
          <w:iCs/>
        </w:rPr>
        <w:t>676</w:t>
      </w:r>
      <w:r w:rsidRPr="001248F9">
        <w:t xml:space="preserve">, 1–26. </w:t>
      </w:r>
      <w:hyperlink r:id="rId56" w:history="1">
        <w:r w:rsidRPr="001248F9">
          <w:rPr>
            <w:rStyle w:val="Hyperlink"/>
          </w:rPr>
          <w:t>https://doi.org/10.1016/j.quaint.2023.09.004</w:t>
        </w:r>
      </w:hyperlink>
    </w:p>
    <w:p w14:paraId="775503F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Sanz, M., Daura, J., Rivals, F., &amp; Zilhão, J. (2024). The residential occupation of the Gruta da Aroeira (Almonda, Portugal) cave site: Shedding light on hunting and subsistence practices in the Middle Pleistocene of western Eurasia. </w:t>
      </w:r>
      <w:r w:rsidRPr="001248F9">
        <w:rPr>
          <w:i/>
          <w:iCs/>
        </w:rPr>
        <w:t>Archaeological and Anthropological Sciences</w:t>
      </w:r>
      <w:r w:rsidRPr="001248F9">
        <w:t xml:space="preserve">, </w:t>
      </w:r>
      <w:r w:rsidRPr="001248F9">
        <w:rPr>
          <w:i/>
          <w:iCs/>
        </w:rPr>
        <w:t>16</w:t>
      </w:r>
      <w:r w:rsidRPr="001248F9">
        <w:t xml:space="preserve">(8), 139. </w:t>
      </w:r>
      <w:hyperlink r:id="rId57" w:history="1">
        <w:r w:rsidRPr="001248F9">
          <w:rPr>
            <w:rStyle w:val="Hyperlink"/>
          </w:rPr>
          <w:t>https://doi.org/10.1007/s12520-024-02026-0</w:t>
        </w:r>
      </w:hyperlink>
    </w:p>
    <w:p w14:paraId="13852120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Schaefer, D., Heinrich, W.-D., Böhme, G., &amp; Steiner, W. (2007). Aspects of the geology, palaeontology and archaeology of the travertine site of Weimar-Ehringsdorf (Thuringia, Central Germany). </w:t>
      </w:r>
      <w:r w:rsidRPr="001248F9">
        <w:rPr>
          <w:i/>
          <w:iCs/>
        </w:rPr>
        <w:t>CFS Courier Forschungsinstitut Senckenberg</w:t>
      </w:r>
      <w:r w:rsidRPr="001248F9">
        <w:t>, 141–147.</w:t>
      </w:r>
    </w:p>
    <w:p w14:paraId="755483BE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Schwarcz, H. P., &amp; Latham, A. G. (1984). Uranium-series age determination of travertines from the site of Vértesszöllös, Hungary. </w:t>
      </w:r>
      <w:r w:rsidRPr="001248F9">
        <w:rPr>
          <w:i/>
          <w:iCs/>
        </w:rPr>
        <w:t>Journal of Archaeological Science</w:t>
      </w:r>
      <w:r w:rsidRPr="001248F9">
        <w:t xml:space="preserve">, </w:t>
      </w:r>
      <w:r w:rsidRPr="001248F9">
        <w:rPr>
          <w:i/>
          <w:iCs/>
        </w:rPr>
        <w:t>11</w:t>
      </w:r>
      <w:r w:rsidRPr="001248F9">
        <w:t xml:space="preserve">(4), 327–336. </w:t>
      </w:r>
      <w:hyperlink r:id="rId58" w:history="1">
        <w:r w:rsidRPr="001248F9">
          <w:rPr>
            <w:rStyle w:val="Hyperlink"/>
          </w:rPr>
          <w:t>https://doi.org/10.1016/0305-4403(84)90014-1</w:t>
        </w:r>
      </w:hyperlink>
    </w:p>
    <w:p w14:paraId="464EF5ED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Serangeli, J., &amp; Conard, N. J. (2015). The behavioral and cultural stratigraphic contexts of the lithic assemblages from Schöningen. </w:t>
      </w:r>
      <w:r w:rsidRPr="001248F9">
        <w:rPr>
          <w:i/>
          <w:iCs/>
        </w:rPr>
        <w:t>Journal of Human Evolution, Special Issue: Excavations at Schöningen: New Insights into Middle Pleistocene Lifeways in Northern Europe</w:t>
      </w:r>
      <w:r w:rsidRPr="001248F9">
        <w:t xml:space="preserve">, </w:t>
      </w:r>
      <w:r w:rsidRPr="001248F9">
        <w:rPr>
          <w:i/>
          <w:iCs/>
        </w:rPr>
        <w:t>89</w:t>
      </w:r>
      <w:r w:rsidRPr="001248F9">
        <w:t xml:space="preserve">, 287–297. </w:t>
      </w:r>
      <w:hyperlink r:id="rId59" w:history="1">
        <w:r w:rsidRPr="001248F9">
          <w:rPr>
            <w:rStyle w:val="Hyperlink"/>
          </w:rPr>
          <w:t>https://doi.org/10.1016/j.jhevol.2015.07.004</w:t>
        </w:r>
      </w:hyperlink>
    </w:p>
    <w:p w14:paraId="5E3D6022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Smith, G. (2013). Taphonomic resolution and hominin subsistence behaviour in the Lower Palaeolithic: Differing data scales and interpretive frameworks at Boxgrove and Swanscombe (UK). </w:t>
      </w:r>
      <w:r w:rsidRPr="001248F9">
        <w:rPr>
          <w:i/>
          <w:iCs/>
        </w:rPr>
        <w:t>Journal of Archaeological Science</w:t>
      </w:r>
      <w:r w:rsidRPr="001248F9">
        <w:t xml:space="preserve">, </w:t>
      </w:r>
      <w:r w:rsidRPr="001248F9">
        <w:rPr>
          <w:i/>
          <w:iCs/>
        </w:rPr>
        <w:t>40</w:t>
      </w:r>
      <w:r w:rsidRPr="001248F9">
        <w:t xml:space="preserve">. </w:t>
      </w:r>
      <w:hyperlink r:id="rId60" w:history="1">
        <w:r w:rsidRPr="001248F9">
          <w:rPr>
            <w:rStyle w:val="Hyperlink"/>
          </w:rPr>
          <w:t>https://doi.org/10.1016/j.jas.2013.05.002</w:t>
        </w:r>
      </w:hyperlink>
    </w:p>
    <w:p w14:paraId="739DECCA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Stileman, F., Shipton, C., &amp; Ashton, N. (2024). Not Just Scraping By: Experimental Evidence for Large Cutting Tools in the High Lodge Non-handaxe Industry. </w:t>
      </w:r>
      <w:r w:rsidRPr="001248F9">
        <w:rPr>
          <w:i/>
          <w:iCs/>
        </w:rPr>
        <w:t>Journal of Paleolithic Archaeology</w:t>
      </w:r>
      <w:r w:rsidRPr="001248F9">
        <w:t xml:space="preserve">, </w:t>
      </w:r>
      <w:r w:rsidRPr="001248F9">
        <w:rPr>
          <w:i/>
          <w:iCs/>
        </w:rPr>
        <w:t>7</w:t>
      </w:r>
      <w:r w:rsidRPr="001248F9">
        <w:t xml:space="preserve">(1), 8. </w:t>
      </w:r>
      <w:hyperlink r:id="rId61" w:history="1">
        <w:r w:rsidRPr="001248F9">
          <w:rPr>
            <w:rStyle w:val="Hyperlink"/>
          </w:rPr>
          <w:t>https://doi.org/10.1007/s41982-024-00172-4</w:t>
        </w:r>
      </w:hyperlink>
    </w:p>
    <w:p w14:paraId="0C91E59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Stringer, Trinkaus, Roberts, Parfitt, &amp; Et., A. (1998). The Middle Pleistocene human tibia from Boxgrove. </w:t>
      </w:r>
      <w:r w:rsidRPr="001248F9">
        <w:rPr>
          <w:i/>
          <w:iCs/>
        </w:rPr>
        <w:t>Journal of Human Evolution</w:t>
      </w:r>
      <w:r w:rsidRPr="001248F9">
        <w:t xml:space="preserve">. </w:t>
      </w:r>
      <w:hyperlink r:id="rId62" w:history="1">
        <w:r w:rsidRPr="001248F9">
          <w:rPr>
            <w:rStyle w:val="Hyperlink"/>
          </w:rPr>
          <w:t>https://doi.org/10.1006/jhev.1998.0215</w:t>
        </w:r>
      </w:hyperlink>
    </w:p>
    <w:p w14:paraId="5420999B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Stuart, &amp; Lister. (2001). The mammalian faunas of Pakefield/Kessingland and Corton, Suffolk, UK: evidence for a new temperate episode in the British early Middle Pleistocene. </w:t>
      </w:r>
      <w:r w:rsidRPr="001248F9">
        <w:rPr>
          <w:i/>
          <w:iCs/>
        </w:rPr>
        <w:t>Quaternary Science Reviews</w:t>
      </w:r>
      <w:r w:rsidRPr="001248F9">
        <w:t xml:space="preserve">. </w:t>
      </w:r>
      <w:hyperlink r:id="rId63" w:history="1">
        <w:r w:rsidRPr="001248F9">
          <w:rPr>
            <w:rStyle w:val="Hyperlink"/>
          </w:rPr>
          <w:t>https://doi.org/10.1016/S0277-3791(01)00034-8</w:t>
        </w:r>
      </w:hyperlink>
    </w:p>
    <w:p w14:paraId="01B1B66A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lastRenderedPageBreak/>
        <w:t xml:space="preserve">Tsoukala, E., &amp; Guérin, C. (2016). The Rhinocerotidae and Suidae of the Middle Pleistocene from Petralona Cave (Macedonia, Greece). </w:t>
      </w:r>
      <w:r w:rsidRPr="001248F9">
        <w:rPr>
          <w:i/>
          <w:iCs/>
        </w:rPr>
        <w:t>Acta Zoologica Bulgarica</w:t>
      </w:r>
      <w:r w:rsidRPr="001248F9">
        <w:t>.</w:t>
      </w:r>
    </w:p>
    <w:p w14:paraId="19AFB197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Valensi, P., Lumley, H., Beden, M., Jourdan, L., &amp; Serre, F. (2011). Les Faunes de Grands Mammifères des formations du Pléistocène moyen du site acheuléen de Terra Amata. In </w:t>
      </w:r>
      <w:r w:rsidRPr="001248F9">
        <w:rPr>
          <w:i/>
          <w:iCs/>
        </w:rPr>
        <w:t>TERRA AMATA Nice, Alpes-Maritimes, France</w:t>
      </w:r>
      <w:r w:rsidRPr="001248F9">
        <w:t xml:space="preserve"> (pp. 41–274).</w:t>
      </w:r>
    </w:p>
    <w:p w14:paraId="043CA05D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van Asperen, E. N. (2013). Position of the Steinheim interglacial sequence within the marine oxygen isotope record based on mammal biostratigraphy. </w:t>
      </w:r>
      <w:r w:rsidRPr="001248F9">
        <w:rPr>
          <w:i/>
          <w:iCs/>
        </w:rPr>
        <w:t>Quaternary International</w:t>
      </w:r>
      <w:r w:rsidRPr="001248F9">
        <w:t xml:space="preserve">, </w:t>
      </w:r>
      <w:r w:rsidRPr="001248F9">
        <w:rPr>
          <w:i/>
          <w:iCs/>
        </w:rPr>
        <w:t>292</w:t>
      </w:r>
      <w:r w:rsidRPr="001248F9">
        <w:t xml:space="preserve">. </w:t>
      </w:r>
      <w:hyperlink r:id="rId64" w:history="1">
        <w:r w:rsidRPr="001248F9">
          <w:rPr>
            <w:rStyle w:val="Hyperlink"/>
          </w:rPr>
          <w:t>https://doi.org/10.1016/j.quaint.2012.10.045</w:t>
        </w:r>
      </w:hyperlink>
    </w:p>
    <w:p w14:paraId="24E0C43D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van Kolfschoten, T. (2014). The Palaeolithic locality Schöningen (Germany): A review of the mammalian record. </w:t>
      </w:r>
      <w:r w:rsidRPr="001248F9">
        <w:rPr>
          <w:i/>
          <w:iCs/>
        </w:rPr>
        <w:t>Quaternary International, European Middle Palaeolithic (MIS 8 – MIS 3): Cultures, Environment, Chronology</w:t>
      </w:r>
      <w:r w:rsidRPr="001248F9">
        <w:t xml:space="preserve">, </w:t>
      </w:r>
      <w:r w:rsidRPr="001248F9">
        <w:rPr>
          <w:i/>
          <w:iCs/>
        </w:rPr>
        <w:t>326–327</w:t>
      </w:r>
      <w:r w:rsidRPr="001248F9">
        <w:t xml:space="preserve">, 469–480. </w:t>
      </w:r>
      <w:hyperlink r:id="rId65" w:history="1">
        <w:r w:rsidRPr="001248F9">
          <w:rPr>
            <w:rStyle w:val="Hyperlink"/>
          </w:rPr>
          <w:t>https://doi.org/10.1016/j.quaint.2013.11.006</w:t>
        </w:r>
      </w:hyperlink>
    </w:p>
    <w:p w14:paraId="5DD51154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Villa, Pereira, Chaussé, Nomade, &amp; Et., A. (2016). A MIS 15-MIS 12 record of environmental changes and Lower Palaeolithic occupation from Valle Giumentina, central Italy. </w:t>
      </w:r>
      <w:r w:rsidRPr="001248F9">
        <w:rPr>
          <w:i/>
          <w:iCs/>
        </w:rPr>
        <w:t>Quaternary Science Reviews</w:t>
      </w:r>
      <w:r w:rsidRPr="001248F9">
        <w:t xml:space="preserve">. </w:t>
      </w:r>
      <w:hyperlink r:id="rId66" w:history="1">
        <w:r w:rsidRPr="001248F9">
          <w:rPr>
            <w:rStyle w:val="Hyperlink"/>
          </w:rPr>
          <w:t>https://doi.org/10.1016/j.quascirev.2016.09.006</w:t>
        </w:r>
      </w:hyperlink>
    </w:p>
    <w:p w14:paraId="5206B40F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Villa, V., Nicoud, E., </w:t>
      </w:r>
      <w:proofErr w:type="gramStart"/>
      <w:r w:rsidRPr="001248F9">
        <w:t>Guibert--Cardin</w:t>
      </w:r>
      <w:proofErr w:type="gramEnd"/>
      <w:r w:rsidRPr="001248F9">
        <w:t xml:space="preserve">, J., Tomasso, A., Chaussé, C., Boschian, G., Degeai, J.-P., Fusco, F., &amp; Limondin-Lozouet, N. (2024). Environmental changes and human occupations between MIS 15 and MIS 14 in Central Italy: Archaeological levels AO1-20, 24 and LBr of Valle Giumentina (c. 570–530 ka). </w:t>
      </w:r>
      <w:r w:rsidRPr="001248F9">
        <w:rPr>
          <w:i/>
          <w:iCs/>
        </w:rPr>
        <w:t>Archaeological and Anthropological Sciences</w:t>
      </w:r>
      <w:r w:rsidRPr="001248F9">
        <w:t xml:space="preserve">, </w:t>
      </w:r>
      <w:r w:rsidRPr="001248F9">
        <w:rPr>
          <w:i/>
          <w:iCs/>
        </w:rPr>
        <w:t>16</w:t>
      </w:r>
      <w:r w:rsidRPr="001248F9">
        <w:t xml:space="preserve">(2), 33. </w:t>
      </w:r>
      <w:hyperlink r:id="rId67" w:history="1">
        <w:r w:rsidRPr="001248F9">
          <w:rPr>
            <w:rStyle w:val="Hyperlink"/>
          </w:rPr>
          <w:t>https://doi.org/10.1007/s12520-024-01938-1</w:t>
        </w:r>
      </w:hyperlink>
    </w:p>
    <w:p w14:paraId="6636768B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Voinchet, Moreno, Bahain, Tissoux, &amp; Et., A. (2015). New chronological data (ESR and ESR/U‐series) for the earliest Acheulian sites of north‐western Europe. </w:t>
      </w:r>
      <w:r w:rsidRPr="001248F9">
        <w:rPr>
          <w:i/>
          <w:iCs/>
        </w:rPr>
        <w:t>Journal of Quaternary Science</w:t>
      </w:r>
      <w:r w:rsidRPr="001248F9">
        <w:t xml:space="preserve">. </w:t>
      </w:r>
      <w:hyperlink r:id="rId68" w:history="1">
        <w:r w:rsidRPr="001248F9">
          <w:rPr>
            <w:rStyle w:val="Hyperlink"/>
          </w:rPr>
          <w:t>https://doi.org/10.1002/jqs.2814</w:t>
        </w:r>
      </w:hyperlink>
    </w:p>
    <w:p w14:paraId="526E9D31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Wagner, G. A., Maul, L. C., Löscher, M., &amp; Schreiber, H. D. (2011). Mauer – the </w:t>
      </w:r>
      <w:proofErr w:type="gramStart"/>
      <w:r w:rsidRPr="001248F9">
        <w:t>type</w:t>
      </w:r>
      <w:proofErr w:type="gramEnd"/>
      <w:r w:rsidRPr="001248F9">
        <w:t xml:space="preserve"> site of Homo heidelbergensis: Palaeoenvironment and age. </w:t>
      </w:r>
      <w:r w:rsidRPr="001248F9">
        <w:rPr>
          <w:i/>
          <w:iCs/>
        </w:rPr>
        <w:t>Quaternary Science Reviews</w:t>
      </w:r>
      <w:r w:rsidRPr="001248F9">
        <w:t xml:space="preserve">, </w:t>
      </w:r>
      <w:r w:rsidRPr="001248F9">
        <w:rPr>
          <w:i/>
          <w:iCs/>
        </w:rPr>
        <w:t>30</w:t>
      </w:r>
      <w:r w:rsidRPr="001248F9">
        <w:t xml:space="preserve">(11–12), 1464–1473. </w:t>
      </w:r>
      <w:hyperlink r:id="rId69" w:history="1">
        <w:r w:rsidRPr="001248F9">
          <w:rPr>
            <w:rStyle w:val="Hyperlink"/>
          </w:rPr>
          <w:t>https://doi.org/10.1016/j.quascirev.2010.01.013</w:t>
        </w:r>
      </w:hyperlink>
    </w:p>
    <w:p w14:paraId="789153D0" w14:textId="77777777" w:rsidR="001248F9" w:rsidRPr="001248F9" w:rsidRDefault="001248F9" w:rsidP="001248F9">
      <w:pPr>
        <w:pStyle w:val="ListParagraph"/>
        <w:numPr>
          <w:ilvl w:val="0"/>
          <w:numId w:val="1"/>
        </w:numPr>
      </w:pPr>
      <w:r w:rsidRPr="001248F9">
        <w:t xml:space="preserve">wenban-smith, F., Bridgland, D., Parfitt, S., Haggart, B., &amp; Rye, P. (2014). Palaeolithic Archaeology at the Swan Valley Community School, Swanscombe, Kent. </w:t>
      </w:r>
      <w:r w:rsidRPr="001248F9">
        <w:rPr>
          <w:i/>
          <w:iCs/>
        </w:rPr>
        <w:t>Proceedings of the Prehistoric Society</w:t>
      </w:r>
      <w:r w:rsidRPr="001248F9">
        <w:t xml:space="preserve">, </w:t>
      </w:r>
      <w:r w:rsidRPr="001248F9">
        <w:rPr>
          <w:i/>
          <w:iCs/>
        </w:rPr>
        <w:t>67</w:t>
      </w:r>
      <w:r w:rsidRPr="001248F9">
        <w:t xml:space="preserve">, 219–259. </w:t>
      </w:r>
      <w:hyperlink r:id="rId70" w:history="1">
        <w:r w:rsidRPr="001248F9">
          <w:rPr>
            <w:rStyle w:val="Hyperlink"/>
          </w:rPr>
          <w:t>https://doi.org/10.1017/S0079497X00001675</w:t>
        </w:r>
      </w:hyperlink>
    </w:p>
    <w:p w14:paraId="092137BD" w14:textId="77777777" w:rsidR="00CA3B95" w:rsidRDefault="00CA3B95" w:rsidP="001248F9">
      <w:pPr>
        <w:pStyle w:val="ListParagraph"/>
      </w:pPr>
    </w:p>
    <w:sectPr w:rsidR="00CA3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11C7D"/>
    <w:multiLevelType w:val="hybridMultilevel"/>
    <w:tmpl w:val="554CBC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076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B95"/>
    <w:rsid w:val="001248F9"/>
    <w:rsid w:val="00472070"/>
    <w:rsid w:val="00992DD8"/>
    <w:rsid w:val="00A13C91"/>
    <w:rsid w:val="00B97AB9"/>
    <w:rsid w:val="00C05FA2"/>
    <w:rsid w:val="00C52F9E"/>
    <w:rsid w:val="00CA2AA5"/>
    <w:rsid w:val="00CA3920"/>
    <w:rsid w:val="00CA3B95"/>
    <w:rsid w:val="00EA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5165D"/>
  <w15:chartTrackingRefBased/>
  <w15:docId w15:val="{06B79B23-E12A-409E-A2CD-40000E2C6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B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B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B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B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B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B9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B9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B9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B9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B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B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B9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B9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B9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B9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B9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B9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B9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B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B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B9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B9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B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B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B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B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B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B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B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3B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3B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02/jqs.3305" TargetMode="External"/><Relationship Id="rId21" Type="http://schemas.openxmlformats.org/officeDocument/2006/relationships/hyperlink" Target="https://doi.org/10.1016/j.anthro.2021.102937" TargetMode="External"/><Relationship Id="rId42" Type="http://schemas.openxmlformats.org/officeDocument/2006/relationships/hyperlink" Target="https://doi.org/10.3390/quat9010007" TargetMode="External"/><Relationship Id="rId47" Type="http://schemas.openxmlformats.org/officeDocument/2006/relationships/hyperlink" Target="https://doi.org/10.1086/658179" TargetMode="External"/><Relationship Id="rId63" Type="http://schemas.openxmlformats.org/officeDocument/2006/relationships/hyperlink" Target="https://doi.org/10.1016/S0277-3791(01)00034-8" TargetMode="External"/><Relationship Id="rId68" Type="http://schemas.openxmlformats.org/officeDocument/2006/relationships/hyperlink" Target="https://doi.org/10.1002/jqs.2814" TargetMode="External"/><Relationship Id="rId7" Type="http://schemas.openxmlformats.org/officeDocument/2006/relationships/hyperlink" Target="https://doi.org/10.13133/2280-6148/18064" TargetMode="External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016/j.quaint.2009.12.005" TargetMode="External"/><Relationship Id="rId29" Type="http://schemas.openxmlformats.org/officeDocument/2006/relationships/hyperlink" Target="https://doi.org/10.1016/j.quageo.2015.02.006" TargetMode="External"/><Relationship Id="rId11" Type="http://schemas.openxmlformats.org/officeDocument/2006/relationships/hyperlink" Target="https://doi.org/10.1038/s41598-019-49400-w" TargetMode="External"/><Relationship Id="rId24" Type="http://schemas.openxmlformats.org/officeDocument/2006/relationships/hyperlink" Target="https://doi.org/10.1016/j.quaint.2021.01.001" TargetMode="External"/><Relationship Id="rId32" Type="http://schemas.openxmlformats.org/officeDocument/2006/relationships/hyperlink" Target="https://doi.org/10.1007/s41982-025-00242-1" TargetMode="External"/><Relationship Id="rId37" Type="http://schemas.openxmlformats.org/officeDocument/2006/relationships/hyperlink" Target="https://doi.org/10.1016/j.quascirev.2018.09.013" TargetMode="External"/><Relationship Id="rId40" Type="http://schemas.openxmlformats.org/officeDocument/2006/relationships/hyperlink" Target="https://doi.org/10.1098/rsos.211904" TargetMode="External"/><Relationship Id="rId45" Type="http://schemas.openxmlformats.org/officeDocument/2006/relationships/hyperlink" Target="https://doi.org/10.1007/s12520-022-01680-6" TargetMode="External"/><Relationship Id="rId53" Type="http://schemas.openxmlformats.org/officeDocument/2006/relationships/hyperlink" Target="https://doi.org/10.1016/j.quascirev.2004.07.022" TargetMode="External"/><Relationship Id="rId58" Type="http://schemas.openxmlformats.org/officeDocument/2006/relationships/hyperlink" Target="https://doi.org/10.1016/0305-4403(84)90014-1" TargetMode="External"/><Relationship Id="rId66" Type="http://schemas.openxmlformats.org/officeDocument/2006/relationships/hyperlink" Target="https://doi.org/10.1016/j.quascirev.2016.09.006" TargetMode="External"/><Relationship Id="rId5" Type="http://schemas.openxmlformats.org/officeDocument/2006/relationships/hyperlink" Target="https://doi.org/10.1006/jasc.1999.0541" TargetMode="External"/><Relationship Id="rId61" Type="http://schemas.openxmlformats.org/officeDocument/2006/relationships/hyperlink" Target="https://doi.org/10.1007/s41982-024-00172-4" TargetMode="External"/><Relationship Id="rId19" Type="http://schemas.openxmlformats.org/officeDocument/2006/relationships/hyperlink" Target="https://doi.org/10.1016/j.crpv.2010.05.004" TargetMode="External"/><Relationship Id="rId14" Type="http://schemas.openxmlformats.org/officeDocument/2006/relationships/hyperlink" Target="https://doi.org/10.1016/j.quageo.2015.02.020" TargetMode="External"/><Relationship Id="rId22" Type="http://schemas.openxmlformats.org/officeDocument/2006/relationships/hyperlink" Target="https://doi.org/10.3390/sym13091611" TargetMode="External"/><Relationship Id="rId27" Type="http://schemas.openxmlformats.org/officeDocument/2006/relationships/hyperlink" Target="https://doi.org/10.1016/j.jhevol.2016.02.001" TargetMode="External"/><Relationship Id="rId30" Type="http://schemas.openxmlformats.org/officeDocument/2006/relationships/hyperlink" Target="https://doi.org/10.1016/j.quaint.2014.06.055" TargetMode="External"/><Relationship Id="rId35" Type="http://schemas.openxmlformats.org/officeDocument/2006/relationships/hyperlink" Target="https://doi.org/10.3389/feart.2022.917207" TargetMode="External"/><Relationship Id="rId43" Type="http://schemas.openxmlformats.org/officeDocument/2006/relationships/hyperlink" Target="https://doi.org/10.1016/j.quaint.2012.12.025" TargetMode="External"/><Relationship Id="rId48" Type="http://schemas.openxmlformats.org/officeDocument/2006/relationships/hyperlink" Target="https://doi.org/10.1038/s41598-020-68617-8" TargetMode="External"/><Relationship Id="rId56" Type="http://schemas.openxmlformats.org/officeDocument/2006/relationships/hyperlink" Target="https://doi.org/10.1016/j.quaint.2023.09.004" TargetMode="External"/><Relationship Id="rId64" Type="http://schemas.openxmlformats.org/officeDocument/2006/relationships/hyperlink" Target="https://doi.org/10.1016/j.quaint.2012.10.045" TargetMode="External"/><Relationship Id="rId69" Type="http://schemas.openxmlformats.org/officeDocument/2006/relationships/hyperlink" Target="https://doi.org/10.1016/j.quascirev.2010.01.013" TargetMode="External"/><Relationship Id="rId8" Type="http://schemas.openxmlformats.org/officeDocument/2006/relationships/hyperlink" Target="https://doi.org/10.1002/gea.21708" TargetMode="External"/><Relationship Id="rId51" Type="http://schemas.openxmlformats.org/officeDocument/2006/relationships/hyperlink" Target="https://doi.org/10.1371/journal.pone.0140091" TargetMode="External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doi.org/10.1016/j.jhevol.2012.02.002" TargetMode="External"/><Relationship Id="rId17" Type="http://schemas.openxmlformats.org/officeDocument/2006/relationships/hyperlink" Target="https://doi.org/10.1007/s41982-024-00173-3" TargetMode="External"/><Relationship Id="rId25" Type="http://schemas.openxmlformats.org/officeDocument/2006/relationships/hyperlink" Target="https://doi.org/10.1073/pnas.1619040114" TargetMode="External"/><Relationship Id="rId33" Type="http://schemas.openxmlformats.org/officeDocument/2006/relationships/hyperlink" Target="https://doi.org/10.1016/j.quaint.2015.11.013" TargetMode="External"/><Relationship Id="rId38" Type="http://schemas.openxmlformats.org/officeDocument/2006/relationships/hyperlink" Target="https://doi.org/10.1016/j.quaint.2015.12.100" TargetMode="External"/><Relationship Id="rId46" Type="http://schemas.openxmlformats.org/officeDocument/2006/relationships/hyperlink" Target="https://doi.org/10.1007/s41982-020-00049-2" TargetMode="External"/><Relationship Id="rId59" Type="http://schemas.openxmlformats.org/officeDocument/2006/relationships/hyperlink" Target="https://doi.org/10.1016/j.jhevol.2015.07.004" TargetMode="External"/><Relationship Id="rId67" Type="http://schemas.openxmlformats.org/officeDocument/2006/relationships/hyperlink" Target="https://doi.org/10.1007/s12520-024-01938-1" TargetMode="External"/><Relationship Id="rId20" Type="http://schemas.openxmlformats.org/officeDocument/2006/relationships/hyperlink" Target="https://doi.org/10.1016/j.jhevol.2010.09.005" TargetMode="External"/><Relationship Id="rId41" Type="http://schemas.openxmlformats.org/officeDocument/2006/relationships/hyperlink" Target="https://doi.org/10.1016/j.quaint.2015.11.106" TargetMode="External"/><Relationship Id="rId54" Type="http://schemas.openxmlformats.org/officeDocument/2006/relationships/hyperlink" Target="https://doi.org/10.1016/j.crpv.2019.06.001" TargetMode="External"/><Relationship Id="rId62" Type="http://schemas.openxmlformats.org/officeDocument/2006/relationships/hyperlink" Target="https://doi.org/10.1006/jhev.1998.0215" TargetMode="External"/><Relationship Id="rId70" Type="http://schemas.openxmlformats.org/officeDocument/2006/relationships/hyperlink" Target="https://doi.org/10.1017/S0079497X0000167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i.org/10.1016/j.quaint.2015.06.005" TargetMode="External"/><Relationship Id="rId15" Type="http://schemas.openxmlformats.org/officeDocument/2006/relationships/hyperlink" Target="https://doi.org/10.1016/j.anthro.2016.05.006" TargetMode="External"/><Relationship Id="rId23" Type="http://schemas.openxmlformats.org/officeDocument/2006/relationships/hyperlink" Target="https://doi.org/10.1007/s10816-025-09752-2" TargetMode="External"/><Relationship Id="rId28" Type="http://schemas.openxmlformats.org/officeDocument/2006/relationships/hyperlink" Target="https://doi.org/10.1016/j.quageo.2008.01.007" TargetMode="External"/><Relationship Id="rId36" Type="http://schemas.openxmlformats.org/officeDocument/2006/relationships/hyperlink" Target="https://doi.org/10.1038/294707a0" TargetMode="External"/><Relationship Id="rId49" Type="http://schemas.openxmlformats.org/officeDocument/2006/relationships/hyperlink" Target="https://doi.org/10.1016/j.quageo.2011.03.008" TargetMode="External"/><Relationship Id="rId57" Type="http://schemas.openxmlformats.org/officeDocument/2006/relationships/hyperlink" Target="https://doi.org/10.1007/s12520-024-02026-0" TargetMode="External"/><Relationship Id="rId10" Type="http://schemas.openxmlformats.org/officeDocument/2006/relationships/hyperlink" Target="https://doi.org/10.1016/j.quascirev.2016.07.035" TargetMode="External"/><Relationship Id="rId31" Type="http://schemas.openxmlformats.org/officeDocument/2006/relationships/hyperlink" Target="https://doi.org/10.1016/j.quascirev.2010.11.008" TargetMode="External"/><Relationship Id="rId44" Type="http://schemas.openxmlformats.org/officeDocument/2006/relationships/hyperlink" Target="https://doi.org/10.1016/j.jhevol.2012.01.009" TargetMode="External"/><Relationship Id="rId52" Type="http://schemas.openxmlformats.org/officeDocument/2006/relationships/hyperlink" Target="https://doi.org/10.1002/jqs.1043" TargetMode="External"/><Relationship Id="rId60" Type="http://schemas.openxmlformats.org/officeDocument/2006/relationships/hyperlink" Target="https://doi.org/10.1016/j.jas.2013.05.002" TargetMode="External"/><Relationship Id="rId65" Type="http://schemas.openxmlformats.org/officeDocument/2006/relationships/hyperlink" Target="https://doi.org/10.1016/j.quaint.2013.11.0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016/j.quaint.2014.08.012" TargetMode="External"/><Relationship Id="rId13" Type="http://schemas.openxmlformats.org/officeDocument/2006/relationships/hyperlink" Target="https://doi.org/10.1371/journal.pone.0124498" TargetMode="External"/><Relationship Id="rId18" Type="http://schemas.openxmlformats.org/officeDocument/2006/relationships/hyperlink" Target="https://doi.org/10.1017/qua.2019.52" TargetMode="External"/><Relationship Id="rId39" Type="http://schemas.openxmlformats.org/officeDocument/2006/relationships/hyperlink" Target="https://doi.org/10.1038/s41559-025-02829-x" TargetMode="External"/><Relationship Id="rId34" Type="http://schemas.openxmlformats.org/officeDocument/2006/relationships/hyperlink" Target="https://doi.org/10.1016/j.quaint.2014.03.053" TargetMode="External"/><Relationship Id="rId50" Type="http://schemas.openxmlformats.org/officeDocument/2006/relationships/hyperlink" Target="https://doi.org/10.1016/j.quaint.2009.10.038" TargetMode="External"/><Relationship Id="rId55" Type="http://schemas.openxmlformats.org/officeDocument/2006/relationships/hyperlink" Target="https://doi.org/10.1016/j.jhevol.2015.06.00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3559</Words>
  <Characters>20287</Characters>
  <Application>Microsoft Office Word</Application>
  <DocSecurity>0</DocSecurity>
  <Lines>169</Lines>
  <Paragraphs>47</Paragraphs>
  <ScaleCrop>false</ScaleCrop>
  <Company/>
  <LinksUpToDate>false</LinksUpToDate>
  <CharactersWithSpaces>23799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Cusimano</dc:creator>
  <cp:keywords/>
  <dc:description/>
  <cp:lastModifiedBy>Daniel Cusimano</cp:lastModifiedBy>
  <cp:revision>2</cp:revision>
  <dcterms:created xsi:type="dcterms:W3CDTF">2026-02-26T21:52:00Z</dcterms:created>
  <dcterms:modified xsi:type="dcterms:W3CDTF">2026-02-27T00:32:00Z</dcterms:modified>
</cp:coreProperties>
</file>