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PC端Polyv.Player.DotNet.SDK文档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简要说明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播放和下载sdK依赖环境为.net 4.5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PolyvPlayerSDK.dll是c#/wpf播放逻辑库,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PolyvLocal.dll为c#下载类库，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PolyvCore.dll为c/c++的密钥下载库,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所有库文件在lib文件夹内。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依赖库</w:t>
      </w:r>
      <w:r>
        <w:rPr>
          <w:rFonts w:hint="eastAsia"/>
          <w:color w:val="auto"/>
          <w:sz w:val="24"/>
          <w:szCs w:val="24"/>
          <w:lang w:val="en-US" w:eastAsia="zh-CN"/>
        </w:rPr>
        <w:t>：./ 代表程序运行目录，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</w:t>
      </w:r>
      <w:r>
        <w:rPr>
          <w:rFonts w:hint="eastAsia"/>
          <w:color w:val="FF0000"/>
          <w:sz w:val="24"/>
          <w:szCs w:val="24"/>
          <w:lang w:val="en-US" w:eastAsia="zh-CN"/>
        </w:rPr>
        <w:t>/PolyvPlayerSDK.dll 播放逻辑核心库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./PolyvCore.dll  密钥下载库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</w:t>
      </w:r>
      <w:r>
        <w:rPr>
          <w:rFonts w:hint="eastAsia"/>
          <w:color w:val="FF0000"/>
          <w:sz w:val="24"/>
          <w:szCs w:val="24"/>
          <w:lang w:val="en-US" w:eastAsia="zh-CN"/>
        </w:rPr>
        <w:t>/PolyvLocal.dll 视频下载库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./libcurl.dll  curl网络库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./ICSharpCode.SharpZipLib.dll 压缩/解压缩库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./Newtonsoft.Json.dll  json解析库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./SoundTouch.dll 音频处理库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以下为运行目录中ffmpeg目录下的dll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./ffmpeg/avcodec-57.dll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./ffmpeg/avdevice-57.dll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./ffmpeg/avfilter-6.dll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./ffmpeg/avformat-57.dll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./ffmpeg/avutil-55.dll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./ffmpeg/postproc-54.dll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./ffmpeg/swresample-2.dll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./ffmpeg/swscale-4.dll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./ffmpeg/ffmpeg.exe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./ffmpeg/ffplay.exe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./ffmpeg/ffprobe.exe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./ffmpeg/libiconv-2.dll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./ffmpeg/libgcc_s_dw2-1.dll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center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播放模块接口释义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一、用户信息初始化</w:t>
      </w:r>
    </w:p>
    <w:p>
      <w:pPr>
        <w:numPr>
          <w:ilvl w:val="0"/>
          <w:numId w:val="4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用户管理后台API信息初始化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initAccountInfo(string userId, string secretKey, string readToken);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使用方法：初始化播放器时调用该接口；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传递参数：userId , secretKey , readToken 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0：成功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-1：失败，有参数为空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注意：PolyvPlayerSDK.dll播放库和 PolyvLocal.dll下载库都有initAccountInfo接口，使用播放或下载功能，都需要调用initAccountInfo初始化参数；</w:t>
      </w:r>
    </w:p>
    <w:p>
      <w:pPr>
        <w:numPr>
          <w:ilvl w:val="0"/>
          <w:numId w:val="4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用户信息初始化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initPlayerInfo(string viewerIp, string viewerId, string viewerName);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使用方法：在播放视频前调用该接口；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传递参数：viewerIp(用户Ip，不能为空)，viewerId(用户自定义ip)，viewerName(用户昵称)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0：成功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-1：失败，viewerIp为空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加载视频源</w:t>
      </w:r>
    </w:p>
    <w:p>
      <w:pPr>
        <w:numPr>
          <w:ilvl w:val="0"/>
          <w:numId w:val="8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加载视频接口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PlayVideo(string videoId, int bitRate, int playType,string directPath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eastAsia"/>
          <w:color w:val="auto"/>
          <w:sz w:val="24"/>
          <w:szCs w:val="24"/>
          <w:lang w:val="en-US" w:eastAsia="zh-CN"/>
        </w:rPr>
        <w:t>;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使用方法：加载视频源时调用该接口；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传递参数：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videoId(视频vid)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bitRate(码率)：0(在线：管理后台设置的码率/本地：下载的最高码率)，1(标清)，2(高清)，3(超清)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playType(播放模式),0(在线)，1(本地)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directPath(下载视频存放的目录e.g: string directPath = "D:/视频目录/";)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3:播放超清，2:播放高清，1:播放标清，-1:参数错误,-2:流量超标，-3:账号过期,-4:视频信息获取失败,-5:没有对应码率,-6:网络异常；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播放在线视频时：如果bitRate为3，但是后台只有1和2，会自动降级加载2，以此类推如果只有1则会自动加载1。返回值1、2、3表示加载的对应码率。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播放本地视频：首先在本地查找bitRate对应的视频，没有该码率视频则查找低码率的。返回值1、2、3表示加载的对应码率。(3没有找2，2没有找1，1也没有返回-5)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三、播放控制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视频加载成功后可以进行暂停、停止、拖放等控制</w:t>
      </w:r>
    </w:p>
    <w:p>
      <w:pPr>
        <w:numPr>
          <w:ilvl w:val="0"/>
          <w:numId w:val="12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Play() 播放 </w:t>
      </w:r>
    </w:p>
    <w:p>
      <w:pPr>
        <w:numPr>
          <w:ilvl w:val="0"/>
          <w:numId w:val="12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Pause() 暂停</w:t>
      </w:r>
    </w:p>
    <w:p>
      <w:pPr>
        <w:numPr>
          <w:ilvl w:val="0"/>
          <w:numId w:val="12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Stop() 停止</w:t>
      </w:r>
    </w:p>
    <w:p>
      <w:pPr>
        <w:numPr>
          <w:ilvl w:val="0"/>
          <w:numId w:val="12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Close() 关闭视频源</w:t>
      </w:r>
    </w:p>
    <w:p>
      <w:pPr>
        <w:numPr>
          <w:ilvl w:val="0"/>
          <w:numId w:val="12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seek跳转,改变Position值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四．播放回调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播放模块提供相应回调函数，播放结束、播放异常、缓冲开始/结束、Seek开始/结束、视频加载中、加载完成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BufferingEnded;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缓冲结束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BufferingStarted;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缓冲开始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SeekingStarted;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Seek开始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SeekingEnded;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Seek结束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MediaEnded;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播放结束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EventHandler&lt;ExceptionRoutedEventArgs&gt; MediaFailed;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播放失败或播放中出现异常</w:t>
      </w:r>
      <w:r>
        <w:rPr>
          <w:rFonts w:hint="eastAsia"/>
          <w:color w:val="FF0000"/>
          <w:sz w:val="24"/>
          <w:szCs w:val="24"/>
          <w:lang w:val="en-US" w:eastAsia="zh-CN"/>
        </w:rPr>
        <w:t>返回值为ex = "BadDeviceId calling waveOutOpen"表示音频设备异常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RoutedEventHandler MediaOpened;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视频加载完成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event EventHandler&lt;MediaOpeningRoutedEventArgs&gt; MediaOpening;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视频正在加载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五、音量控制</w:t>
      </w:r>
    </w:p>
    <w:p>
      <w:pPr>
        <w:numPr>
          <w:ilvl w:val="0"/>
          <w:numId w:val="13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静音属性IsMuted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bool IsMuted；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默认静音属性为flase，IsMuted = false;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音量大小控制属性Volume，修改Volume值即可改变音量大小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DefaultVolume = 1.0d;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MaxVolume = 1.0d;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MinVolume = 0.0d;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默认音量为最大值，Volume = DefaultVolume;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六、倍速控制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倍速属性SpeedRatio ，修改SpeedRatio值即可改变播放速度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DefaultSpeedRatio = 1.0d;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MinSpeedRatio = 0.0d;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const double MaxSpeedRatio = 2.0d;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默认倍速为1.0d(正常)，SpeedRatio = Constants.DefaultSpeedRatio;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七、播放其他参数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1、string MediaFormat  媒体格式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2、Duration NaturalDuration 视频总时长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3、bool CanPause 可以暂停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4、bool IsLiveStream 是否直播流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5、bool IsSeekabel 是否可以seek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6、bool IsPlaying 是否正在播放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7、bool HasMedaiEnded 是否播放结束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8、bool IsBuffering 是否正在缓冲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9、double BufferingProgress 缓冲进度 0-1 百分比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10、int BufferCacheLength 缓冲区最大值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11、double DownloadProgress 下载进度 0-1 百分比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12、int DownloadCacheLength 下载缓存最大值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13、bool IsOpening 是否正在打开视频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14、bool IsOpen 是否已经打开视频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15、Position 当前播放时间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16、endPosition 播放结束时间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17、播放状态MediaState：Play,Close,Pause,Stop,Manual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下载模块接口释义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、用户管理后台API信息初始化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initAccountInfo(string userId, string secretKey, string readToken);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使用方法：初始化播放器时调用该接口；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传递参数：userId , secretKey , readToken 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0：成功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-1：失败，有参数为空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2、下载接口（若输入码率视频不存在，下载有效码率视频，触发码率变化回调事件</w:t>
      </w:r>
      <w:r>
        <w:rPr>
          <w:rFonts w:hint="eastAsia"/>
          <w:color w:val="auto"/>
          <w:sz w:val="24"/>
          <w:szCs w:val="24"/>
          <w:lang w:val="en-US" w:eastAsia="zh-CN"/>
        </w:rPr>
        <w:t>OnCurrentBitRate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downloadVideo(string videoId, int bitRate</w:t>
      </w:r>
      <w:r>
        <w:rPr>
          <w:rFonts w:hint="eastAsia"/>
          <w:color w:val="FF0000"/>
          <w:sz w:val="24"/>
          <w:szCs w:val="24"/>
          <w:lang w:val="en-US" w:eastAsia="zh-CN"/>
        </w:rPr>
        <w:t>,string directPath</w:t>
      </w:r>
      <w:r>
        <w:rPr>
          <w:rFonts w:hint="eastAsia"/>
          <w:color w:val="auto"/>
          <w:sz w:val="24"/>
          <w:szCs w:val="24"/>
          <w:lang w:val="en-US" w:eastAsia="zh-CN"/>
        </w:rPr>
        <w:t>)；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使用方法：下载视频时调用该接口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传递参数：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videoId(视频vid)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bitRate(码率)，1(标清)，2(高清)，3(超清)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directPath(下载视频存放的目录e.g: string directPath = "{用户指定目录}</w:t>
      </w:r>
      <w:r>
        <w:rPr>
          <w:rFonts w:hint="eastAsia"/>
          <w:color w:val="FF0000"/>
          <w:sz w:val="24"/>
          <w:szCs w:val="24"/>
          <w:lang w:val="en-US" w:eastAsia="zh-CN"/>
        </w:rPr>
        <w:t>/</w:t>
      </w:r>
      <w:r>
        <w:rPr>
          <w:rFonts w:hint="eastAsia"/>
          <w:color w:val="auto"/>
          <w:sz w:val="24"/>
          <w:szCs w:val="24"/>
          <w:lang w:val="en-US" w:eastAsia="zh-CN"/>
        </w:rPr>
        <w:t>";)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请注意用户指定目录后面需带斜杠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/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0:成功，-1:参数错误,-2:流量超标，-3:账号过期,-4:视频信息获取失败,-5:没有对应码率,-6:key下载失败，-7：MP4下载失败，-8:m3u8下载失败,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-9:ts下载失败；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下载方式为同步下载，下载的视频位置：{用户指定目录}/video/{视频vid命名}/ 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相同vid 各个码率对应的视频都在同一目录下；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非加密视频时后缀为.MP4的文件；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加密视频由后缀为.ts .key .m3u8 三种文件组成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下载视频存放位置命名规则: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string mp4Path = "./video/"+videoId+"/"+ videopool_id + "_" + bitRate + ".mp4";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string m3u8Path = "./video/"+videoId+"/"+ videopool_id + "_" + bitRate + ".m3u8";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string keyPath = "./video/"+videoId+"/"+ videopool_id + "_" + bitRate + ".key";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string tsPath = "./video/"+videoId+"/"+ videopool_id + "_" + bitRate + "_"+index+ ".ts";</w:t>
      </w:r>
    </w:p>
    <w:p>
      <w:pPr>
        <w:numPr>
          <w:ilvl w:val="0"/>
          <w:numId w:val="15"/>
        </w:numPr>
        <w:ind w:left="0" w:leftChars="0" w:firstLine="480" w:firstLineChars="20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变量释义/举例：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videoId：68040382d0870df0ae53c796419359fe_6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Videopool_id：videoId去掉后面两位 68040382d0870df0ae53c796419359fe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bitRate ：码率(1-标清2-高清3-超清)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Index：ts序号 从0开始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3、暂停下载接口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void pauseDownload();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4、删除文件接口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int deleteVideo(string videoId,int bitRate,string directPath);</w:t>
      </w:r>
    </w:p>
    <w:p>
      <w:pPr>
        <w:numPr>
          <w:ilvl w:val="0"/>
          <w:numId w:val="16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videoId(视频vid)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bitRate(码率)，1(标清)，2(高清)，3(超清)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directPath(下载视频存放的目录e.g: string directPath = "D:/视频目录/";)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5、下载重要参数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bool abort = false;//暂停，暂停正在下载视频为true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bool isDelete = false;//删除,删除正在下载视频为true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6、下载进度回调事件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Demo 调用示范：Media.OnDownloadProgress += DownloadProgressEvent;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delegate void OnDownloadProgressHandler(string videoId, long receivedBytes,long totalBytes);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event OnDownloadProgressHandler OnDownloadProgress;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返回参数说明：videoId(视频vid)，totalBytes(总大小)receivedBytes(已接收的文件大小)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7、服务器没有指定码率时，下载最高码率触发事件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Demo 调用示范：Media.OnCurrentBitRate+= OnCurrentBitRateEvent;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delegate void OnCurrentBitRateHandler (string videoId,int inputBitRate,int realBitRate);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event OnCurrentBitRateHandler OnCurrentBitRate;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返回参数：videoId(视频vid)，inputBitRate(输入的码率),realBitRate(实际下载的码率)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8、删除视频回调事件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//删除回调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delegate void OnDeleteInfoHandler(bool status,string videoId, int bitRate, string msg);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event OnDeleteInfoHandler OnDeleteInfo;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返回参数：status(删除状态，true:删除成功,false:删除失败)，videoId(视频vid)，bitRate(码率)，msg(删除提示)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获取将要下载视频的大小（若输入码率不存在会返回有效码率的字节数）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public long getFileSize(string videoId, int bitRate)；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返回值：getFileSize接口返回将要下载的对应码率视频的字节数，若返回-1表示videojson请求失败或者该视频异常。</w:t>
      </w:r>
    </w:p>
    <w:p>
      <w:pPr>
        <w:numPr>
          <w:ilvl w:val="0"/>
          <w:numId w:val="18"/>
        </w:numPr>
        <w:ind w:left="42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videoId(视频vid)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bitRate(码率)，1(标清)，2(高清)，3(超清)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center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网络状况和日志记录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1、网络异常检测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.net 本身提供网络异常回调，无需sdk提供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NetworkChange.NetworkAvailabilityChanged += new NetworkAvailabilityChangedEventHandler(networkchanged);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public void networkchanged(object sender, NetworkAvailabilityEventArgs e)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{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if (!e.IsAvailable) tipsLabel.Text = "网络中断";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else tipsLabel.Text = "网络恢复";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2、日志系统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Sdk提供本地日志功能，播放和下载均会打印相应日志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利用SDK的mylog对象可以在上层使用日志打印功能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mylog.Info(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您希望打印的重要信息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mylog.Debug(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您希望打印的调试信息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mylog.Warning(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您希望打印的警告信息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mylog.Error(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您希望打印的异常信息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535F"/>
    <w:multiLevelType w:val="singleLevel"/>
    <w:tmpl w:val="595353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35791"/>
    <w:multiLevelType w:val="singleLevel"/>
    <w:tmpl w:val="59535791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5360D3"/>
    <w:multiLevelType w:val="singleLevel"/>
    <w:tmpl w:val="595360D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38CA1"/>
    <w:multiLevelType w:val="singleLevel"/>
    <w:tmpl w:val="59538C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539906"/>
    <w:multiLevelType w:val="singleLevel"/>
    <w:tmpl w:val="5953990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9545BB2"/>
    <w:multiLevelType w:val="singleLevel"/>
    <w:tmpl w:val="59545BB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545BC2"/>
    <w:multiLevelType w:val="singleLevel"/>
    <w:tmpl w:val="59545B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45BE4"/>
    <w:multiLevelType w:val="singleLevel"/>
    <w:tmpl w:val="59545BE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45C97"/>
    <w:multiLevelType w:val="singleLevel"/>
    <w:tmpl w:val="59545C9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545CFE"/>
    <w:multiLevelType w:val="singleLevel"/>
    <w:tmpl w:val="59545CF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5460A2"/>
    <w:multiLevelType w:val="singleLevel"/>
    <w:tmpl w:val="595460A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5460BD"/>
    <w:multiLevelType w:val="singleLevel"/>
    <w:tmpl w:val="595460B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5460DA"/>
    <w:multiLevelType w:val="singleLevel"/>
    <w:tmpl w:val="595460D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64445A"/>
    <w:multiLevelType w:val="singleLevel"/>
    <w:tmpl w:val="5964445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F06EB8"/>
    <w:multiLevelType w:val="singleLevel"/>
    <w:tmpl w:val="59F06EB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>
    <w:nsid w:val="5A3778A7"/>
    <w:multiLevelType w:val="singleLevel"/>
    <w:tmpl w:val="5A3778A7"/>
    <w:lvl w:ilvl="0" w:tentative="0">
      <w:start w:val="9"/>
      <w:numFmt w:val="decimal"/>
      <w:suff w:val="nothing"/>
      <w:lvlText w:val="%1、"/>
      <w:lvlJc w:val="left"/>
    </w:lvl>
  </w:abstractNum>
  <w:abstractNum w:abstractNumId="16">
    <w:nsid w:val="5A377937"/>
    <w:multiLevelType w:val="singleLevel"/>
    <w:tmpl w:val="5A3779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A377A5C"/>
    <w:multiLevelType w:val="singleLevel"/>
    <w:tmpl w:val="5A377A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4"/>
  </w:num>
  <w:num w:numId="16">
    <w:abstractNumId w:val="1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6564"/>
    <w:rsid w:val="00962C4F"/>
    <w:rsid w:val="00EF5501"/>
    <w:rsid w:val="01713FE1"/>
    <w:rsid w:val="0212191F"/>
    <w:rsid w:val="034F52F9"/>
    <w:rsid w:val="0354140E"/>
    <w:rsid w:val="0387134E"/>
    <w:rsid w:val="03FF54EC"/>
    <w:rsid w:val="043949EB"/>
    <w:rsid w:val="04946622"/>
    <w:rsid w:val="04F71D8F"/>
    <w:rsid w:val="07B2344E"/>
    <w:rsid w:val="07BB57FF"/>
    <w:rsid w:val="07BF3AF3"/>
    <w:rsid w:val="084D09E0"/>
    <w:rsid w:val="085B72D0"/>
    <w:rsid w:val="0A0C2986"/>
    <w:rsid w:val="0A0D0408"/>
    <w:rsid w:val="0A2D623C"/>
    <w:rsid w:val="0B433E62"/>
    <w:rsid w:val="0B8C1878"/>
    <w:rsid w:val="0C8967C8"/>
    <w:rsid w:val="0D207E56"/>
    <w:rsid w:val="0E914BCF"/>
    <w:rsid w:val="0FE55C5B"/>
    <w:rsid w:val="100F2315"/>
    <w:rsid w:val="10B32340"/>
    <w:rsid w:val="11191179"/>
    <w:rsid w:val="116B03A9"/>
    <w:rsid w:val="12B7040B"/>
    <w:rsid w:val="12D114ED"/>
    <w:rsid w:val="12F73779"/>
    <w:rsid w:val="141D00B0"/>
    <w:rsid w:val="168B0CDE"/>
    <w:rsid w:val="189E5D38"/>
    <w:rsid w:val="18BF5C31"/>
    <w:rsid w:val="193C6BBC"/>
    <w:rsid w:val="19843740"/>
    <w:rsid w:val="19DD7B09"/>
    <w:rsid w:val="1A6D33FB"/>
    <w:rsid w:val="1B290722"/>
    <w:rsid w:val="1C320FBB"/>
    <w:rsid w:val="1C807827"/>
    <w:rsid w:val="1DE06121"/>
    <w:rsid w:val="1E531492"/>
    <w:rsid w:val="20651BC2"/>
    <w:rsid w:val="208874C0"/>
    <w:rsid w:val="21934DDA"/>
    <w:rsid w:val="21C1710C"/>
    <w:rsid w:val="22191ECF"/>
    <w:rsid w:val="24177BB5"/>
    <w:rsid w:val="25433C40"/>
    <w:rsid w:val="25577E7A"/>
    <w:rsid w:val="25626A84"/>
    <w:rsid w:val="264F4041"/>
    <w:rsid w:val="267C554C"/>
    <w:rsid w:val="26FA09EB"/>
    <w:rsid w:val="280527E5"/>
    <w:rsid w:val="28D9312E"/>
    <w:rsid w:val="28E07509"/>
    <w:rsid w:val="29205FEC"/>
    <w:rsid w:val="2A71150A"/>
    <w:rsid w:val="2ADD278D"/>
    <w:rsid w:val="2AE10725"/>
    <w:rsid w:val="2AE441C8"/>
    <w:rsid w:val="2B7F6C7D"/>
    <w:rsid w:val="2C686574"/>
    <w:rsid w:val="2D191472"/>
    <w:rsid w:val="2DDE061B"/>
    <w:rsid w:val="2E4C52D5"/>
    <w:rsid w:val="2E707750"/>
    <w:rsid w:val="2F996D69"/>
    <w:rsid w:val="2FDD7978"/>
    <w:rsid w:val="30686186"/>
    <w:rsid w:val="31604035"/>
    <w:rsid w:val="31857896"/>
    <w:rsid w:val="31A449FC"/>
    <w:rsid w:val="31A70AEE"/>
    <w:rsid w:val="32BE44DF"/>
    <w:rsid w:val="32FF2C10"/>
    <w:rsid w:val="33B8276C"/>
    <w:rsid w:val="33E62A9C"/>
    <w:rsid w:val="359B6FD9"/>
    <w:rsid w:val="36130AB8"/>
    <w:rsid w:val="363A569F"/>
    <w:rsid w:val="36A53D15"/>
    <w:rsid w:val="37482990"/>
    <w:rsid w:val="37985B16"/>
    <w:rsid w:val="384A25CC"/>
    <w:rsid w:val="389A6431"/>
    <w:rsid w:val="38AF4597"/>
    <w:rsid w:val="38C927CD"/>
    <w:rsid w:val="39346A45"/>
    <w:rsid w:val="39F24FE6"/>
    <w:rsid w:val="3B563ADD"/>
    <w:rsid w:val="3B7E2A77"/>
    <w:rsid w:val="3BA63673"/>
    <w:rsid w:val="3C910C49"/>
    <w:rsid w:val="3CF7251C"/>
    <w:rsid w:val="3E464AF6"/>
    <w:rsid w:val="3E801160"/>
    <w:rsid w:val="3EEF3C55"/>
    <w:rsid w:val="3F440D11"/>
    <w:rsid w:val="3F5F4A82"/>
    <w:rsid w:val="400D2CCE"/>
    <w:rsid w:val="406426E1"/>
    <w:rsid w:val="40664F91"/>
    <w:rsid w:val="406D70A4"/>
    <w:rsid w:val="40E8689B"/>
    <w:rsid w:val="41087D0B"/>
    <w:rsid w:val="418E26F1"/>
    <w:rsid w:val="42826884"/>
    <w:rsid w:val="43A32F08"/>
    <w:rsid w:val="43EB57A9"/>
    <w:rsid w:val="448117FA"/>
    <w:rsid w:val="44AB7DF2"/>
    <w:rsid w:val="4500554B"/>
    <w:rsid w:val="45381252"/>
    <w:rsid w:val="45C1324F"/>
    <w:rsid w:val="464E0A70"/>
    <w:rsid w:val="47116E23"/>
    <w:rsid w:val="47542703"/>
    <w:rsid w:val="476B464B"/>
    <w:rsid w:val="478D5FD7"/>
    <w:rsid w:val="47901FEF"/>
    <w:rsid w:val="48451605"/>
    <w:rsid w:val="48E5575D"/>
    <w:rsid w:val="499077A8"/>
    <w:rsid w:val="4A333C93"/>
    <w:rsid w:val="4CB55FD6"/>
    <w:rsid w:val="4D6B474A"/>
    <w:rsid w:val="4DAA3A5E"/>
    <w:rsid w:val="4DC4422B"/>
    <w:rsid w:val="4E2850AC"/>
    <w:rsid w:val="4EC935B4"/>
    <w:rsid w:val="4F213462"/>
    <w:rsid w:val="4F2A56D5"/>
    <w:rsid w:val="4F5236A1"/>
    <w:rsid w:val="4F5255E8"/>
    <w:rsid w:val="51793323"/>
    <w:rsid w:val="51A05433"/>
    <w:rsid w:val="51B57F88"/>
    <w:rsid w:val="522B023B"/>
    <w:rsid w:val="528927C1"/>
    <w:rsid w:val="53027B7F"/>
    <w:rsid w:val="53486FA5"/>
    <w:rsid w:val="53B372A2"/>
    <w:rsid w:val="53C86727"/>
    <w:rsid w:val="53F441D3"/>
    <w:rsid w:val="548B40A0"/>
    <w:rsid w:val="5503319C"/>
    <w:rsid w:val="55D278D7"/>
    <w:rsid w:val="55F07283"/>
    <w:rsid w:val="562C57F9"/>
    <w:rsid w:val="56E15858"/>
    <w:rsid w:val="56EF7A81"/>
    <w:rsid w:val="570A3D84"/>
    <w:rsid w:val="588E12CA"/>
    <w:rsid w:val="5922634E"/>
    <w:rsid w:val="598147D9"/>
    <w:rsid w:val="5A7E18FE"/>
    <w:rsid w:val="5B2B4F8A"/>
    <w:rsid w:val="5C4A0FB5"/>
    <w:rsid w:val="5C682AD0"/>
    <w:rsid w:val="5D442EB2"/>
    <w:rsid w:val="5D69414A"/>
    <w:rsid w:val="5DF147F3"/>
    <w:rsid w:val="5E554FD9"/>
    <w:rsid w:val="5ED03BAC"/>
    <w:rsid w:val="5EF2252E"/>
    <w:rsid w:val="5F2E389A"/>
    <w:rsid w:val="5F9B453B"/>
    <w:rsid w:val="600B4BE0"/>
    <w:rsid w:val="607F6A5C"/>
    <w:rsid w:val="6111268F"/>
    <w:rsid w:val="61674ABF"/>
    <w:rsid w:val="619F0585"/>
    <w:rsid w:val="63141795"/>
    <w:rsid w:val="63256E07"/>
    <w:rsid w:val="652F0E14"/>
    <w:rsid w:val="65C74F87"/>
    <w:rsid w:val="65D45900"/>
    <w:rsid w:val="67067910"/>
    <w:rsid w:val="672B74A6"/>
    <w:rsid w:val="692A703B"/>
    <w:rsid w:val="69981DB3"/>
    <w:rsid w:val="69D1218A"/>
    <w:rsid w:val="6A8D1F21"/>
    <w:rsid w:val="6A935B01"/>
    <w:rsid w:val="6AF266F2"/>
    <w:rsid w:val="6B155738"/>
    <w:rsid w:val="6B1854FC"/>
    <w:rsid w:val="6B474AE9"/>
    <w:rsid w:val="6BC928FE"/>
    <w:rsid w:val="6C570FE2"/>
    <w:rsid w:val="6DBA286C"/>
    <w:rsid w:val="6E1A5D40"/>
    <w:rsid w:val="6E4A2692"/>
    <w:rsid w:val="71074B2E"/>
    <w:rsid w:val="716D7B0D"/>
    <w:rsid w:val="728E1623"/>
    <w:rsid w:val="72AE71FF"/>
    <w:rsid w:val="734504BB"/>
    <w:rsid w:val="73966FE8"/>
    <w:rsid w:val="73CF6986"/>
    <w:rsid w:val="73D92F47"/>
    <w:rsid w:val="74340B26"/>
    <w:rsid w:val="74A063DC"/>
    <w:rsid w:val="75260743"/>
    <w:rsid w:val="763670B9"/>
    <w:rsid w:val="763C5863"/>
    <w:rsid w:val="77083544"/>
    <w:rsid w:val="77585CCE"/>
    <w:rsid w:val="78323D39"/>
    <w:rsid w:val="783B525D"/>
    <w:rsid w:val="786B1871"/>
    <w:rsid w:val="78A629A4"/>
    <w:rsid w:val="793A6EA0"/>
    <w:rsid w:val="794D7921"/>
    <w:rsid w:val="796964BE"/>
    <w:rsid w:val="79C0481D"/>
    <w:rsid w:val="7A024F62"/>
    <w:rsid w:val="7A2E3B18"/>
    <w:rsid w:val="7AD5086A"/>
    <w:rsid w:val="7B765770"/>
    <w:rsid w:val="7B8A0365"/>
    <w:rsid w:val="7B912217"/>
    <w:rsid w:val="7B9B0427"/>
    <w:rsid w:val="7BC33EF9"/>
    <w:rsid w:val="7C0A4376"/>
    <w:rsid w:val="7D18170E"/>
    <w:rsid w:val="7E060DC4"/>
    <w:rsid w:val="7EB84313"/>
    <w:rsid w:val="7F065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鸣仔</cp:lastModifiedBy>
  <dcterms:modified xsi:type="dcterms:W3CDTF">2018-01-30T06:43:33Z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