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82CA" w14:textId="60F89A47" w:rsidR="00266A82" w:rsidRPr="00A40533" w:rsidRDefault="00DF5B82" w:rsidP="00266A82">
      <w:pPr>
        <w:jc w:val="center"/>
        <w:rPr>
          <w:b/>
          <w:sz w:val="32"/>
        </w:rPr>
      </w:pPr>
      <w:r w:rsidRPr="00A40533">
        <w:rPr>
          <w:b/>
          <w:sz w:val="48"/>
          <w:szCs w:val="48"/>
        </w:rPr>
        <w:t>ACS WILDA Program</w:t>
      </w:r>
    </w:p>
    <w:p w14:paraId="1561EB6F" w14:textId="152E0016" w:rsidR="00266A82" w:rsidRDefault="00187421" w:rsidP="00266A82">
      <w:pPr>
        <w:spacing w:line="360" w:lineRule="auto"/>
        <w:jc w:val="center"/>
        <w:rPr>
          <w:b/>
          <w:sz w:val="24"/>
          <w:szCs w:val="24"/>
        </w:rPr>
      </w:pPr>
      <w:r w:rsidRPr="00A40533">
        <w:rPr>
          <w:b/>
          <w:sz w:val="40"/>
          <w:szCs w:val="40"/>
        </w:rPr>
        <w:t>Team 8</w:t>
      </w:r>
    </w:p>
    <w:p w14:paraId="26647079" w14:textId="77777777" w:rsidR="00266A82" w:rsidRDefault="00266A82" w:rsidP="00266A82">
      <w:pPr>
        <w:spacing w:line="360" w:lineRule="auto"/>
        <w:jc w:val="center"/>
        <w:rPr>
          <w:b/>
          <w:sz w:val="40"/>
          <w:szCs w:val="40"/>
        </w:rPr>
      </w:pPr>
    </w:p>
    <w:p w14:paraId="763B95EA" w14:textId="09A611E4" w:rsidR="00266A82" w:rsidRDefault="00187421" w:rsidP="00187421">
      <w:pPr>
        <w:spacing w:after="0" w:line="360" w:lineRule="auto"/>
        <w:jc w:val="center"/>
        <w:rPr>
          <w:b/>
          <w:sz w:val="40"/>
          <w:szCs w:val="40"/>
        </w:rPr>
      </w:pPr>
      <w:r w:rsidRPr="00187421">
        <w:rPr>
          <w:b/>
          <w:sz w:val="40"/>
          <w:szCs w:val="40"/>
        </w:rPr>
        <w:t>Customer Churn Analysis</w:t>
      </w:r>
    </w:p>
    <w:p w14:paraId="08FAD8D9" w14:textId="71282928" w:rsidR="00187421" w:rsidRDefault="00187421" w:rsidP="00187421">
      <w:pPr>
        <w:spacing w:after="0"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Of</w:t>
      </w:r>
    </w:p>
    <w:p w14:paraId="45297A33" w14:textId="66ED82EE" w:rsidR="00187421" w:rsidRDefault="00187421" w:rsidP="00187421">
      <w:pPr>
        <w:spacing w:after="0" w:line="360" w:lineRule="auto"/>
        <w:jc w:val="center"/>
        <w:rPr>
          <w:b/>
          <w:sz w:val="40"/>
          <w:szCs w:val="40"/>
        </w:rPr>
      </w:pPr>
      <w:r w:rsidRPr="00187421">
        <w:rPr>
          <w:b/>
          <w:sz w:val="40"/>
          <w:szCs w:val="40"/>
        </w:rPr>
        <w:t>Advanced Telecommunications Solutions (ATS)</w:t>
      </w:r>
    </w:p>
    <w:p w14:paraId="0226BC61" w14:textId="77777777" w:rsidR="005A57BF" w:rsidRDefault="005A57BF" w:rsidP="005A57BF">
      <w:pPr>
        <w:spacing w:line="360" w:lineRule="auto"/>
        <w:rPr>
          <w:sz w:val="24"/>
          <w:szCs w:val="24"/>
        </w:rPr>
      </w:pPr>
    </w:p>
    <w:p w14:paraId="70D219C4" w14:textId="77777777" w:rsidR="005A57BF" w:rsidRDefault="005A57BF" w:rsidP="005A57BF">
      <w:pPr>
        <w:spacing w:line="360" w:lineRule="auto"/>
        <w:rPr>
          <w:sz w:val="24"/>
          <w:szCs w:val="24"/>
        </w:rPr>
      </w:pPr>
    </w:p>
    <w:p w14:paraId="75C1D047" w14:textId="7F07D716" w:rsidR="00266A82" w:rsidRDefault="00187421" w:rsidP="00266A82">
      <w:pPr>
        <w:spacing w:line="360" w:lineRule="auto"/>
        <w:jc w:val="center"/>
        <w:rPr>
          <w:b/>
          <w:sz w:val="40"/>
          <w:szCs w:val="40"/>
        </w:rPr>
      </w:pPr>
      <w:r w:rsidRPr="00187421">
        <w:rPr>
          <w:b/>
          <w:sz w:val="40"/>
          <w:szCs w:val="40"/>
        </w:rPr>
        <w:t>Final Report</w:t>
      </w:r>
    </w:p>
    <w:p w14:paraId="4C1A43DC" w14:textId="77777777" w:rsidR="005A57BF" w:rsidRDefault="005A57BF" w:rsidP="00266A82">
      <w:pPr>
        <w:spacing w:line="360" w:lineRule="auto"/>
        <w:jc w:val="center"/>
        <w:rPr>
          <w:b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A57BF" w:rsidRPr="004E5E7E" w14:paraId="1D5312E2" w14:textId="77777777" w:rsidTr="005A57BF">
        <w:trPr>
          <w:jc w:val="center"/>
        </w:trPr>
        <w:tc>
          <w:tcPr>
            <w:tcW w:w="4508" w:type="dxa"/>
          </w:tcPr>
          <w:p w14:paraId="107DB1DE" w14:textId="6135D6B9" w:rsidR="005A57BF" w:rsidRPr="00872A95" w:rsidRDefault="00C3106D" w:rsidP="005E76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Team </w:t>
            </w:r>
            <w:r w:rsidR="005A57BF" w:rsidRPr="00872A95">
              <w:rPr>
                <w:b/>
                <w:bCs/>
                <w:sz w:val="28"/>
                <w:szCs w:val="28"/>
              </w:rPr>
              <w:t>Members</w:t>
            </w:r>
          </w:p>
        </w:tc>
        <w:tc>
          <w:tcPr>
            <w:tcW w:w="4508" w:type="dxa"/>
          </w:tcPr>
          <w:p w14:paraId="411D5502" w14:textId="62C436A2" w:rsidR="005A57BF" w:rsidRPr="00872A95" w:rsidRDefault="00C3106D" w:rsidP="005E76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B4154E" w:rsidRPr="004E5E7E" w14:paraId="413BF80D" w14:textId="77777777" w:rsidTr="005A57BF">
        <w:trPr>
          <w:jc w:val="center"/>
        </w:trPr>
        <w:tc>
          <w:tcPr>
            <w:tcW w:w="4508" w:type="dxa"/>
          </w:tcPr>
          <w:p w14:paraId="170823D2" w14:textId="387A5FF5" w:rsidR="00B4154E" w:rsidRPr="00620805" w:rsidRDefault="00B4154E" w:rsidP="00B4154E">
            <w:pPr>
              <w:jc w:val="center"/>
              <w:rPr>
                <w:sz w:val="28"/>
                <w:szCs w:val="28"/>
              </w:rPr>
            </w:pPr>
            <w:r w:rsidRPr="00620805">
              <w:rPr>
                <w:sz w:val="28"/>
                <w:szCs w:val="28"/>
              </w:rPr>
              <w:t>Ridham Rakeshkumar Champaneria</w:t>
            </w:r>
          </w:p>
        </w:tc>
        <w:tc>
          <w:tcPr>
            <w:tcW w:w="4508" w:type="dxa"/>
          </w:tcPr>
          <w:p w14:paraId="2E530037" w14:textId="00941A13" w:rsidR="00B4154E" w:rsidRPr="00B4154E" w:rsidRDefault="00B4154E" w:rsidP="00B4154E">
            <w:pPr>
              <w:jc w:val="center"/>
              <w:rPr>
                <w:sz w:val="28"/>
                <w:szCs w:val="28"/>
              </w:rPr>
            </w:pPr>
            <w:r w:rsidRPr="00B4154E">
              <w:rPr>
                <w:sz w:val="28"/>
                <w:szCs w:val="28"/>
              </w:rPr>
              <w:t>Project Manager</w:t>
            </w:r>
          </w:p>
        </w:tc>
      </w:tr>
      <w:tr w:rsidR="00B4154E" w:rsidRPr="004E5E7E" w14:paraId="12A6ECBB" w14:textId="77777777" w:rsidTr="005A57BF">
        <w:trPr>
          <w:jc w:val="center"/>
        </w:trPr>
        <w:tc>
          <w:tcPr>
            <w:tcW w:w="4508" w:type="dxa"/>
          </w:tcPr>
          <w:p w14:paraId="34A7DBCC" w14:textId="67F44094" w:rsidR="00B4154E" w:rsidRPr="00620805" w:rsidRDefault="00B4154E" w:rsidP="00B4154E">
            <w:pPr>
              <w:jc w:val="center"/>
              <w:rPr>
                <w:sz w:val="28"/>
                <w:szCs w:val="28"/>
              </w:rPr>
            </w:pPr>
            <w:r w:rsidRPr="00620805">
              <w:rPr>
                <w:sz w:val="28"/>
                <w:szCs w:val="28"/>
              </w:rPr>
              <w:t>Sheetal Talreja</w:t>
            </w:r>
          </w:p>
        </w:tc>
        <w:tc>
          <w:tcPr>
            <w:tcW w:w="4508" w:type="dxa"/>
          </w:tcPr>
          <w:p w14:paraId="26A7E91E" w14:textId="6D1562AA" w:rsidR="00B4154E" w:rsidRPr="00B4154E" w:rsidRDefault="00B4154E" w:rsidP="00B4154E">
            <w:pPr>
              <w:jc w:val="center"/>
              <w:rPr>
                <w:sz w:val="28"/>
                <w:szCs w:val="28"/>
              </w:rPr>
            </w:pPr>
            <w:r w:rsidRPr="00B4154E">
              <w:rPr>
                <w:sz w:val="28"/>
                <w:szCs w:val="28"/>
              </w:rPr>
              <w:t>Data Engineer</w:t>
            </w:r>
          </w:p>
        </w:tc>
      </w:tr>
      <w:tr w:rsidR="00B4154E" w:rsidRPr="004E5E7E" w14:paraId="3BC7BA44" w14:textId="77777777" w:rsidTr="005A57BF">
        <w:trPr>
          <w:jc w:val="center"/>
        </w:trPr>
        <w:tc>
          <w:tcPr>
            <w:tcW w:w="4508" w:type="dxa"/>
          </w:tcPr>
          <w:p w14:paraId="28D48AB1" w14:textId="60B38004" w:rsidR="00B4154E" w:rsidRPr="00620805" w:rsidRDefault="00B4154E" w:rsidP="00B4154E">
            <w:pPr>
              <w:jc w:val="center"/>
              <w:rPr>
                <w:sz w:val="28"/>
                <w:szCs w:val="28"/>
              </w:rPr>
            </w:pPr>
            <w:proofErr w:type="spellStart"/>
            <w:r w:rsidRPr="00620805">
              <w:rPr>
                <w:sz w:val="28"/>
                <w:szCs w:val="28"/>
              </w:rPr>
              <w:t>Ruyu</w:t>
            </w:r>
            <w:proofErr w:type="spellEnd"/>
            <w:r w:rsidRPr="00620805">
              <w:rPr>
                <w:sz w:val="28"/>
                <w:szCs w:val="28"/>
              </w:rPr>
              <w:t xml:space="preserve"> Liu</w:t>
            </w:r>
          </w:p>
        </w:tc>
        <w:tc>
          <w:tcPr>
            <w:tcW w:w="4508" w:type="dxa"/>
          </w:tcPr>
          <w:p w14:paraId="7CD96A16" w14:textId="376302DD" w:rsidR="00B4154E" w:rsidRPr="00B4154E" w:rsidRDefault="00B4154E" w:rsidP="00B4154E">
            <w:pPr>
              <w:jc w:val="center"/>
              <w:rPr>
                <w:sz w:val="28"/>
                <w:szCs w:val="28"/>
              </w:rPr>
            </w:pPr>
            <w:r w:rsidRPr="00B4154E">
              <w:rPr>
                <w:sz w:val="28"/>
                <w:szCs w:val="28"/>
              </w:rPr>
              <w:t>Data Analyst – Clustering</w:t>
            </w:r>
          </w:p>
        </w:tc>
      </w:tr>
      <w:tr w:rsidR="00B4154E" w:rsidRPr="004E5E7E" w14:paraId="665C6688" w14:textId="77777777" w:rsidTr="005A57BF">
        <w:trPr>
          <w:jc w:val="center"/>
        </w:trPr>
        <w:tc>
          <w:tcPr>
            <w:tcW w:w="4508" w:type="dxa"/>
          </w:tcPr>
          <w:p w14:paraId="7841884F" w14:textId="6267DFCD" w:rsidR="00B4154E" w:rsidRPr="00620805" w:rsidRDefault="00B4154E" w:rsidP="00B4154E">
            <w:pPr>
              <w:jc w:val="center"/>
              <w:rPr>
                <w:sz w:val="28"/>
                <w:szCs w:val="28"/>
              </w:rPr>
            </w:pPr>
            <w:r w:rsidRPr="00620805">
              <w:rPr>
                <w:sz w:val="28"/>
                <w:szCs w:val="28"/>
              </w:rPr>
              <w:t>Sabrina Islam</w:t>
            </w:r>
          </w:p>
        </w:tc>
        <w:tc>
          <w:tcPr>
            <w:tcW w:w="4508" w:type="dxa"/>
          </w:tcPr>
          <w:p w14:paraId="05173517" w14:textId="5CFCD323" w:rsidR="00B4154E" w:rsidRPr="00B4154E" w:rsidRDefault="00B4154E" w:rsidP="00B4154E">
            <w:pPr>
              <w:jc w:val="center"/>
              <w:rPr>
                <w:sz w:val="28"/>
                <w:szCs w:val="28"/>
              </w:rPr>
            </w:pPr>
            <w:r w:rsidRPr="00B4154E">
              <w:rPr>
                <w:sz w:val="28"/>
                <w:szCs w:val="28"/>
              </w:rPr>
              <w:t>Data Analyst – Predictive Modeling</w:t>
            </w:r>
          </w:p>
        </w:tc>
      </w:tr>
      <w:tr w:rsidR="00B4154E" w:rsidRPr="004E5E7E" w14:paraId="2B625662" w14:textId="77777777" w:rsidTr="005A57BF">
        <w:trPr>
          <w:jc w:val="center"/>
        </w:trPr>
        <w:tc>
          <w:tcPr>
            <w:tcW w:w="4508" w:type="dxa"/>
          </w:tcPr>
          <w:p w14:paraId="627BD8DA" w14:textId="4601AD10" w:rsidR="00B4154E" w:rsidRPr="00620805" w:rsidRDefault="00B4154E" w:rsidP="00B4154E">
            <w:pPr>
              <w:jc w:val="center"/>
              <w:rPr>
                <w:sz w:val="28"/>
                <w:szCs w:val="28"/>
              </w:rPr>
            </w:pPr>
            <w:r w:rsidRPr="00620805">
              <w:rPr>
                <w:sz w:val="28"/>
                <w:szCs w:val="28"/>
              </w:rPr>
              <w:t>Maksud Jamil</w:t>
            </w:r>
          </w:p>
        </w:tc>
        <w:tc>
          <w:tcPr>
            <w:tcW w:w="4508" w:type="dxa"/>
          </w:tcPr>
          <w:p w14:paraId="443B20B3" w14:textId="6A3CCF23" w:rsidR="00B4154E" w:rsidRPr="00B4154E" w:rsidRDefault="00B4154E" w:rsidP="00B4154E">
            <w:pPr>
              <w:jc w:val="center"/>
              <w:rPr>
                <w:sz w:val="28"/>
                <w:szCs w:val="28"/>
              </w:rPr>
            </w:pPr>
            <w:r w:rsidRPr="00B4154E">
              <w:rPr>
                <w:sz w:val="28"/>
                <w:szCs w:val="28"/>
              </w:rPr>
              <w:t>Business Analyst</w:t>
            </w:r>
          </w:p>
        </w:tc>
      </w:tr>
    </w:tbl>
    <w:p w14:paraId="27602097" w14:textId="77777777" w:rsidR="00266A82" w:rsidRDefault="00266A82" w:rsidP="00266A82">
      <w:pPr>
        <w:spacing w:line="360" w:lineRule="auto"/>
        <w:jc w:val="center"/>
        <w:rPr>
          <w:b/>
          <w:color w:val="E36C09"/>
          <w:sz w:val="40"/>
          <w:szCs w:val="40"/>
          <w:u w:val="single"/>
        </w:rPr>
      </w:pPr>
    </w:p>
    <w:p w14:paraId="2DCF10CE" w14:textId="77777777" w:rsidR="00266A82" w:rsidRDefault="00266A82" w:rsidP="00266A82">
      <w:pPr>
        <w:spacing w:line="360" w:lineRule="auto"/>
        <w:jc w:val="center"/>
        <w:rPr>
          <w:b/>
          <w:color w:val="E36C09"/>
          <w:sz w:val="40"/>
          <w:szCs w:val="40"/>
          <w:u w:val="single"/>
        </w:rPr>
      </w:pPr>
    </w:p>
    <w:p w14:paraId="46AAFA2E" w14:textId="77777777" w:rsidR="00597C75" w:rsidRPr="00E45BE9" w:rsidRDefault="00247889">
      <w:pPr>
        <w:pStyle w:val="Heading2"/>
        <w:rPr>
          <w:sz w:val="32"/>
          <w:szCs w:val="32"/>
        </w:rPr>
      </w:pPr>
      <w:r w:rsidRPr="00E45BE9">
        <w:rPr>
          <w:sz w:val="32"/>
          <w:szCs w:val="32"/>
        </w:rPr>
        <w:lastRenderedPageBreak/>
        <w:t>Executive summary</w:t>
      </w:r>
    </w:p>
    <w:p w14:paraId="46AAFA2F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>C</w:t>
      </w:r>
      <w:r w:rsidRPr="00E45BE9">
        <w:rPr>
          <w:sz w:val="24"/>
          <w:szCs w:val="24"/>
        </w:rPr>
        <w:t xml:space="preserve">hurn at ATS is driven mainly by </w:t>
      </w:r>
      <w:r w:rsidRPr="00E45BE9">
        <w:rPr>
          <w:b/>
          <w:sz w:val="24"/>
          <w:szCs w:val="24"/>
        </w:rPr>
        <w:t>how new a customer is</w:t>
      </w:r>
      <w:r w:rsidRPr="00E45BE9">
        <w:rPr>
          <w:sz w:val="24"/>
          <w:szCs w:val="24"/>
        </w:rPr>
        <w:t xml:space="preserve"> and </w:t>
      </w:r>
      <w:r w:rsidRPr="00E45BE9">
        <w:rPr>
          <w:b/>
          <w:sz w:val="24"/>
          <w:szCs w:val="24"/>
        </w:rPr>
        <w:t>how much they pay</w:t>
      </w:r>
      <w:r w:rsidRPr="00E45BE9">
        <w:rPr>
          <w:sz w:val="24"/>
          <w:szCs w:val="24"/>
        </w:rPr>
        <w:t xml:space="preserve">. New, high-spend customers are the clearest place to </w:t>
      </w:r>
      <w:proofErr w:type="gramStart"/>
      <w:r w:rsidRPr="00E45BE9">
        <w:rPr>
          <w:sz w:val="24"/>
          <w:szCs w:val="24"/>
        </w:rPr>
        <w:t>act:</w:t>
      </w:r>
      <w:proofErr w:type="gramEnd"/>
      <w:r w:rsidRPr="00E45BE9">
        <w:rPr>
          <w:sz w:val="24"/>
          <w:szCs w:val="24"/>
        </w:rPr>
        <w:t xml:space="preserve"> they are 31% of the base but 58% of churners and 65% of the monthly revenue lost to churn.</w:t>
      </w:r>
    </w:p>
    <w:p w14:paraId="46AAFA30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>The analysis covered 7,043 customers, 26.5% of whom churned. It ran in three stages:</w:t>
      </w:r>
    </w:p>
    <w:p w14:paraId="46AAFA31" w14:textId="77777777" w:rsidR="00597C75" w:rsidRPr="00E45BE9" w:rsidRDefault="002478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Data preparation:</w:t>
      </w:r>
      <w:r w:rsidRPr="00E45BE9">
        <w:rPr>
          <w:sz w:val="24"/>
          <w:szCs w:val="24"/>
        </w:rPr>
        <w:t xml:space="preserve"> cleaning, encoding and scaling the 10-attribute dataset.</w:t>
      </w:r>
    </w:p>
    <w:p w14:paraId="46AAFA32" w14:textId="77777777" w:rsidR="00597C75" w:rsidRPr="00E45BE9" w:rsidRDefault="002478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Customer segmentation:</w:t>
      </w:r>
      <w:r w:rsidRPr="00E45BE9">
        <w:rPr>
          <w:sz w:val="24"/>
          <w:szCs w:val="24"/>
        </w:rPr>
        <w:t xml:space="preserve"> K-Means clustering on tenure and monthly charges, which produced four segments.</w:t>
      </w:r>
    </w:p>
    <w:p w14:paraId="46AAFA33" w14:textId="77777777" w:rsidR="00597C75" w:rsidRPr="00E45BE9" w:rsidRDefault="002478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Churn prediction:</w:t>
      </w:r>
      <w:r w:rsidRPr="00E45BE9">
        <w:rPr>
          <w:sz w:val="24"/>
          <w:szCs w:val="24"/>
        </w:rPr>
        <w:t xml:space="preserve"> an artificial neural network (ANN) trained on all 11 encoded attributes and tested on 1,409 customers it had not seen.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21"/>
        <w:gridCol w:w="4038"/>
      </w:tblGrid>
      <w:tr w:rsidR="00597C75" w:rsidRPr="00E45BE9" w14:paraId="46AAFA36" w14:textId="77777777">
        <w:trPr>
          <w:tblHeader/>
        </w:trPr>
        <w:tc>
          <w:tcPr>
            <w:tcW w:w="5321" w:type="dxa"/>
            <w:shd w:val="clear" w:color="auto" w:fill="F2F2F2"/>
          </w:tcPr>
          <w:p w14:paraId="46AAFA3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Headline result</w:t>
            </w:r>
          </w:p>
        </w:tc>
        <w:tc>
          <w:tcPr>
            <w:tcW w:w="4038" w:type="dxa"/>
            <w:shd w:val="clear" w:color="auto" w:fill="F2F2F2"/>
          </w:tcPr>
          <w:p w14:paraId="46AAFA3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Value</w:t>
            </w:r>
          </w:p>
        </w:tc>
      </w:tr>
      <w:tr w:rsidR="00597C75" w:rsidRPr="00E45BE9" w14:paraId="46AAFA39" w14:textId="77777777">
        <w:tc>
          <w:tcPr>
            <w:tcW w:w="5321" w:type="dxa"/>
          </w:tcPr>
          <w:p w14:paraId="46AAFA3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Overall churn rate</w:t>
            </w:r>
          </w:p>
        </w:tc>
        <w:tc>
          <w:tcPr>
            <w:tcW w:w="4038" w:type="dxa"/>
          </w:tcPr>
          <w:p w14:paraId="46AAFA3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26.5% (1,869 of 7,043 customers)</w:t>
            </w:r>
          </w:p>
        </w:tc>
      </w:tr>
      <w:tr w:rsidR="00597C75" w:rsidRPr="00E45BE9" w14:paraId="46AAFA3C" w14:textId="77777777">
        <w:tc>
          <w:tcPr>
            <w:tcW w:w="5321" w:type="dxa"/>
          </w:tcPr>
          <w:p w14:paraId="46AAFA3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 rate, highest-risk segment (New, High-Spend)</w:t>
            </w:r>
          </w:p>
        </w:tc>
        <w:tc>
          <w:tcPr>
            <w:tcW w:w="4038" w:type="dxa"/>
          </w:tcPr>
          <w:p w14:paraId="46AAFA3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49.2%</w:t>
            </w:r>
          </w:p>
        </w:tc>
      </w:tr>
      <w:tr w:rsidR="00597C75" w:rsidRPr="00E45BE9" w14:paraId="46AAFA3F" w14:textId="77777777">
        <w:tc>
          <w:tcPr>
            <w:tcW w:w="5321" w:type="dxa"/>
          </w:tcPr>
          <w:p w14:paraId="46AAFA3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 rate, lowest-risk segment (Loyal, Low-Spend)</w:t>
            </w:r>
          </w:p>
        </w:tc>
        <w:tc>
          <w:tcPr>
            <w:tcW w:w="4038" w:type="dxa"/>
          </w:tcPr>
          <w:p w14:paraId="46AAFA3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4.8%</w:t>
            </w:r>
          </w:p>
        </w:tc>
      </w:tr>
      <w:tr w:rsidR="00597C75" w:rsidRPr="00E45BE9" w14:paraId="46AAFA42" w14:textId="77777777">
        <w:tc>
          <w:tcPr>
            <w:tcW w:w="5321" w:type="dxa"/>
          </w:tcPr>
          <w:p w14:paraId="46AAFA4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ANN ranking accuracy (ROC-AUC, test set)</w:t>
            </w:r>
          </w:p>
        </w:tc>
        <w:tc>
          <w:tcPr>
            <w:tcW w:w="4038" w:type="dxa"/>
          </w:tcPr>
          <w:p w14:paraId="46AAFA4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0.807</w:t>
            </w:r>
          </w:p>
        </w:tc>
      </w:tr>
      <w:tr w:rsidR="00597C75" w:rsidRPr="00E45BE9" w14:paraId="46AAFA45" w14:textId="77777777">
        <w:tc>
          <w:tcPr>
            <w:tcW w:w="5321" w:type="dxa"/>
          </w:tcPr>
          <w:p w14:paraId="46AAFA4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Churners caught by the ANN (test set)</w:t>
            </w:r>
          </w:p>
        </w:tc>
        <w:tc>
          <w:tcPr>
            <w:tcW w:w="4038" w:type="dxa"/>
          </w:tcPr>
          <w:p w14:paraId="46AAFA4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76% (283 of 374)</w:t>
            </w:r>
          </w:p>
        </w:tc>
      </w:tr>
      <w:tr w:rsidR="00597C75" w:rsidRPr="00E45BE9" w14:paraId="46AAFA48" w14:textId="77777777">
        <w:tc>
          <w:tcPr>
            <w:tcW w:w="5321" w:type="dxa"/>
          </w:tcPr>
          <w:p w14:paraId="46AAFA4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Churners reached by </w:t>
            </w:r>
            <w:proofErr w:type="gramStart"/>
            <w:r w:rsidRPr="00E45BE9">
              <w:rPr>
                <w:sz w:val="24"/>
                <w:szCs w:val="24"/>
              </w:rPr>
              <w:t>contacting</w:t>
            </w:r>
            <w:proofErr w:type="gramEnd"/>
            <w:r w:rsidRPr="00E45BE9">
              <w:rPr>
                <w:sz w:val="24"/>
                <w:szCs w:val="24"/>
              </w:rPr>
              <w:t xml:space="preserve"> the riskiest 20%</w:t>
            </w:r>
          </w:p>
        </w:tc>
        <w:tc>
          <w:tcPr>
            <w:tcW w:w="4038" w:type="dxa"/>
          </w:tcPr>
          <w:p w14:paraId="46AAFA4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48%, 2.4× random targeting</w:t>
            </w:r>
          </w:p>
        </w:tc>
      </w:tr>
      <w:tr w:rsidR="00597C75" w:rsidRPr="00E45BE9" w14:paraId="46AAFA4B" w14:textId="77777777">
        <w:tc>
          <w:tcPr>
            <w:tcW w:w="5321" w:type="dxa"/>
          </w:tcPr>
          <w:p w14:paraId="46AAFA4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Monthly revenue lost to churn</w:t>
            </w:r>
          </w:p>
        </w:tc>
        <w:tc>
          <w:tcPr>
            <w:tcW w:w="4038" w:type="dxa"/>
          </w:tcPr>
          <w:p w14:paraId="46AAFA4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$139,107 of $456,096 (30.5%)</w:t>
            </w:r>
          </w:p>
        </w:tc>
      </w:tr>
    </w:tbl>
    <w:p w14:paraId="46AAFA4C" w14:textId="77777777" w:rsidR="00597C75" w:rsidRPr="00E45BE9" w:rsidRDefault="00247889">
      <w:pPr>
        <w:rPr>
          <w:sz w:val="24"/>
          <w:szCs w:val="24"/>
        </w:rPr>
      </w:pPr>
      <w:r w:rsidRPr="00E45BE9">
        <w:rPr>
          <w:b/>
          <w:sz w:val="24"/>
          <w:szCs w:val="24"/>
        </w:rPr>
        <w:t>Top recommendations:</w:t>
      </w:r>
    </w:p>
    <w:p w14:paraId="46AAFA4D" w14:textId="77777777" w:rsidR="00597C75" w:rsidRPr="00E45BE9" w:rsidRDefault="00247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5BE9">
        <w:rPr>
          <w:sz w:val="24"/>
          <w:szCs w:val="24"/>
        </w:rPr>
        <w:t xml:space="preserve">Run a </w:t>
      </w:r>
      <w:r w:rsidRPr="00E45BE9">
        <w:rPr>
          <w:b/>
          <w:sz w:val="24"/>
          <w:szCs w:val="24"/>
        </w:rPr>
        <w:t xml:space="preserve">first-year onboarding and loyalty </w:t>
      </w:r>
      <w:proofErr w:type="spellStart"/>
      <w:r w:rsidRPr="00E45BE9">
        <w:rPr>
          <w:b/>
          <w:sz w:val="24"/>
          <w:szCs w:val="24"/>
        </w:rPr>
        <w:t>programme</w:t>
      </w:r>
      <w:proofErr w:type="spellEnd"/>
      <w:r w:rsidRPr="00E45BE9">
        <w:rPr>
          <w:sz w:val="24"/>
          <w:szCs w:val="24"/>
        </w:rPr>
        <w:t>, because risk falls fastest over a customer's first 12–18 months.</w:t>
      </w:r>
    </w:p>
    <w:p w14:paraId="46AAFA4E" w14:textId="77777777" w:rsidR="00597C75" w:rsidRPr="00E45BE9" w:rsidRDefault="00247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5BE9">
        <w:rPr>
          <w:sz w:val="24"/>
          <w:szCs w:val="24"/>
        </w:rPr>
        <w:t xml:space="preserve">Give </w:t>
      </w:r>
      <w:r w:rsidRPr="00E45BE9">
        <w:rPr>
          <w:b/>
          <w:sz w:val="24"/>
          <w:szCs w:val="24"/>
        </w:rPr>
        <w:t>New, High-Spend customers</w:t>
      </w:r>
      <w:r w:rsidRPr="00E45BE9">
        <w:rPr>
          <w:sz w:val="24"/>
          <w:szCs w:val="24"/>
        </w:rPr>
        <w:t xml:space="preserve"> a proactive value review and bill-</w:t>
      </w:r>
      <w:proofErr w:type="spellStart"/>
      <w:r w:rsidRPr="00E45BE9">
        <w:rPr>
          <w:sz w:val="24"/>
          <w:szCs w:val="24"/>
        </w:rPr>
        <w:t>optimisation</w:t>
      </w:r>
      <w:proofErr w:type="spellEnd"/>
      <w:r w:rsidRPr="00E45BE9">
        <w:rPr>
          <w:sz w:val="24"/>
          <w:szCs w:val="24"/>
        </w:rPr>
        <w:t xml:space="preserve"> offer.</w:t>
      </w:r>
    </w:p>
    <w:p w14:paraId="46AAFA4F" w14:textId="77777777" w:rsidR="00597C75" w:rsidRPr="00E45BE9" w:rsidRDefault="00247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5BE9">
        <w:rPr>
          <w:sz w:val="24"/>
          <w:szCs w:val="24"/>
        </w:rPr>
        <w:t xml:space="preserve">Use the ANN's </w:t>
      </w:r>
      <w:r w:rsidRPr="00E45BE9">
        <w:rPr>
          <w:b/>
          <w:sz w:val="24"/>
          <w:szCs w:val="24"/>
        </w:rPr>
        <w:t>risk tiers</w:t>
      </w:r>
      <w:r w:rsidRPr="00E45BE9">
        <w:rPr>
          <w:sz w:val="24"/>
          <w:szCs w:val="24"/>
        </w:rPr>
        <w:t xml:space="preserve"> to rank who gets contacted first, so the retention budget goes where churn is likely.</w:t>
      </w:r>
    </w:p>
    <w:p w14:paraId="46AAFA50" w14:textId="77777777" w:rsidR="00597C75" w:rsidRPr="00E45BE9" w:rsidRDefault="00247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5BE9">
        <w:rPr>
          <w:sz w:val="24"/>
          <w:szCs w:val="24"/>
        </w:rPr>
        <w:t>Don't base retention on contract-length incentives alone. In this data, churn is nearly the same across contract types (25–27%).</w:t>
      </w:r>
    </w:p>
    <w:p w14:paraId="46AAFA51" w14:textId="77777777" w:rsidR="00597C75" w:rsidRPr="00E45BE9" w:rsidRDefault="00247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5BE9">
        <w:rPr>
          <w:sz w:val="24"/>
          <w:szCs w:val="24"/>
        </w:rPr>
        <w:t xml:space="preserve">Collect </w:t>
      </w:r>
      <w:proofErr w:type="spellStart"/>
      <w:r w:rsidRPr="00E45BE9">
        <w:rPr>
          <w:b/>
          <w:sz w:val="24"/>
          <w:szCs w:val="24"/>
        </w:rPr>
        <w:t>behavioural</w:t>
      </w:r>
      <w:proofErr w:type="spellEnd"/>
      <w:r w:rsidRPr="00E45BE9">
        <w:rPr>
          <w:b/>
          <w:sz w:val="24"/>
          <w:szCs w:val="24"/>
        </w:rPr>
        <w:t xml:space="preserve"> data</w:t>
      </w:r>
      <w:r w:rsidRPr="00E45BE9">
        <w:rPr>
          <w:sz w:val="24"/>
          <w:szCs w:val="24"/>
        </w:rPr>
        <w:t xml:space="preserve"> (support contacts, usage, satisfaction) to explain churn that tenure and price don't.</w:t>
      </w:r>
    </w:p>
    <w:p w14:paraId="46AAFA52" w14:textId="77777777" w:rsidR="00597C75" w:rsidRPr="00E45BE9" w:rsidRDefault="00247889">
      <w:pPr>
        <w:pStyle w:val="Heading2"/>
        <w:rPr>
          <w:sz w:val="32"/>
          <w:szCs w:val="32"/>
        </w:rPr>
      </w:pPr>
      <w:r w:rsidRPr="00E45BE9">
        <w:rPr>
          <w:sz w:val="32"/>
          <w:szCs w:val="32"/>
        </w:rPr>
        <w:lastRenderedPageBreak/>
        <w:t>1. Summary of key findings</w:t>
      </w:r>
    </w:p>
    <w:p w14:paraId="46AAFA53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1.1 Customer segmentation</w:t>
      </w:r>
    </w:p>
    <w:p w14:paraId="46AAFA54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 xml:space="preserve">K-Means clustering on tenure and monthly charges found </w:t>
      </w:r>
      <w:r w:rsidRPr="00E45BE9">
        <w:rPr>
          <w:b/>
          <w:sz w:val="24"/>
          <w:szCs w:val="24"/>
        </w:rPr>
        <w:t>four segments</w:t>
      </w:r>
      <w:r w:rsidRPr="00E45BE9">
        <w:rPr>
          <w:sz w:val="24"/>
          <w:szCs w:val="24"/>
        </w:rPr>
        <w:t xml:space="preserve">. Both the elbow method and the silhouette score (0.476, the highest of k = 2–10) pointed to k = 4. </w:t>
      </w:r>
      <w:r w:rsidRPr="00E45BE9">
        <w:rPr>
          <w:b/>
          <w:sz w:val="24"/>
          <w:szCs w:val="24"/>
        </w:rPr>
        <w:t>Tenure is the main line between low-risk and high-risk customers.</w:t>
      </w:r>
      <w:r w:rsidRPr="00E45BE9">
        <w:rPr>
          <w:sz w:val="24"/>
          <w:szCs w:val="24"/>
        </w:rPr>
        <w:t xml:space="preserve"> Spend then decides how risky the new customers are.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48"/>
        <w:gridCol w:w="1408"/>
        <w:gridCol w:w="1154"/>
        <w:gridCol w:w="1075"/>
        <w:gridCol w:w="1305"/>
        <w:gridCol w:w="1108"/>
        <w:gridCol w:w="1161"/>
      </w:tblGrid>
      <w:tr w:rsidR="00597C75" w:rsidRPr="00E45BE9" w14:paraId="46AAFA5C" w14:textId="77777777">
        <w:trPr>
          <w:tblHeader/>
        </w:trPr>
        <w:tc>
          <w:tcPr>
            <w:tcW w:w="2148" w:type="dxa"/>
            <w:shd w:val="clear" w:color="auto" w:fill="F2F2F2"/>
          </w:tcPr>
          <w:p w14:paraId="46AAFA5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Segment</w:t>
            </w:r>
          </w:p>
        </w:tc>
        <w:tc>
          <w:tcPr>
            <w:tcW w:w="1408" w:type="dxa"/>
            <w:shd w:val="clear" w:color="auto" w:fill="F2F2F2"/>
          </w:tcPr>
          <w:p w14:paraId="46AAFA5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Customers</w:t>
            </w:r>
          </w:p>
        </w:tc>
        <w:tc>
          <w:tcPr>
            <w:tcW w:w="1154" w:type="dxa"/>
            <w:shd w:val="clear" w:color="auto" w:fill="F2F2F2"/>
          </w:tcPr>
          <w:p w14:paraId="46AAFA5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Avg tenure (months)</w:t>
            </w:r>
          </w:p>
        </w:tc>
        <w:tc>
          <w:tcPr>
            <w:tcW w:w="1075" w:type="dxa"/>
            <w:shd w:val="clear" w:color="auto" w:fill="F2F2F2"/>
          </w:tcPr>
          <w:p w14:paraId="46AAFA5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Avg monthly bill ($)</w:t>
            </w:r>
          </w:p>
        </w:tc>
        <w:tc>
          <w:tcPr>
            <w:tcW w:w="1305" w:type="dxa"/>
            <w:shd w:val="clear" w:color="auto" w:fill="F2F2F2"/>
          </w:tcPr>
          <w:p w14:paraId="46AAFA5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 rate</w:t>
            </w:r>
          </w:p>
        </w:tc>
        <w:tc>
          <w:tcPr>
            <w:tcW w:w="1108" w:type="dxa"/>
            <w:shd w:val="clear" w:color="auto" w:fill="F2F2F2"/>
          </w:tcPr>
          <w:p w14:paraId="46AAFA5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Share of all churners</w:t>
            </w:r>
          </w:p>
        </w:tc>
        <w:tc>
          <w:tcPr>
            <w:tcW w:w="1161" w:type="dxa"/>
            <w:shd w:val="clear" w:color="auto" w:fill="F2F2F2"/>
          </w:tcPr>
          <w:p w14:paraId="46AAFA5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Share of revenue lost to churn</w:t>
            </w:r>
          </w:p>
        </w:tc>
      </w:tr>
      <w:tr w:rsidR="00597C75" w:rsidRPr="00E45BE9" w14:paraId="46AAFA64" w14:textId="77777777">
        <w:tc>
          <w:tcPr>
            <w:tcW w:w="2148" w:type="dxa"/>
          </w:tcPr>
          <w:p w14:paraId="46AAFA5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C0 New, High-Spend</w:t>
            </w:r>
          </w:p>
        </w:tc>
        <w:tc>
          <w:tcPr>
            <w:tcW w:w="1408" w:type="dxa"/>
          </w:tcPr>
          <w:p w14:paraId="46AAFA5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2,202 (31%)</w:t>
            </w:r>
          </w:p>
        </w:tc>
        <w:tc>
          <w:tcPr>
            <w:tcW w:w="1154" w:type="dxa"/>
          </w:tcPr>
          <w:p w14:paraId="46AAFA5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14.8</w:t>
            </w:r>
          </w:p>
        </w:tc>
        <w:tc>
          <w:tcPr>
            <w:tcW w:w="1075" w:type="dxa"/>
          </w:tcPr>
          <w:p w14:paraId="46AAFA6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81.23</w:t>
            </w:r>
          </w:p>
        </w:tc>
        <w:tc>
          <w:tcPr>
            <w:tcW w:w="1305" w:type="dxa"/>
          </w:tcPr>
          <w:p w14:paraId="46AAFA6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49.2%</w:t>
            </w:r>
          </w:p>
        </w:tc>
        <w:tc>
          <w:tcPr>
            <w:tcW w:w="1108" w:type="dxa"/>
          </w:tcPr>
          <w:p w14:paraId="46AAFA6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58%</w:t>
            </w:r>
          </w:p>
        </w:tc>
        <w:tc>
          <w:tcPr>
            <w:tcW w:w="1161" w:type="dxa"/>
          </w:tcPr>
          <w:p w14:paraId="46AAFA6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65%</w:t>
            </w:r>
          </w:p>
        </w:tc>
      </w:tr>
      <w:tr w:rsidR="00597C75" w:rsidRPr="00E45BE9" w14:paraId="46AAFA6C" w14:textId="77777777">
        <w:tc>
          <w:tcPr>
            <w:tcW w:w="2148" w:type="dxa"/>
          </w:tcPr>
          <w:p w14:paraId="46AAFA6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C1 New, Low-Spend</w:t>
            </w:r>
          </w:p>
        </w:tc>
        <w:tc>
          <w:tcPr>
            <w:tcW w:w="1408" w:type="dxa"/>
          </w:tcPr>
          <w:p w14:paraId="46AAFA6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1,733 (25%)</w:t>
            </w:r>
          </w:p>
        </w:tc>
        <w:tc>
          <w:tcPr>
            <w:tcW w:w="1154" w:type="dxa"/>
          </w:tcPr>
          <w:p w14:paraId="46AAFA6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10.5</w:t>
            </w:r>
          </w:p>
        </w:tc>
        <w:tc>
          <w:tcPr>
            <w:tcW w:w="1075" w:type="dxa"/>
          </w:tcPr>
          <w:p w14:paraId="46AAFA6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32.49</w:t>
            </w:r>
          </w:p>
        </w:tc>
        <w:tc>
          <w:tcPr>
            <w:tcW w:w="1305" w:type="dxa"/>
          </w:tcPr>
          <w:p w14:paraId="46AAFA6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24.5%</w:t>
            </w:r>
          </w:p>
        </w:tc>
        <w:tc>
          <w:tcPr>
            <w:tcW w:w="1108" w:type="dxa"/>
          </w:tcPr>
          <w:p w14:paraId="46AAFA6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23%</w:t>
            </w:r>
          </w:p>
        </w:tc>
        <w:tc>
          <w:tcPr>
            <w:tcW w:w="1161" w:type="dxa"/>
          </w:tcPr>
          <w:p w14:paraId="46AAFA6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11%</w:t>
            </w:r>
          </w:p>
        </w:tc>
      </w:tr>
      <w:tr w:rsidR="00597C75" w:rsidRPr="00E45BE9" w14:paraId="46AAFA74" w14:textId="77777777">
        <w:tc>
          <w:tcPr>
            <w:tcW w:w="2148" w:type="dxa"/>
          </w:tcPr>
          <w:p w14:paraId="46AAFA6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C2 Loyal, High-Spend</w:t>
            </w:r>
          </w:p>
        </w:tc>
        <w:tc>
          <w:tcPr>
            <w:tcW w:w="1408" w:type="dxa"/>
          </w:tcPr>
          <w:p w14:paraId="46AAFA6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1,948 (28%)</w:t>
            </w:r>
          </w:p>
        </w:tc>
        <w:tc>
          <w:tcPr>
            <w:tcW w:w="1154" w:type="dxa"/>
          </w:tcPr>
          <w:p w14:paraId="46AAFA6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58.8</w:t>
            </w:r>
          </w:p>
        </w:tc>
        <w:tc>
          <w:tcPr>
            <w:tcW w:w="1075" w:type="dxa"/>
          </w:tcPr>
          <w:p w14:paraId="46AAFA7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93.08</w:t>
            </w:r>
          </w:p>
        </w:tc>
        <w:tc>
          <w:tcPr>
            <w:tcW w:w="1305" w:type="dxa"/>
          </w:tcPr>
          <w:p w14:paraId="46AAFA7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15.7%</w:t>
            </w:r>
          </w:p>
        </w:tc>
        <w:tc>
          <w:tcPr>
            <w:tcW w:w="1108" w:type="dxa"/>
          </w:tcPr>
          <w:p w14:paraId="46AAFA7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16%</w:t>
            </w:r>
          </w:p>
        </w:tc>
        <w:tc>
          <w:tcPr>
            <w:tcW w:w="1161" w:type="dxa"/>
          </w:tcPr>
          <w:p w14:paraId="46AAFA7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21%</w:t>
            </w:r>
          </w:p>
        </w:tc>
      </w:tr>
      <w:tr w:rsidR="00597C75" w:rsidRPr="00E45BE9" w14:paraId="46AAFA7C" w14:textId="77777777">
        <w:tc>
          <w:tcPr>
            <w:tcW w:w="2148" w:type="dxa"/>
          </w:tcPr>
          <w:p w14:paraId="46AAFA7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C3 Loyal, Low-Spend</w:t>
            </w:r>
          </w:p>
        </w:tc>
        <w:tc>
          <w:tcPr>
            <w:tcW w:w="1408" w:type="dxa"/>
          </w:tcPr>
          <w:p w14:paraId="46AAFA7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1,160 (16%)</w:t>
            </w:r>
          </w:p>
        </w:tc>
        <w:tc>
          <w:tcPr>
            <w:tcW w:w="1154" w:type="dxa"/>
          </w:tcPr>
          <w:p w14:paraId="46AAFA7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54.1</w:t>
            </w:r>
          </w:p>
        </w:tc>
        <w:tc>
          <w:tcPr>
            <w:tcW w:w="1075" w:type="dxa"/>
          </w:tcPr>
          <w:p w14:paraId="46AAFA7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34.15</w:t>
            </w:r>
          </w:p>
        </w:tc>
        <w:tc>
          <w:tcPr>
            <w:tcW w:w="1305" w:type="dxa"/>
          </w:tcPr>
          <w:p w14:paraId="46AAFA7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4.8%</w:t>
            </w:r>
          </w:p>
        </w:tc>
        <w:tc>
          <w:tcPr>
            <w:tcW w:w="1108" w:type="dxa"/>
          </w:tcPr>
          <w:p w14:paraId="46AAFA7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3%</w:t>
            </w:r>
          </w:p>
        </w:tc>
        <w:tc>
          <w:tcPr>
            <w:tcW w:w="1161" w:type="dxa"/>
          </w:tcPr>
          <w:p w14:paraId="46AAFA7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2%</w:t>
            </w:r>
          </w:p>
        </w:tc>
      </w:tr>
    </w:tbl>
    <w:p w14:paraId="46AAFA7D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>Revenue lost = total monthly bill of customers who churned ($139,107 per month across all segments).</w:t>
      </w:r>
    </w:p>
    <w:p w14:paraId="0B23BB82" w14:textId="11FCF507" w:rsidR="00273C26" w:rsidRDefault="00AA162C" w:rsidP="00E45BE9">
      <w:pPr>
        <w:jc w:val="center"/>
      </w:pPr>
      <w:r>
        <w:rPr>
          <w:noProof/>
        </w:rPr>
        <w:drawing>
          <wp:inline distT="0" distB="0" distL="0" distR="0" wp14:anchorId="61F29859" wp14:editId="62EC2B79">
            <wp:extent cx="5204460" cy="3104515"/>
            <wp:effectExtent l="0" t="0" r="0" b="0"/>
            <wp:docPr id="13205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00" cy="311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FA7E" w14:textId="77777777" w:rsidR="00597C75" w:rsidRPr="00E45BE9" w:rsidRDefault="002478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lastRenderedPageBreak/>
        <w:t>C0 is the priority segment.</w:t>
      </w:r>
      <w:r w:rsidRPr="00E45BE9">
        <w:rPr>
          <w:sz w:val="24"/>
          <w:szCs w:val="24"/>
        </w:rPr>
        <w:t xml:space="preserve"> It churns at twice the rate of C1, the other new-customer segment, and accounts for about two-thirds of lost revenue.</w:t>
      </w:r>
    </w:p>
    <w:p w14:paraId="46AAFA7F" w14:textId="77777777" w:rsidR="00597C75" w:rsidRPr="00E45BE9" w:rsidRDefault="002478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Long tenure protects customers whatever they spend.</w:t>
      </w:r>
      <w:r w:rsidRPr="00E45BE9">
        <w:rPr>
          <w:sz w:val="24"/>
          <w:szCs w:val="24"/>
        </w:rPr>
        <w:t xml:space="preserve"> C2 pays the most of any segment, yet churns at 15.7%, a third of C0's rate.</w:t>
      </w:r>
    </w:p>
    <w:p w14:paraId="46AAFA80" w14:textId="77777777" w:rsidR="00597C75" w:rsidRDefault="00247889">
      <w:pPr>
        <w:pStyle w:val="ListParagraph"/>
        <w:numPr>
          <w:ilvl w:val="0"/>
          <w:numId w:val="4"/>
        </w:numPr>
      </w:pPr>
      <w:r w:rsidRPr="00E45BE9">
        <w:rPr>
          <w:sz w:val="24"/>
          <w:szCs w:val="24"/>
        </w:rPr>
        <w:t>A model-free check backs this up. Churn is 47.4% in the first year, 25.5% at 12–36 months and 11.9% beyond 3 years.</w:t>
      </w:r>
    </w:p>
    <w:p w14:paraId="46AAFA81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1.2 Churn prediction (ANN)</w:t>
      </w:r>
    </w:p>
    <w:p w14:paraId="46AAFA82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 xml:space="preserve">The ANN predicts churn well enough to target retention: it ranks a churner above a non-churner </w:t>
      </w:r>
      <w:r w:rsidRPr="00E45BE9">
        <w:rPr>
          <w:b/>
          <w:sz w:val="24"/>
          <w:szCs w:val="24"/>
        </w:rPr>
        <w:t>81% of the time</w:t>
      </w:r>
      <w:r w:rsidRPr="00E45BE9">
        <w:rPr>
          <w:sz w:val="24"/>
          <w:szCs w:val="24"/>
        </w:rPr>
        <w:t xml:space="preserve"> (ROC-AUC 0.807) on customers it never saw in training.</w:t>
      </w:r>
    </w:p>
    <w:p w14:paraId="46AAFA83" w14:textId="77777777" w:rsidR="00597C75" w:rsidRPr="00E45BE9" w:rsidRDefault="0024788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Architecture:</w:t>
      </w:r>
      <w:r w:rsidRPr="00E45BE9">
        <w:rPr>
          <w:sz w:val="24"/>
          <w:szCs w:val="24"/>
        </w:rPr>
        <w:t xml:space="preserve"> 11 inputs, two hidden layers (32 and 16 neurons, tanh activation) and one sigmoid output giving the probability of churn. This was chosen by 5-fold cross-validation across 72 configurations.</w:t>
      </w:r>
    </w:p>
    <w:p w14:paraId="46AAFA84" w14:textId="77777777" w:rsidR="00597C75" w:rsidRPr="00E45BE9" w:rsidRDefault="0024788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Training:</w:t>
      </w:r>
      <w:r w:rsidRPr="00E45BE9">
        <w:rPr>
          <w:sz w:val="24"/>
          <w:szCs w:val="24"/>
        </w:rPr>
        <w:t xml:space="preserve"> the Adam </w:t>
      </w:r>
      <w:proofErr w:type="spellStart"/>
      <w:r w:rsidRPr="00E45BE9">
        <w:rPr>
          <w:sz w:val="24"/>
          <w:szCs w:val="24"/>
        </w:rPr>
        <w:t>optimiser</w:t>
      </w:r>
      <w:proofErr w:type="spellEnd"/>
      <w:r w:rsidRPr="00E45BE9">
        <w:rPr>
          <w:sz w:val="24"/>
          <w:szCs w:val="24"/>
        </w:rPr>
        <w:t xml:space="preserve"> (learning rate 0.001) with L2 </w:t>
      </w:r>
      <w:proofErr w:type="spellStart"/>
      <w:r w:rsidRPr="00E45BE9">
        <w:rPr>
          <w:sz w:val="24"/>
          <w:szCs w:val="24"/>
        </w:rPr>
        <w:t>regularisation</w:t>
      </w:r>
      <w:proofErr w:type="spellEnd"/>
      <w:r w:rsidRPr="00E45BE9">
        <w:rPr>
          <w:sz w:val="24"/>
          <w:szCs w:val="24"/>
        </w:rPr>
        <w:t xml:space="preserve"> and early stopping, which picked the best of 140 epochs (epoch 115). Training and validation loss stayed within 0.006 of each other, so there was no overfitting.</w:t>
      </w:r>
    </w:p>
    <w:p w14:paraId="46AAFA85" w14:textId="77777777" w:rsidR="00597C75" w:rsidRPr="00E45BE9" w:rsidRDefault="0024788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Decision threshold:</w:t>
      </w:r>
      <w:r w:rsidRPr="00E45BE9">
        <w:rPr>
          <w:sz w:val="24"/>
          <w:szCs w:val="24"/>
        </w:rPr>
        <w:t xml:space="preserve"> 0.24, tuned on validation data to catch more churners.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90"/>
        <w:gridCol w:w="944"/>
        <w:gridCol w:w="3624"/>
      </w:tblGrid>
      <w:tr w:rsidR="00597C75" w:rsidRPr="00E45BE9" w14:paraId="46AAFA89" w14:textId="77777777">
        <w:trPr>
          <w:tblHeader/>
        </w:trPr>
        <w:tc>
          <w:tcPr>
            <w:tcW w:w="4790" w:type="dxa"/>
            <w:shd w:val="clear" w:color="auto" w:fill="F2F2F2"/>
          </w:tcPr>
          <w:p w14:paraId="46AAFA86" w14:textId="77777777" w:rsidR="00597C75" w:rsidRPr="00E45BE9" w:rsidRDefault="00247889">
            <w:pPr>
              <w:rPr>
                <w:sz w:val="24"/>
                <w:szCs w:val="24"/>
              </w:rPr>
            </w:pPr>
            <w:proofErr w:type="gramStart"/>
            <w:r w:rsidRPr="00E45BE9">
              <w:rPr>
                <w:sz w:val="24"/>
                <w:szCs w:val="24"/>
              </w:rPr>
              <w:t>Test-set</w:t>
            </w:r>
            <w:proofErr w:type="gramEnd"/>
            <w:r w:rsidRPr="00E45BE9">
              <w:rPr>
                <w:sz w:val="24"/>
                <w:szCs w:val="24"/>
              </w:rPr>
              <w:t xml:space="preserve"> </w:t>
            </w:r>
            <w:proofErr w:type="gramStart"/>
            <w:r w:rsidRPr="00E45BE9">
              <w:rPr>
                <w:sz w:val="24"/>
                <w:szCs w:val="24"/>
              </w:rPr>
              <w:t>metric</w:t>
            </w:r>
            <w:proofErr w:type="gramEnd"/>
            <w:r w:rsidRPr="00E45BE9">
              <w:rPr>
                <w:sz w:val="24"/>
                <w:szCs w:val="24"/>
              </w:rPr>
              <w:t xml:space="preserve"> (1,409 customers)</w:t>
            </w:r>
          </w:p>
        </w:tc>
        <w:tc>
          <w:tcPr>
            <w:tcW w:w="944" w:type="dxa"/>
            <w:shd w:val="clear" w:color="auto" w:fill="F2F2F2"/>
          </w:tcPr>
          <w:p w14:paraId="46AAFA8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ANN</w:t>
            </w:r>
          </w:p>
        </w:tc>
        <w:tc>
          <w:tcPr>
            <w:tcW w:w="3624" w:type="dxa"/>
            <w:shd w:val="clear" w:color="auto" w:fill="F2F2F2"/>
          </w:tcPr>
          <w:p w14:paraId="46AAFA8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Logistic regression (baseline)</w:t>
            </w:r>
          </w:p>
        </w:tc>
      </w:tr>
      <w:tr w:rsidR="00597C75" w:rsidRPr="00E45BE9" w14:paraId="46AAFA8D" w14:textId="77777777">
        <w:tc>
          <w:tcPr>
            <w:tcW w:w="4790" w:type="dxa"/>
          </w:tcPr>
          <w:p w14:paraId="46AAFA8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ROC-AUC</w:t>
            </w:r>
          </w:p>
        </w:tc>
        <w:tc>
          <w:tcPr>
            <w:tcW w:w="944" w:type="dxa"/>
          </w:tcPr>
          <w:p w14:paraId="46AAFA8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0.807</w:t>
            </w:r>
          </w:p>
        </w:tc>
        <w:tc>
          <w:tcPr>
            <w:tcW w:w="3624" w:type="dxa"/>
          </w:tcPr>
          <w:p w14:paraId="46AAFA8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0.807</w:t>
            </w:r>
          </w:p>
        </w:tc>
      </w:tr>
      <w:tr w:rsidR="00597C75" w:rsidRPr="00E45BE9" w14:paraId="46AAFA91" w14:textId="77777777">
        <w:tc>
          <w:tcPr>
            <w:tcW w:w="4790" w:type="dxa"/>
          </w:tcPr>
          <w:p w14:paraId="46AAFA8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Recall: churners caught</w:t>
            </w:r>
          </w:p>
        </w:tc>
        <w:tc>
          <w:tcPr>
            <w:tcW w:w="944" w:type="dxa"/>
          </w:tcPr>
          <w:p w14:paraId="46AAFA8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75.7%</w:t>
            </w:r>
          </w:p>
        </w:tc>
        <w:tc>
          <w:tcPr>
            <w:tcW w:w="3624" w:type="dxa"/>
          </w:tcPr>
          <w:p w14:paraId="46AAFA9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65.0%</w:t>
            </w:r>
          </w:p>
        </w:tc>
      </w:tr>
      <w:tr w:rsidR="00597C75" w:rsidRPr="00E45BE9" w14:paraId="46AAFA95" w14:textId="77777777">
        <w:tc>
          <w:tcPr>
            <w:tcW w:w="4790" w:type="dxa"/>
          </w:tcPr>
          <w:p w14:paraId="46AAFA9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Precision: flagged customers who churn</w:t>
            </w:r>
          </w:p>
        </w:tc>
        <w:tc>
          <w:tcPr>
            <w:tcW w:w="944" w:type="dxa"/>
          </w:tcPr>
          <w:p w14:paraId="46AAFA9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45.6%</w:t>
            </w:r>
          </w:p>
        </w:tc>
        <w:tc>
          <w:tcPr>
            <w:tcW w:w="3624" w:type="dxa"/>
          </w:tcPr>
          <w:p w14:paraId="46AAFA9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52.8%</w:t>
            </w:r>
          </w:p>
        </w:tc>
      </w:tr>
      <w:tr w:rsidR="00597C75" w:rsidRPr="00E45BE9" w14:paraId="46AAFA99" w14:textId="77777777">
        <w:tc>
          <w:tcPr>
            <w:tcW w:w="4790" w:type="dxa"/>
          </w:tcPr>
          <w:p w14:paraId="46AAFA9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F1</w:t>
            </w:r>
          </w:p>
        </w:tc>
        <w:tc>
          <w:tcPr>
            <w:tcW w:w="944" w:type="dxa"/>
          </w:tcPr>
          <w:p w14:paraId="46AAFA9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0.569</w:t>
            </w:r>
          </w:p>
        </w:tc>
        <w:tc>
          <w:tcPr>
            <w:tcW w:w="3624" w:type="dxa"/>
          </w:tcPr>
          <w:p w14:paraId="46AAFA9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0.583</w:t>
            </w:r>
          </w:p>
        </w:tc>
      </w:tr>
    </w:tbl>
    <w:p w14:paraId="46AAFA9A" w14:textId="77777777" w:rsidR="00597C75" w:rsidRPr="00E45BE9" w:rsidRDefault="0024788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The predicted probabilities are well calibrated.</w:t>
      </w:r>
      <w:r w:rsidRPr="00E45BE9">
        <w:rPr>
          <w:sz w:val="24"/>
          <w:szCs w:val="24"/>
        </w:rPr>
        <w:t xml:space="preserve"> Customers </w:t>
      </w:r>
      <w:proofErr w:type="gramStart"/>
      <w:r w:rsidRPr="00E45BE9">
        <w:rPr>
          <w:sz w:val="24"/>
          <w:szCs w:val="24"/>
        </w:rPr>
        <w:t>scored at 40% churn about</w:t>
      </w:r>
      <w:proofErr w:type="gramEnd"/>
      <w:r w:rsidRPr="00E45BE9">
        <w:rPr>
          <w:sz w:val="24"/>
          <w:szCs w:val="24"/>
        </w:rPr>
        <w:t xml:space="preserve"> 40% of the time, so scores can be read as real likelihoods.</w:t>
      </w:r>
    </w:p>
    <w:p w14:paraId="46AAFA9B" w14:textId="77777777" w:rsidR="00597C75" w:rsidRPr="00E45BE9" w:rsidRDefault="0024788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Predictions agree with the segments.</w:t>
      </w:r>
      <w:r w:rsidRPr="00E45BE9">
        <w:rPr>
          <w:sz w:val="24"/>
          <w:szCs w:val="24"/>
        </w:rPr>
        <w:t xml:space="preserve"> Average predicted churn is within 3 points of actual churn in every segment (e.g. C0: 52% predicted vs 50% actual). The ANN catches </w:t>
      </w:r>
      <w:r w:rsidRPr="00E45BE9">
        <w:rPr>
          <w:b/>
          <w:sz w:val="24"/>
          <w:szCs w:val="24"/>
        </w:rPr>
        <w:t>92% of C0's churners</w:t>
      </w:r>
      <w:r w:rsidRPr="00E45BE9">
        <w:rPr>
          <w:sz w:val="24"/>
          <w:szCs w:val="24"/>
        </w:rPr>
        <w:t>.</w:t>
      </w:r>
    </w:p>
    <w:p w14:paraId="46AAFA9C" w14:textId="77777777" w:rsidR="00597C75" w:rsidRPr="00E45BE9" w:rsidRDefault="0024788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Risk tiers separate customers sharply.</w:t>
      </w:r>
      <w:r w:rsidRPr="00E45BE9">
        <w:rPr>
          <w:sz w:val="24"/>
          <w:szCs w:val="24"/>
        </w:rPr>
        <w:t xml:space="preserve"> High-tier customers (probability of 0.60 or more) churn at 67.6%, compared with 11.5% in the Low tier.</w:t>
      </w:r>
    </w:p>
    <w:p w14:paraId="46AAFA9D" w14:textId="77777777" w:rsidR="00597C75" w:rsidRDefault="00247889">
      <w:pPr>
        <w:pStyle w:val="ListParagraph"/>
        <w:numPr>
          <w:ilvl w:val="0"/>
          <w:numId w:val="6"/>
        </w:numPr>
      </w:pPr>
      <w:r w:rsidRPr="00E45BE9">
        <w:rPr>
          <w:b/>
          <w:sz w:val="24"/>
          <w:szCs w:val="24"/>
        </w:rPr>
        <w:t>The ANN matches the simpler logistic regression rather than beating it.</w:t>
      </w:r>
      <w:r w:rsidRPr="00E45BE9">
        <w:rPr>
          <w:sz w:val="24"/>
          <w:szCs w:val="24"/>
        </w:rPr>
        <w:t xml:space="preserve"> The churn pattern in these 11 attributes is close to linear, so the ANN's extra flexibility adds no accuracy.</w:t>
      </w:r>
    </w:p>
    <w:p w14:paraId="46AAFA9E" w14:textId="77777777" w:rsidR="00597C75" w:rsidRPr="00E45BE9" w:rsidRDefault="00247889">
      <w:pPr>
        <w:pStyle w:val="Heading2"/>
        <w:rPr>
          <w:sz w:val="32"/>
          <w:szCs w:val="32"/>
        </w:rPr>
      </w:pPr>
      <w:r w:rsidRPr="00E45BE9">
        <w:rPr>
          <w:sz w:val="32"/>
          <w:szCs w:val="32"/>
        </w:rPr>
        <w:t>2. Factors contributing to churn and retention</w:t>
      </w:r>
    </w:p>
    <w:p w14:paraId="46AAFA9F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 xml:space="preserve">The ANN's predictions rest on </w:t>
      </w:r>
      <w:r w:rsidRPr="00E45BE9">
        <w:rPr>
          <w:b/>
          <w:sz w:val="24"/>
          <w:szCs w:val="24"/>
        </w:rPr>
        <w:t>two factors: tenure (retention) and monthly charges (churn)</w:t>
      </w:r>
      <w:r w:rsidRPr="00E45BE9">
        <w:rPr>
          <w:sz w:val="24"/>
          <w:szCs w:val="24"/>
        </w:rPr>
        <w:t xml:space="preserve">. Senior status adds </w:t>
      </w:r>
      <w:proofErr w:type="gramStart"/>
      <w:r w:rsidRPr="00E45BE9">
        <w:rPr>
          <w:sz w:val="24"/>
          <w:szCs w:val="24"/>
        </w:rPr>
        <w:t>a little</w:t>
      </w:r>
      <w:proofErr w:type="gramEnd"/>
      <w:r w:rsidRPr="00E45BE9">
        <w:rPr>
          <w:sz w:val="24"/>
          <w:szCs w:val="24"/>
        </w:rPr>
        <w:t xml:space="preserve">, and the other attributes have almost no effect once those two are </w:t>
      </w:r>
      <w:r w:rsidRPr="00E45BE9">
        <w:rPr>
          <w:sz w:val="24"/>
          <w:szCs w:val="24"/>
        </w:rPr>
        <w:lastRenderedPageBreak/>
        <w:t>known. Importance was measured by shuffling each attribute in turn and recording how much the model's accuracy fell.</w:t>
      </w:r>
    </w:p>
    <w:p w14:paraId="46AAFAA0" w14:textId="77777777" w:rsidR="00597C75" w:rsidRDefault="00247889">
      <w:r>
        <w:rPr>
          <w:noProof/>
        </w:rPr>
        <w:drawing>
          <wp:inline distT="0" distB="0" distL="0" distR="0" wp14:anchorId="46AAFBA7" wp14:editId="46AAFBA8">
            <wp:extent cx="5486400" cy="3159578"/>
            <wp:effectExtent l="0" t="0" r="0" b="0"/>
            <wp:docPr id="1" name="image1" descr="Predictive_Modeling/Model_Evaluation/feature_importance.csv · permutation importance, 30 repeats, 1,409 test custom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edictive_Modeling/Model_Evaluation/feature_importance.csv · permutation importance, 30 repeats, 1,409 test customer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FAA1" w14:textId="77777777" w:rsidR="00597C75" w:rsidRPr="00E45BE9" w:rsidRDefault="00247889">
      <w:pPr>
        <w:rPr>
          <w:sz w:val="24"/>
          <w:szCs w:val="24"/>
        </w:rPr>
      </w:pPr>
      <w:proofErr w:type="spellStart"/>
      <w:r w:rsidRPr="00E45BE9">
        <w:rPr>
          <w:sz w:val="24"/>
          <w:szCs w:val="24"/>
        </w:rPr>
        <w:t>Predictive_Modeling</w:t>
      </w:r>
      <w:proofErr w:type="spellEnd"/>
      <w:r w:rsidRPr="00E45BE9">
        <w:rPr>
          <w:sz w:val="24"/>
          <w:szCs w:val="24"/>
        </w:rPr>
        <w:t>/</w:t>
      </w:r>
      <w:proofErr w:type="spellStart"/>
      <w:r w:rsidRPr="00E45BE9">
        <w:rPr>
          <w:sz w:val="24"/>
          <w:szCs w:val="24"/>
        </w:rPr>
        <w:t>Model_Evaluation</w:t>
      </w:r>
      <w:proofErr w:type="spellEnd"/>
      <w:r w:rsidRPr="00E45BE9">
        <w:rPr>
          <w:sz w:val="24"/>
          <w:szCs w:val="24"/>
        </w:rPr>
        <w:t>/feature_importance.csv · permutation importance, 30 repeats, 1,409 test customers</w:t>
      </w:r>
    </w:p>
    <w:p w14:paraId="46AAFAA2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2.1 How each factor moves churn risk</w:t>
      </w:r>
    </w:p>
    <w:p w14:paraId="46AAFAA3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>Direction and size were measured by varying one attribute while holding everything else fixed (partial dependence and what-if analysis), then checked against raw churn rates.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23"/>
        <w:gridCol w:w="2248"/>
        <w:gridCol w:w="1658"/>
        <w:gridCol w:w="1907"/>
        <w:gridCol w:w="2123"/>
      </w:tblGrid>
      <w:tr w:rsidR="00597C75" w:rsidRPr="00E45BE9" w14:paraId="46AAFAA9" w14:textId="77777777">
        <w:trPr>
          <w:tblHeader/>
        </w:trPr>
        <w:tc>
          <w:tcPr>
            <w:tcW w:w="1423" w:type="dxa"/>
            <w:shd w:val="clear" w:color="auto" w:fill="F2F2F2"/>
          </w:tcPr>
          <w:p w14:paraId="46AAFAA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Factor</w:t>
            </w:r>
          </w:p>
        </w:tc>
        <w:tc>
          <w:tcPr>
            <w:tcW w:w="2248" w:type="dxa"/>
            <w:shd w:val="clear" w:color="auto" w:fill="F2F2F2"/>
          </w:tcPr>
          <w:p w14:paraId="46AAFAA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Effect</w:t>
            </w:r>
          </w:p>
        </w:tc>
        <w:tc>
          <w:tcPr>
            <w:tcW w:w="1658" w:type="dxa"/>
            <w:shd w:val="clear" w:color="auto" w:fill="F2F2F2"/>
          </w:tcPr>
          <w:p w14:paraId="46AAFAA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ANN predicted churn</w:t>
            </w:r>
          </w:p>
        </w:tc>
        <w:tc>
          <w:tcPr>
            <w:tcW w:w="1907" w:type="dxa"/>
            <w:shd w:val="clear" w:color="auto" w:fill="F2F2F2"/>
          </w:tcPr>
          <w:p w14:paraId="46AAFAA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Raw churn rate</w:t>
            </w:r>
          </w:p>
        </w:tc>
        <w:tc>
          <w:tcPr>
            <w:tcW w:w="2123" w:type="dxa"/>
            <w:shd w:val="clear" w:color="auto" w:fill="F2F2F2"/>
          </w:tcPr>
          <w:p w14:paraId="46AAFAA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Role</w:t>
            </w:r>
          </w:p>
        </w:tc>
      </w:tr>
      <w:tr w:rsidR="00597C75" w:rsidRPr="00E45BE9" w14:paraId="46AAFAAF" w14:textId="77777777">
        <w:tc>
          <w:tcPr>
            <w:tcW w:w="1423" w:type="dxa"/>
          </w:tcPr>
          <w:p w14:paraId="46AAFAA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Tenure</w:t>
            </w:r>
          </w:p>
        </w:tc>
        <w:tc>
          <w:tcPr>
            <w:tcW w:w="2248" w:type="dxa"/>
          </w:tcPr>
          <w:p w14:paraId="46AAFAA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Risk falls steeply over the first 12–18 months, then keeps falling</w:t>
            </w:r>
          </w:p>
        </w:tc>
        <w:tc>
          <w:tcPr>
            <w:tcW w:w="1658" w:type="dxa"/>
          </w:tcPr>
          <w:p w14:paraId="46AAFAA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~60% at month 1 → ~30% at ~20 months → &lt;10% after 5 years</w:t>
            </w:r>
          </w:p>
        </w:tc>
        <w:tc>
          <w:tcPr>
            <w:tcW w:w="1907" w:type="dxa"/>
          </w:tcPr>
          <w:p w14:paraId="46AAFAA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52.9% (0–6 months) vs 9.5% (48+ months)</w:t>
            </w:r>
          </w:p>
        </w:tc>
        <w:tc>
          <w:tcPr>
            <w:tcW w:w="2123" w:type="dxa"/>
          </w:tcPr>
          <w:p w14:paraId="46AAFAA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b/>
                <w:sz w:val="24"/>
                <w:szCs w:val="24"/>
              </w:rPr>
              <w:t>Strongest retention factor</w:t>
            </w:r>
          </w:p>
        </w:tc>
      </w:tr>
      <w:tr w:rsidR="00597C75" w:rsidRPr="00E45BE9" w14:paraId="46AAFAB5" w14:textId="77777777">
        <w:tc>
          <w:tcPr>
            <w:tcW w:w="1423" w:type="dxa"/>
          </w:tcPr>
          <w:p w14:paraId="46AAFAB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Monthly charges</w:t>
            </w:r>
          </w:p>
        </w:tc>
        <w:tc>
          <w:tcPr>
            <w:tcW w:w="2248" w:type="dxa"/>
          </w:tcPr>
          <w:p w14:paraId="46AAFAB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Risk rises steadily with the bill</w:t>
            </w:r>
          </w:p>
        </w:tc>
        <w:tc>
          <w:tcPr>
            <w:tcW w:w="1658" w:type="dxa"/>
          </w:tcPr>
          <w:p w14:paraId="46AAFAB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~10% at $20 → ~50% at ~$105</w:t>
            </w:r>
          </w:p>
        </w:tc>
        <w:tc>
          <w:tcPr>
            <w:tcW w:w="1907" w:type="dxa"/>
          </w:tcPr>
          <w:p w14:paraId="46AAFAB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Churners concentrate in the high-bill, low-tenure group</w:t>
            </w:r>
          </w:p>
        </w:tc>
        <w:tc>
          <w:tcPr>
            <w:tcW w:w="2123" w:type="dxa"/>
          </w:tcPr>
          <w:p w14:paraId="46AAFAB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b/>
                <w:sz w:val="24"/>
                <w:szCs w:val="24"/>
              </w:rPr>
              <w:t>Strongest churn factor</w:t>
            </w:r>
          </w:p>
        </w:tc>
      </w:tr>
      <w:tr w:rsidR="00597C75" w:rsidRPr="00E45BE9" w14:paraId="46AAFABB" w14:textId="77777777">
        <w:tc>
          <w:tcPr>
            <w:tcW w:w="1423" w:type="dxa"/>
          </w:tcPr>
          <w:p w14:paraId="46AAFAB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lastRenderedPageBreak/>
              <w:t>Senior citizen</w:t>
            </w:r>
          </w:p>
        </w:tc>
        <w:tc>
          <w:tcPr>
            <w:tcW w:w="2248" w:type="dxa"/>
          </w:tcPr>
          <w:p w14:paraId="46AAFAB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Seniors are at higher risk</w:t>
            </w:r>
          </w:p>
        </w:tc>
        <w:tc>
          <w:tcPr>
            <w:tcW w:w="1658" w:type="dxa"/>
          </w:tcPr>
          <w:p w14:paraId="46AAFAB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36% vs 26%</w:t>
            </w:r>
          </w:p>
        </w:tc>
        <w:tc>
          <w:tcPr>
            <w:tcW w:w="1907" w:type="dxa"/>
          </w:tcPr>
          <w:p w14:paraId="46AAFAB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41.7% vs 23.6%</w:t>
            </w:r>
          </w:p>
        </w:tc>
        <w:tc>
          <w:tcPr>
            <w:tcW w:w="2123" w:type="dxa"/>
          </w:tcPr>
          <w:p w14:paraId="46AAFAB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 factor (moderate)</w:t>
            </w:r>
          </w:p>
        </w:tc>
      </w:tr>
      <w:tr w:rsidR="00597C75" w:rsidRPr="00E45BE9" w14:paraId="46AAFAC1" w14:textId="77777777">
        <w:tc>
          <w:tcPr>
            <w:tcW w:w="1423" w:type="dxa"/>
          </w:tcPr>
          <w:p w14:paraId="46AAFAB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Dependents</w:t>
            </w:r>
          </w:p>
        </w:tc>
        <w:tc>
          <w:tcPr>
            <w:tcW w:w="2248" w:type="dxa"/>
          </w:tcPr>
          <w:p w14:paraId="46AAFAB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Customers with dependents are a little safer</w:t>
            </w:r>
          </w:p>
        </w:tc>
        <w:tc>
          <w:tcPr>
            <w:tcW w:w="1658" w:type="dxa"/>
          </w:tcPr>
          <w:p w14:paraId="46AAFAB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24% vs 29%</w:t>
            </w:r>
          </w:p>
        </w:tc>
        <w:tc>
          <w:tcPr>
            <w:tcW w:w="1907" w:type="dxa"/>
          </w:tcPr>
          <w:p w14:paraId="46AAFAB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15.5% vs 31.3%</w:t>
            </w:r>
          </w:p>
        </w:tc>
        <w:tc>
          <w:tcPr>
            <w:tcW w:w="2123" w:type="dxa"/>
          </w:tcPr>
          <w:p w14:paraId="46AAFAC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Retention factor (weak); most of the raw gap comes from their longer tenure</w:t>
            </w:r>
          </w:p>
        </w:tc>
      </w:tr>
      <w:tr w:rsidR="00597C75" w:rsidRPr="00E45BE9" w14:paraId="46AAFAC7" w14:textId="77777777">
        <w:tc>
          <w:tcPr>
            <w:tcW w:w="1423" w:type="dxa"/>
          </w:tcPr>
          <w:p w14:paraId="46AAFAC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Phone service</w:t>
            </w:r>
          </w:p>
        </w:tc>
        <w:tc>
          <w:tcPr>
            <w:tcW w:w="2248" w:type="dxa"/>
          </w:tcPr>
          <w:p w14:paraId="46AAFAC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Customers without phone service are at higher risk at the same bill</w:t>
            </w:r>
          </w:p>
        </w:tc>
        <w:tc>
          <w:tcPr>
            <w:tcW w:w="1658" w:type="dxa"/>
          </w:tcPr>
          <w:p w14:paraId="46AAFAC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37% vs 27%</w:t>
            </w:r>
          </w:p>
        </w:tc>
        <w:tc>
          <w:tcPr>
            <w:tcW w:w="1907" w:type="dxa"/>
          </w:tcPr>
          <w:p w14:paraId="46AAFAC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24.9% vs 26.7%</w:t>
            </w:r>
          </w:p>
        </w:tc>
        <w:tc>
          <w:tcPr>
            <w:tcW w:w="2123" w:type="dxa"/>
          </w:tcPr>
          <w:p w14:paraId="46AAFAC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Weak; only 10% of customers have no phone service, so treat with caution</w:t>
            </w:r>
          </w:p>
        </w:tc>
      </w:tr>
      <w:tr w:rsidR="00597C75" w:rsidRPr="00E45BE9" w14:paraId="46AAFACD" w14:textId="77777777">
        <w:tc>
          <w:tcPr>
            <w:tcW w:w="1423" w:type="dxa"/>
          </w:tcPr>
          <w:p w14:paraId="46AAFAC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Contract type</w:t>
            </w:r>
          </w:p>
        </w:tc>
        <w:tc>
          <w:tcPr>
            <w:tcW w:w="2248" w:type="dxa"/>
          </w:tcPr>
          <w:p w14:paraId="46AAFAC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Almost no effect</w:t>
            </w:r>
          </w:p>
        </w:tc>
        <w:tc>
          <w:tcPr>
            <w:tcW w:w="1658" w:type="dxa"/>
          </w:tcPr>
          <w:p w14:paraId="46AAFAC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26–29% across all three types</w:t>
            </w:r>
          </w:p>
        </w:tc>
        <w:tc>
          <w:tcPr>
            <w:tcW w:w="1907" w:type="dxa"/>
          </w:tcPr>
          <w:p w14:paraId="46AAFAC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27.3% month-to-month, 25.8% one year, 25.4% two </w:t>
            </w:r>
            <w:proofErr w:type="gramStart"/>
            <w:r w:rsidRPr="00E45BE9">
              <w:rPr>
                <w:sz w:val="24"/>
                <w:szCs w:val="24"/>
              </w:rPr>
              <w:t>year</w:t>
            </w:r>
            <w:proofErr w:type="gramEnd"/>
          </w:p>
        </w:tc>
        <w:tc>
          <w:tcPr>
            <w:tcW w:w="2123" w:type="dxa"/>
          </w:tcPr>
          <w:p w14:paraId="46AAFAC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b/>
                <w:sz w:val="24"/>
                <w:szCs w:val="24"/>
              </w:rPr>
              <w:t>Not a driver in this data</w:t>
            </w:r>
          </w:p>
        </w:tc>
      </w:tr>
      <w:tr w:rsidR="00597C75" w:rsidRPr="00E45BE9" w14:paraId="46AAFAD3" w14:textId="77777777">
        <w:tc>
          <w:tcPr>
            <w:tcW w:w="1423" w:type="dxa"/>
          </w:tcPr>
          <w:p w14:paraId="46AAFAC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Internet service, gender, multiple lines</w:t>
            </w:r>
          </w:p>
        </w:tc>
        <w:tc>
          <w:tcPr>
            <w:tcW w:w="2248" w:type="dxa"/>
          </w:tcPr>
          <w:p w14:paraId="46AAFAC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No meaningful effect</w:t>
            </w:r>
          </w:p>
        </w:tc>
        <w:tc>
          <w:tcPr>
            <w:tcW w:w="1658" w:type="dxa"/>
          </w:tcPr>
          <w:p w14:paraId="46AAFAD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Within 1.4 points</w:t>
            </w:r>
          </w:p>
        </w:tc>
        <w:tc>
          <w:tcPr>
            <w:tcW w:w="1907" w:type="dxa"/>
          </w:tcPr>
          <w:p w14:paraId="46AAFAD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Within 2 points</w:t>
            </w:r>
          </w:p>
        </w:tc>
        <w:tc>
          <w:tcPr>
            <w:tcW w:w="2123" w:type="dxa"/>
          </w:tcPr>
          <w:p w14:paraId="46AAFAD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Not drivers</w:t>
            </w:r>
          </w:p>
        </w:tc>
      </w:tr>
    </w:tbl>
    <w:p w14:paraId="46AAFAD4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 xml:space="preserve">2.2 What </w:t>
      </w:r>
      <w:proofErr w:type="gramStart"/>
      <w:r w:rsidRPr="00E45BE9">
        <w:rPr>
          <w:sz w:val="28"/>
          <w:szCs w:val="28"/>
        </w:rPr>
        <w:t>this</w:t>
      </w:r>
      <w:proofErr w:type="gramEnd"/>
      <w:r w:rsidRPr="00E45BE9">
        <w:rPr>
          <w:sz w:val="28"/>
          <w:szCs w:val="28"/>
        </w:rPr>
        <w:t xml:space="preserve"> </w:t>
      </w:r>
      <w:proofErr w:type="gramStart"/>
      <w:r w:rsidRPr="00E45BE9">
        <w:rPr>
          <w:sz w:val="28"/>
          <w:szCs w:val="28"/>
        </w:rPr>
        <w:t>means</w:t>
      </w:r>
      <w:proofErr w:type="gramEnd"/>
    </w:p>
    <w:p w14:paraId="46AAFAD5" w14:textId="77777777" w:rsidR="00597C75" w:rsidRPr="00E45BE9" w:rsidRDefault="0024788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Churn is a new-customer problem.</w:t>
      </w:r>
      <w:r w:rsidRPr="00E45BE9">
        <w:rPr>
          <w:sz w:val="24"/>
          <w:szCs w:val="24"/>
        </w:rPr>
        <w:t xml:space="preserve"> The first year is the riskiest window: 47.4% of first-year customers churned. Customers who get past 18–24 months tend to stay.</w:t>
      </w:r>
    </w:p>
    <w:p w14:paraId="46AAFAD6" w14:textId="77777777" w:rsidR="00597C75" w:rsidRPr="00E45BE9" w:rsidRDefault="0024788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 xml:space="preserve">Price, or value for money, is the second </w:t>
      </w:r>
      <w:proofErr w:type="gramStart"/>
      <w:r w:rsidRPr="00E45BE9">
        <w:rPr>
          <w:b/>
          <w:sz w:val="24"/>
          <w:szCs w:val="24"/>
        </w:rPr>
        <w:t>lever</w:t>
      </w:r>
      <w:proofErr w:type="gramEnd"/>
      <w:r w:rsidRPr="00E45BE9">
        <w:rPr>
          <w:b/>
          <w:sz w:val="24"/>
          <w:szCs w:val="24"/>
        </w:rPr>
        <w:t>.</w:t>
      </w:r>
      <w:r w:rsidRPr="00E45BE9">
        <w:rPr>
          <w:sz w:val="24"/>
          <w:szCs w:val="24"/>
        </w:rPr>
        <w:t xml:space="preserve"> At any given tenure, a higher bill means higher risk, and the combination of new and expensive is the most dangerous.</w:t>
      </w:r>
    </w:p>
    <w:p w14:paraId="46AAFAD7" w14:textId="77777777" w:rsidR="00597C75" w:rsidRPr="00E45BE9" w:rsidRDefault="0024788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Contract length doesn't protect customers in this dataset.</w:t>
      </w:r>
      <w:r w:rsidRPr="00E45BE9">
        <w:rPr>
          <w:sz w:val="24"/>
          <w:szCs w:val="24"/>
        </w:rPr>
        <w:t xml:space="preserve"> This goes against common industry experience. Before investing in contract-migration campaigns, ATS should check whether contract data is recorded correctly.</w:t>
      </w:r>
    </w:p>
    <w:p w14:paraId="46AAFAD8" w14:textId="77777777" w:rsidR="00597C75" w:rsidRPr="00E45BE9" w:rsidRDefault="0024788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Some churn can't be explained by these attributes.</w:t>
      </w:r>
      <w:r w:rsidRPr="00E45BE9">
        <w:rPr>
          <w:sz w:val="24"/>
          <w:szCs w:val="24"/>
        </w:rPr>
        <w:t xml:space="preserve"> The 91 churners the ANN missed looked like loyal customers: average tenure was 41 months and only 8% were seniors. Their reasons (service problems, competitor offers, moving house) aren't in the data. See Section 4.</w:t>
      </w:r>
    </w:p>
    <w:p w14:paraId="46AAFAD9" w14:textId="77777777" w:rsidR="00597C75" w:rsidRPr="00E45BE9" w:rsidRDefault="00247889">
      <w:pPr>
        <w:pStyle w:val="Heading2"/>
        <w:rPr>
          <w:sz w:val="32"/>
          <w:szCs w:val="32"/>
        </w:rPr>
      </w:pPr>
      <w:r w:rsidRPr="00E45BE9">
        <w:rPr>
          <w:sz w:val="32"/>
          <w:szCs w:val="32"/>
        </w:rPr>
        <w:lastRenderedPageBreak/>
        <w:t>3. Recommendations for targeted retention strategies</w:t>
      </w:r>
    </w:p>
    <w:p w14:paraId="46AAFADA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 xml:space="preserve">ATS should combine the two analyses. The </w:t>
      </w:r>
      <w:r w:rsidRPr="00E45BE9">
        <w:rPr>
          <w:b/>
          <w:sz w:val="24"/>
          <w:szCs w:val="24"/>
        </w:rPr>
        <w:t>segment</w:t>
      </w:r>
      <w:r w:rsidRPr="00E45BE9">
        <w:rPr>
          <w:sz w:val="24"/>
          <w:szCs w:val="24"/>
        </w:rPr>
        <w:t xml:space="preserve"> sets the type of offer, and the ANN </w:t>
      </w:r>
      <w:r w:rsidRPr="00E45BE9">
        <w:rPr>
          <w:b/>
          <w:sz w:val="24"/>
          <w:szCs w:val="24"/>
        </w:rPr>
        <w:t>risk tier</w:t>
      </w:r>
      <w:r w:rsidRPr="00E45BE9">
        <w:rPr>
          <w:sz w:val="24"/>
          <w:szCs w:val="24"/>
        </w:rPr>
        <w:t xml:space="preserve"> sets who is contacted first and how intensively. Effort should go first to New, High-Spend customers in the High tier.</w:t>
      </w:r>
    </w:p>
    <w:p w14:paraId="46AAFADB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3.1 Strategy by segment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27"/>
        <w:gridCol w:w="1153"/>
        <w:gridCol w:w="1351"/>
        <w:gridCol w:w="1312"/>
        <w:gridCol w:w="4517"/>
      </w:tblGrid>
      <w:tr w:rsidR="00597C75" w:rsidRPr="00E45BE9" w14:paraId="46AAFAE1" w14:textId="77777777">
        <w:trPr>
          <w:tblHeader/>
        </w:trPr>
        <w:tc>
          <w:tcPr>
            <w:tcW w:w="1027" w:type="dxa"/>
            <w:shd w:val="clear" w:color="auto" w:fill="F2F2F2"/>
          </w:tcPr>
          <w:p w14:paraId="46AAFAD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Priority</w:t>
            </w:r>
          </w:p>
        </w:tc>
        <w:tc>
          <w:tcPr>
            <w:tcW w:w="1153" w:type="dxa"/>
            <w:shd w:val="clear" w:color="auto" w:fill="F2F2F2"/>
          </w:tcPr>
          <w:p w14:paraId="46AAFAD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Segment</w:t>
            </w:r>
          </w:p>
        </w:tc>
        <w:tc>
          <w:tcPr>
            <w:tcW w:w="1351" w:type="dxa"/>
            <w:shd w:val="clear" w:color="auto" w:fill="F2F2F2"/>
          </w:tcPr>
          <w:p w14:paraId="46AAFAD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Customers (High / Medium tier)</w:t>
            </w:r>
          </w:p>
        </w:tc>
        <w:tc>
          <w:tcPr>
            <w:tcW w:w="1312" w:type="dxa"/>
            <w:shd w:val="clear" w:color="auto" w:fill="F2F2F2"/>
          </w:tcPr>
          <w:p w14:paraId="46AAFAD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Why</w:t>
            </w:r>
          </w:p>
        </w:tc>
        <w:tc>
          <w:tcPr>
            <w:tcW w:w="4517" w:type="dxa"/>
            <w:shd w:val="clear" w:color="auto" w:fill="F2F2F2"/>
          </w:tcPr>
          <w:p w14:paraId="46AAFAE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Recommended actions</w:t>
            </w:r>
          </w:p>
        </w:tc>
      </w:tr>
      <w:tr w:rsidR="00597C75" w:rsidRPr="00E45BE9" w14:paraId="46AAFAE7" w14:textId="77777777">
        <w:tc>
          <w:tcPr>
            <w:tcW w:w="1027" w:type="dxa"/>
          </w:tcPr>
          <w:p w14:paraId="46AAFAE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</w:t>
            </w:r>
          </w:p>
        </w:tc>
        <w:tc>
          <w:tcPr>
            <w:tcW w:w="1153" w:type="dxa"/>
          </w:tcPr>
          <w:p w14:paraId="46AAFAE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C0 New, High-Spend</w:t>
            </w:r>
          </w:p>
        </w:tc>
        <w:tc>
          <w:tcPr>
            <w:tcW w:w="1351" w:type="dxa"/>
          </w:tcPr>
          <w:p w14:paraId="46AAFAE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2,202 (927 / 993)</w:t>
            </w:r>
          </w:p>
        </w:tc>
        <w:tc>
          <w:tcPr>
            <w:tcW w:w="1312" w:type="dxa"/>
          </w:tcPr>
          <w:p w14:paraId="46AAFAE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49.2% churn; 65% of lost revenue</w:t>
            </w:r>
          </w:p>
        </w:tc>
        <w:tc>
          <w:tcPr>
            <w:tcW w:w="4517" w:type="dxa"/>
          </w:tcPr>
          <w:p w14:paraId="46AAFAE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Plan and bill review in the first 90 days, moving customers to the best-fit plan; a loyalty credit or discount </w:t>
            </w:r>
            <w:proofErr w:type="gramStart"/>
            <w:r w:rsidRPr="00E45BE9">
              <w:rPr>
                <w:sz w:val="24"/>
                <w:szCs w:val="24"/>
              </w:rPr>
              <w:t>at</w:t>
            </w:r>
            <w:proofErr w:type="gramEnd"/>
            <w:r w:rsidRPr="00E45BE9">
              <w:rPr>
                <w:sz w:val="24"/>
                <w:szCs w:val="24"/>
              </w:rPr>
              <w:t xml:space="preserve"> months 6 and 12; proactive service check-ins; a named contact for High-tier customers</w:t>
            </w:r>
          </w:p>
        </w:tc>
      </w:tr>
      <w:tr w:rsidR="00597C75" w:rsidRPr="00E45BE9" w14:paraId="46AAFAED" w14:textId="77777777">
        <w:tc>
          <w:tcPr>
            <w:tcW w:w="1027" w:type="dxa"/>
          </w:tcPr>
          <w:p w14:paraId="46AAFAE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</w:t>
            </w:r>
          </w:p>
        </w:tc>
        <w:tc>
          <w:tcPr>
            <w:tcW w:w="1153" w:type="dxa"/>
          </w:tcPr>
          <w:p w14:paraId="46AAFAE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C1 New, Low-Spend</w:t>
            </w:r>
          </w:p>
        </w:tc>
        <w:tc>
          <w:tcPr>
            <w:tcW w:w="1351" w:type="dxa"/>
          </w:tcPr>
          <w:p w14:paraId="46AAFAE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1,733 (85 / 630)</w:t>
            </w:r>
          </w:p>
        </w:tc>
        <w:tc>
          <w:tcPr>
            <w:tcW w:w="1312" w:type="dxa"/>
          </w:tcPr>
          <w:p w14:paraId="46AAFAE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24.5% churn; high volume of new customers</w:t>
            </w:r>
          </w:p>
        </w:tc>
        <w:tc>
          <w:tcPr>
            <w:tcW w:w="4517" w:type="dxa"/>
          </w:tcPr>
          <w:p w14:paraId="46AAFAE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Low-cost onboarding: welcome series, setup help, an early satisfaction survey; usage nudges; avoid upsells that raise the bill early on</w:t>
            </w:r>
          </w:p>
        </w:tc>
      </w:tr>
      <w:tr w:rsidR="00597C75" w:rsidRPr="00E45BE9" w14:paraId="46AAFAF3" w14:textId="77777777">
        <w:tc>
          <w:tcPr>
            <w:tcW w:w="1027" w:type="dxa"/>
          </w:tcPr>
          <w:p w14:paraId="46AAFAE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</w:t>
            </w:r>
          </w:p>
        </w:tc>
        <w:tc>
          <w:tcPr>
            <w:tcW w:w="1153" w:type="dxa"/>
          </w:tcPr>
          <w:p w14:paraId="46AAFAE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C2 Loyal, High-Spend</w:t>
            </w:r>
          </w:p>
        </w:tc>
        <w:tc>
          <w:tcPr>
            <w:tcW w:w="1351" w:type="dxa"/>
          </w:tcPr>
          <w:p w14:paraId="46AAFAF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1,948 (2 / 454)</w:t>
            </w:r>
          </w:p>
        </w:tc>
        <w:tc>
          <w:tcPr>
            <w:tcW w:w="1312" w:type="dxa"/>
          </w:tcPr>
          <w:p w14:paraId="46AAFAF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Low churn (15.7%) but the highest bills, so 21% of lost revenue</w:t>
            </w:r>
          </w:p>
        </w:tc>
        <w:tc>
          <w:tcPr>
            <w:tcW w:w="4517" w:type="dxa"/>
          </w:tcPr>
          <w:p w14:paraId="46AAFAF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Loyalty recognition and tenure rewards; a price-lock or annual value review; priority support. The model catches fewer churners here, so add complaint and usage triggers</w:t>
            </w:r>
          </w:p>
        </w:tc>
      </w:tr>
      <w:tr w:rsidR="00597C75" w:rsidRPr="00E45BE9" w14:paraId="46AAFAF9" w14:textId="77777777">
        <w:tc>
          <w:tcPr>
            <w:tcW w:w="1027" w:type="dxa"/>
          </w:tcPr>
          <w:p w14:paraId="46AAFAF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</w:t>
            </w:r>
          </w:p>
        </w:tc>
        <w:tc>
          <w:tcPr>
            <w:tcW w:w="1153" w:type="dxa"/>
          </w:tcPr>
          <w:p w14:paraId="46AAFAF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C3 Loyal, Low-Spend</w:t>
            </w:r>
          </w:p>
        </w:tc>
        <w:tc>
          <w:tcPr>
            <w:tcW w:w="1351" w:type="dxa"/>
          </w:tcPr>
          <w:p w14:paraId="46AAFAF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1,160 (0 / 15)</w:t>
            </w:r>
          </w:p>
        </w:tc>
        <w:tc>
          <w:tcPr>
            <w:tcW w:w="1312" w:type="dxa"/>
          </w:tcPr>
          <w:p w14:paraId="46AAFAF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4.8% churn</w:t>
            </w:r>
          </w:p>
        </w:tc>
        <w:tc>
          <w:tcPr>
            <w:tcW w:w="4517" w:type="dxa"/>
          </w:tcPr>
          <w:p w14:paraId="46AAFAF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Business as usual; a referral </w:t>
            </w:r>
            <w:proofErr w:type="spellStart"/>
            <w:r w:rsidRPr="00E45BE9">
              <w:rPr>
                <w:sz w:val="24"/>
                <w:szCs w:val="24"/>
              </w:rPr>
              <w:t>programme</w:t>
            </w:r>
            <w:proofErr w:type="spellEnd"/>
            <w:r w:rsidRPr="00E45BE9">
              <w:rPr>
                <w:sz w:val="24"/>
                <w:szCs w:val="24"/>
              </w:rPr>
              <w:t xml:space="preserve"> to turn satisfied customers into new acquisitions; no retention </w:t>
            </w:r>
            <w:proofErr w:type="gramStart"/>
            <w:r w:rsidRPr="00E45BE9">
              <w:rPr>
                <w:sz w:val="24"/>
                <w:szCs w:val="24"/>
              </w:rPr>
              <w:t>spend</w:t>
            </w:r>
            <w:proofErr w:type="gramEnd"/>
          </w:p>
        </w:tc>
      </w:tr>
    </w:tbl>
    <w:p w14:paraId="46AAFAFA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>Across all segments</w:t>
      </w:r>
      <w:proofErr w:type="gramStart"/>
      <w:r w:rsidRPr="00E45BE9">
        <w:rPr>
          <w:sz w:val="24"/>
          <w:szCs w:val="24"/>
        </w:rPr>
        <w:t>, give</w:t>
      </w:r>
      <w:proofErr w:type="gramEnd"/>
      <w:r w:rsidRPr="00E45BE9">
        <w:rPr>
          <w:sz w:val="24"/>
          <w:szCs w:val="24"/>
        </w:rPr>
        <w:t xml:space="preserve"> </w:t>
      </w:r>
      <w:r w:rsidRPr="00E45BE9">
        <w:rPr>
          <w:b/>
          <w:sz w:val="24"/>
          <w:szCs w:val="24"/>
        </w:rPr>
        <w:t>senior customers</w:t>
      </w:r>
      <w:r w:rsidRPr="00E45BE9">
        <w:rPr>
          <w:sz w:val="24"/>
          <w:szCs w:val="24"/>
        </w:rPr>
        <w:t xml:space="preserve"> (16% of the base, 41.7% churn) assisted onboarding, a dedicated support line and plain-language billing. They make up 23% of C0.</w:t>
      </w:r>
    </w:p>
    <w:p w14:paraId="46AAFAFB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lastRenderedPageBreak/>
        <w:t>3.2 Action by ANN risk tier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81"/>
        <w:gridCol w:w="1550"/>
        <w:gridCol w:w="1351"/>
        <w:gridCol w:w="877"/>
        <w:gridCol w:w="4501"/>
      </w:tblGrid>
      <w:tr w:rsidR="00597C75" w:rsidRPr="00E45BE9" w14:paraId="46AAFB01" w14:textId="77777777">
        <w:trPr>
          <w:tblHeader/>
        </w:trPr>
        <w:tc>
          <w:tcPr>
            <w:tcW w:w="1081" w:type="dxa"/>
            <w:shd w:val="clear" w:color="auto" w:fill="F2F2F2"/>
          </w:tcPr>
          <w:p w14:paraId="46AAFAF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Tier</w:t>
            </w:r>
          </w:p>
        </w:tc>
        <w:tc>
          <w:tcPr>
            <w:tcW w:w="1550" w:type="dxa"/>
            <w:shd w:val="clear" w:color="auto" w:fill="F2F2F2"/>
          </w:tcPr>
          <w:p w14:paraId="46AAFAF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Probability</w:t>
            </w:r>
          </w:p>
        </w:tc>
        <w:tc>
          <w:tcPr>
            <w:tcW w:w="1351" w:type="dxa"/>
            <w:shd w:val="clear" w:color="auto" w:fill="F2F2F2"/>
          </w:tcPr>
          <w:p w14:paraId="46AAFAF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Customers (whole base)</w:t>
            </w:r>
          </w:p>
        </w:tc>
        <w:tc>
          <w:tcPr>
            <w:tcW w:w="877" w:type="dxa"/>
            <w:shd w:val="clear" w:color="auto" w:fill="F2F2F2"/>
          </w:tcPr>
          <w:p w14:paraId="46AAFAF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Test-set churn rate</w:t>
            </w:r>
          </w:p>
        </w:tc>
        <w:tc>
          <w:tcPr>
            <w:tcW w:w="4501" w:type="dxa"/>
            <w:shd w:val="clear" w:color="auto" w:fill="F2F2F2"/>
          </w:tcPr>
          <w:p w14:paraId="46AAFB0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Action</w:t>
            </w:r>
          </w:p>
        </w:tc>
      </w:tr>
      <w:tr w:rsidR="00597C75" w:rsidRPr="00E45BE9" w14:paraId="46AAFB07" w14:textId="77777777">
        <w:tc>
          <w:tcPr>
            <w:tcW w:w="1081" w:type="dxa"/>
          </w:tcPr>
          <w:p w14:paraId="46AAFB0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High</w:t>
            </w:r>
          </w:p>
        </w:tc>
        <w:tc>
          <w:tcPr>
            <w:tcW w:w="1550" w:type="dxa"/>
          </w:tcPr>
          <w:p w14:paraId="46AAFB03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0.60 or more</w:t>
            </w:r>
          </w:p>
        </w:tc>
        <w:tc>
          <w:tcPr>
            <w:tcW w:w="1351" w:type="dxa"/>
          </w:tcPr>
          <w:p w14:paraId="46AAFB0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1,014</w:t>
            </w:r>
          </w:p>
        </w:tc>
        <w:tc>
          <w:tcPr>
            <w:tcW w:w="877" w:type="dxa"/>
          </w:tcPr>
          <w:p w14:paraId="46AAFB0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67.6%</w:t>
            </w:r>
          </w:p>
        </w:tc>
        <w:tc>
          <w:tcPr>
            <w:tcW w:w="4501" w:type="dxa"/>
          </w:tcPr>
          <w:p w14:paraId="46AAFB06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Personal outreach by the retention team within 2 weeks, with </w:t>
            </w:r>
            <w:proofErr w:type="gramStart"/>
            <w:r w:rsidRPr="00E45BE9">
              <w:rPr>
                <w:sz w:val="24"/>
                <w:szCs w:val="24"/>
              </w:rPr>
              <w:t>a segment-</w:t>
            </w:r>
            <w:proofErr w:type="gramEnd"/>
            <w:r w:rsidRPr="00E45BE9">
              <w:rPr>
                <w:sz w:val="24"/>
                <w:szCs w:val="24"/>
              </w:rPr>
              <w:t>specific offer</w:t>
            </w:r>
          </w:p>
        </w:tc>
      </w:tr>
      <w:tr w:rsidR="00597C75" w:rsidRPr="00E45BE9" w14:paraId="46AAFB0D" w14:textId="77777777">
        <w:tc>
          <w:tcPr>
            <w:tcW w:w="1081" w:type="dxa"/>
          </w:tcPr>
          <w:p w14:paraId="46AAFB0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Medium</w:t>
            </w:r>
          </w:p>
        </w:tc>
        <w:tc>
          <w:tcPr>
            <w:tcW w:w="1550" w:type="dxa"/>
          </w:tcPr>
          <w:p w14:paraId="46AAFB09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0.24 to 0.60</w:t>
            </w:r>
          </w:p>
        </w:tc>
        <w:tc>
          <w:tcPr>
            <w:tcW w:w="1351" w:type="dxa"/>
          </w:tcPr>
          <w:p w14:paraId="46AAFB0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2,092</w:t>
            </w:r>
          </w:p>
        </w:tc>
        <w:tc>
          <w:tcPr>
            <w:tcW w:w="877" w:type="dxa"/>
          </w:tcPr>
          <w:p w14:paraId="46AAFB0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34.6%</w:t>
            </w:r>
          </w:p>
        </w:tc>
        <w:tc>
          <w:tcPr>
            <w:tcW w:w="4501" w:type="dxa"/>
          </w:tcPr>
          <w:p w14:paraId="46AAFB0C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Automated, lower-cost offers (email/SMS, a plan-review invitation); move to personal outreach if </w:t>
            </w:r>
            <w:proofErr w:type="spellStart"/>
            <w:r w:rsidRPr="00E45BE9">
              <w:rPr>
                <w:sz w:val="24"/>
                <w:szCs w:val="24"/>
              </w:rPr>
              <w:t>behaviour</w:t>
            </w:r>
            <w:proofErr w:type="spellEnd"/>
            <w:r w:rsidRPr="00E45BE9">
              <w:rPr>
                <w:sz w:val="24"/>
                <w:szCs w:val="24"/>
              </w:rPr>
              <w:t xml:space="preserve"> worsens</w:t>
            </w:r>
          </w:p>
        </w:tc>
      </w:tr>
      <w:tr w:rsidR="00597C75" w:rsidRPr="00E45BE9" w14:paraId="46AAFB13" w14:textId="77777777">
        <w:tc>
          <w:tcPr>
            <w:tcW w:w="1081" w:type="dxa"/>
          </w:tcPr>
          <w:p w14:paraId="46AAFB0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Low</w:t>
            </w:r>
          </w:p>
        </w:tc>
        <w:tc>
          <w:tcPr>
            <w:tcW w:w="1550" w:type="dxa"/>
          </w:tcPr>
          <w:p w14:paraId="46AAFB0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Below 0.24</w:t>
            </w:r>
          </w:p>
        </w:tc>
        <w:tc>
          <w:tcPr>
            <w:tcW w:w="1351" w:type="dxa"/>
          </w:tcPr>
          <w:p w14:paraId="46AAFB10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3,937</w:t>
            </w:r>
          </w:p>
        </w:tc>
        <w:tc>
          <w:tcPr>
            <w:tcW w:w="877" w:type="dxa"/>
          </w:tcPr>
          <w:p w14:paraId="46AAFB1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11.5%</w:t>
            </w:r>
          </w:p>
        </w:tc>
        <w:tc>
          <w:tcPr>
            <w:tcW w:w="4501" w:type="dxa"/>
          </w:tcPr>
          <w:p w14:paraId="46AAFB1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 xml:space="preserve">No retention </w:t>
            </w:r>
            <w:proofErr w:type="gramStart"/>
            <w:r w:rsidRPr="00E45BE9">
              <w:rPr>
                <w:sz w:val="24"/>
                <w:szCs w:val="24"/>
              </w:rPr>
              <w:t>spend</w:t>
            </w:r>
            <w:proofErr w:type="gramEnd"/>
            <w:r w:rsidRPr="00E45BE9">
              <w:rPr>
                <w:sz w:val="24"/>
                <w:szCs w:val="24"/>
              </w:rPr>
              <w:t>; standard service and satisfaction monitoring</w:t>
            </w:r>
          </w:p>
        </w:tc>
      </w:tr>
    </w:tbl>
    <w:p w14:paraId="46AAFB14" w14:textId="77777777" w:rsidR="00597C75" w:rsidRPr="00E45BE9" w:rsidRDefault="00247889">
      <w:pPr>
        <w:rPr>
          <w:sz w:val="24"/>
          <w:szCs w:val="24"/>
        </w:rPr>
      </w:pPr>
      <w:proofErr w:type="spellStart"/>
      <w:r w:rsidRPr="00E45BE9">
        <w:rPr>
          <w:sz w:val="24"/>
          <w:szCs w:val="24"/>
        </w:rPr>
        <w:t>Prioritising</w:t>
      </w:r>
      <w:proofErr w:type="spellEnd"/>
      <w:r w:rsidRPr="00E45BE9">
        <w:rPr>
          <w:sz w:val="24"/>
          <w:szCs w:val="24"/>
        </w:rPr>
        <w:t xml:space="preserve"> by score is much more efficient than contacting customers at random. The riskiest 20% of customers include </w:t>
      </w:r>
      <w:r w:rsidRPr="00E45BE9">
        <w:rPr>
          <w:b/>
          <w:sz w:val="24"/>
          <w:szCs w:val="24"/>
        </w:rPr>
        <w:t>48% of all churners</w:t>
      </w:r>
      <w:r w:rsidRPr="00E45BE9">
        <w:rPr>
          <w:sz w:val="24"/>
          <w:szCs w:val="24"/>
        </w:rPr>
        <w:t>, and the riskiest 40% include 73%.</w:t>
      </w:r>
    </w:p>
    <w:p w14:paraId="46AAFB15" w14:textId="77777777" w:rsidR="00597C75" w:rsidRDefault="00247889">
      <w:r w:rsidRPr="00E45BE9">
        <w:rPr>
          <w:b/>
          <w:sz w:val="24"/>
          <w:szCs w:val="24"/>
        </w:rPr>
        <w:t>Illustrative value (assumption to validate in a pilot):</w:t>
      </w:r>
      <w:r w:rsidRPr="00E45BE9">
        <w:rPr>
          <w:sz w:val="24"/>
          <w:szCs w:val="24"/>
        </w:rPr>
        <w:t xml:space="preserve"> High-tier customers average $80.90 a month. At a 67.6% churn rate, about $55,000 of monthly revenue is at risk in that tier. If outreach kept 20% of those churners, ATS would retain about </w:t>
      </w:r>
      <w:r w:rsidRPr="00E45BE9">
        <w:rPr>
          <w:b/>
          <w:sz w:val="24"/>
          <w:szCs w:val="24"/>
        </w:rPr>
        <w:t>$11,000 a month (about $133,000 a year)</w:t>
      </w:r>
      <w:r w:rsidRPr="00E45BE9">
        <w:rPr>
          <w:sz w:val="24"/>
          <w:szCs w:val="24"/>
        </w:rPr>
        <w:t>, before the cost of offers.</w:t>
      </w:r>
    </w:p>
    <w:p w14:paraId="46AAFB16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3.3 Product and pricing actions</w:t>
      </w:r>
    </w:p>
    <w:p w14:paraId="46AAFB17" w14:textId="77777777" w:rsidR="00597C75" w:rsidRPr="00E45BE9" w:rsidRDefault="0024788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Fix the first-year experience.</w:t>
      </w:r>
      <w:r w:rsidRPr="00E45BE9">
        <w:rPr>
          <w:sz w:val="24"/>
          <w:szCs w:val="24"/>
        </w:rPr>
        <w:t xml:space="preserve"> Risk falls fastest over the first 12–18 months, so onboarding quality, first-bill clarity and early issue resolution have the largest payoff.</w:t>
      </w:r>
    </w:p>
    <w:p w14:paraId="46AAFB18" w14:textId="77777777" w:rsidR="00597C75" w:rsidRPr="00E45BE9" w:rsidRDefault="0024788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Review value for money on high-priced plans.</w:t>
      </w:r>
      <w:r w:rsidRPr="00E45BE9">
        <w:rPr>
          <w:sz w:val="24"/>
          <w:szCs w:val="24"/>
        </w:rPr>
        <w:t xml:space="preserve"> Churn rises steadily with the monthly bill, so test bundles or loyalty pricing for new customers on bills above about $70.</w:t>
      </w:r>
    </w:p>
    <w:p w14:paraId="46AAFB19" w14:textId="77777777" w:rsidR="00597C75" w:rsidRPr="00E45BE9" w:rsidRDefault="0024788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Don't rely on contract migration alone.</w:t>
      </w:r>
      <w:r w:rsidRPr="00E45BE9">
        <w:rPr>
          <w:sz w:val="24"/>
          <w:szCs w:val="24"/>
        </w:rPr>
        <w:t xml:space="preserve"> Contract length shows no protective effect in this data (25–27% churn across types). Check this against billing records before funding contract-upgrade incentives.</w:t>
      </w:r>
    </w:p>
    <w:p w14:paraId="46AAFB1A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3.4 Rollout and measurement</w:t>
      </w:r>
    </w:p>
    <w:p w14:paraId="46AAFB1B" w14:textId="77777777" w:rsidR="00597C75" w:rsidRPr="00E45BE9" w:rsidRDefault="0024788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Pilot (8–12 weeks):</w:t>
      </w:r>
      <w:r w:rsidRPr="00E45BE9">
        <w:rPr>
          <w:sz w:val="24"/>
          <w:szCs w:val="24"/>
        </w:rPr>
        <w:t xml:space="preserve"> contact High-tier C0 customers, keeping a randomly selected control group with no contact so the true uplift can be measured.</w:t>
      </w:r>
    </w:p>
    <w:p w14:paraId="46AAFB1C" w14:textId="77777777" w:rsidR="00597C75" w:rsidRPr="00E45BE9" w:rsidRDefault="0024788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Scale:</w:t>
      </w:r>
      <w:r w:rsidRPr="00E45BE9">
        <w:rPr>
          <w:sz w:val="24"/>
          <w:szCs w:val="24"/>
        </w:rPr>
        <w:t xml:space="preserve"> extend to all High-tier customers, then to Medium-tier customers through automated channels, keeping the offers that worked in the pilot.</w:t>
      </w:r>
    </w:p>
    <w:p w14:paraId="46AAFB1D" w14:textId="77777777" w:rsidR="00597C75" w:rsidRPr="00E45BE9" w:rsidRDefault="0024788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5BE9">
        <w:rPr>
          <w:b/>
          <w:sz w:val="24"/>
          <w:szCs w:val="24"/>
        </w:rPr>
        <w:t>Embed:</w:t>
      </w:r>
      <w:r w:rsidRPr="00E45BE9">
        <w:rPr>
          <w:sz w:val="24"/>
          <w:szCs w:val="24"/>
        </w:rPr>
        <w:t xml:space="preserve"> re-score all customers monthly with the saved model (</w:t>
      </w:r>
      <w:proofErr w:type="spellStart"/>
      <w:r w:rsidRPr="00E45BE9">
        <w:rPr>
          <w:sz w:val="24"/>
          <w:szCs w:val="24"/>
        </w:rPr>
        <w:t>ann_churn_</w:t>
      </w:r>
      <w:proofErr w:type="gramStart"/>
      <w:r w:rsidRPr="00E45BE9">
        <w:rPr>
          <w:sz w:val="24"/>
          <w:szCs w:val="24"/>
        </w:rPr>
        <w:t>pipeline.joblib</w:t>
      </w:r>
      <w:proofErr w:type="spellEnd"/>
      <w:proofErr w:type="gramEnd"/>
      <w:r w:rsidRPr="00E45BE9">
        <w:rPr>
          <w:sz w:val="24"/>
          <w:szCs w:val="24"/>
        </w:rPr>
        <w:t>) and feed the tiers to the retention team's queue.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63"/>
        <w:gridCol w:w="4296"/>
      </w:tblGrid>
      <w:tr w:rsidR="00597C75" w:rsidRPr="00E45BE9" w14:paraId="46AAFB20" w14:textId="77777777">
        <w:trPr>
          <w:tblHeader/>
        </w:trPr>
        <w:tc>
          <w:tcPr>
            <w:tcW w:w="5063" w:type="dxa"/>
            <w:shd w:val="clear" w:color="auto" w:fill="F2F2F2"/>
          </w:tcPr>
          <w:p w14:paraId="46AAFB1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lastRenderedPageBreak/>
              <w:t>KPI</w:t>
            </w:r>
          </w:p>
        </w:tc>
        <w:tc>
          <w:tcPr>
            <w:tcW w:w="4296" w:type="dxa"/>
            <w:shd w:val="clear" w:color="auto" w:fill="F2F2F2"/>
          </w:tcPr>
          <w:p w14:paraId="46AAFB1F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Target direction</w:t>
            </w:r>
          </w:p>
        </w:tc>
      </w:tr>
      <w:tr w:rsidR="00597C75" w:rsidRPr="00E45BE9" w14:paraId="46AAFB23" w14:textId="77777777">
        <w:tc>
          <w:tcPr>
            <w:tcW w:w="5063" w:type="dxa"/>
          </w:tcPr>
          <w:p w14:paraId="46AAFB21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Churn rate, C0 New, High-Spend</w:t>
            </w:r>
          </w:p>
        </w:tc>
        <w:tc>
          <w:tcPr>
            <w:tcW w:w="4296" w:type="dxa"/>
          </w:tcPr>
          <w:p w14:paraId="46AAFB22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Down from 49.2%</w:t>
            </w:r>
          </w:p>
        </w:tc>
      </w:tr>
      <w:tr w:rsidR="00597C75" w:rsidRPr="00E45BE9" w14:paraId="46AAFB26" w14:textId="77777777">
        <w:tc>
          <w:tcPr>
            <w:tcW w:w="5063" w:type="dxa"/>
          </w:tcPr>
          <w:p w14:paraId="46AAFB24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First-year churn rate</w:t>
            </w:r>
          </w:p>
        </w:tc>
        <w:tc>
          <w:tcPr>
            <w:tcW w:w="4296" w:type="dxa"/>
          </w:tcPr>
          <w:p w14:paraId="46AAFB25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Down from 47.4%</w:t>
            </w:r>
          </w:p>
        </w:tc>
      </w:tr>
      <w:tr w:rsidR="00597C75" w:rsidRPr="00E45BE9" w14:paraId="46AAFB29" w14:textId="77777777">
        <w:tc>
          <w:tcPr>
            <w:tcW w:w="5063" w:type="dxa"/>
          </w:tcPr>
          <w:p w14:paraId="46AAFB27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Retention uplift, contacted vs control group</w:t>
            </w:r>
          </w:p>
        </w:tc>
        <w:tc>
          <w:tcPr>
            <w:tcW w:w="4296" w:type="dxa"/>
          </w:tcPr>
          <w:p w14:paraId="46AAFB28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Positive and statistically significant</w:t>
            </w:r>
          </w:p>
        </w:tc>
      </w:tr>
      <w:tr w:rsidR="00597C75" w:rsidRPr="00E45BE9" w14:paraId="46AAFB2C" w14:textId="77777777">
        <w:tc>
          <w:tcPr>
            <w:tcW w:w="5063" w:type="dxa"/>
          </w:tcPr>
          <w:p w14:paraId="46AAFB2A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Revenue retained vs cost of offers</w:t>
            </w:r>
          </w:p>
        </w:tc>
        <w:tc>
          <w:tcPr>
            <w:tcW w:w="4296" w:type="dxa"/>
          </w:tcPr>
          <w:p w14:paraId="46AAFB2B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Above 1 (positive return)</w:t>
            </w:r>
          </w:p>
        </w:tc>
      </w:tr>
      <w:tr w:rsidR="00597C75" w:rsidRPr="00E45BE9" w14:paraId="46AAFB2F" w14:textId="77777777">
        <w:tc>
          <w:tcPr>
            <w:tcW w:w="5063" w:type="dxa"/>
          </w:tcPr>
          <w:p w14:paraId="46AAFB2D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Model recall and precision on new churners</w:t>
            </w:r>
          </w:p>
        </w:tc>
        <w:tc>
          <w:tcPr>
            <w:tcW w:w="4296" w:type="dxa"/>
          </w:tcPr>
          <w:p w14:paraId="46AAFB2E" w14:textId="77777777" w:rsidR="00597C75" w:rsidRPr="00E45BE9" w:rsidRDefault="00247889">
            <w:pPr>
              <w:rPr>
                <w:sz w:val="24"/>
                <w:szCs w:val="24"/>
              </w:rPr>
            </w:pPr>
            <w:r w:rsidRPr="00E45BE9">
              <w:rPr>
                <w:sz w:val="24"/>
                <w:szCs w:val="24"/>
              </w:rPr>
              <w:t>Stay at or above 76% and 46%</w:t>
            </w:r>
          </w:p>
        </w:tc>
      </w:tr>
    </w:tbl>
    <w:p w14:paraId="46AAFB30" w14:textId="77777777" w:rsidR="00597C75" w:rsidRPr="00E45BE9" w:rsidRDefault="00247889">
      <w:pPr>
        <w:pStyle w:val="Heading2"/>
        <w:rPr>
          <w:sz w:val="32"/>
          <w:szCs w:val="32"/>
        </w:rPr>
      </w:pPr>
      <w:r w:rsidRPr="00E45BE9">
        <w:rPr>
          <w:sz w:val="32"/>
          <w:szCs w:val="32"/>
        </w:rPr>
        <w:t>4. Limitations and proposed solutions</w:t>
      </w:r>
    </w:p>
    <w:p w14:paraId="46AAFB31" w14:textId="77777777" w:rsidR="00597C75" w:rsidRPr="00E45BE9" w:rsidRDefault="00247889">
      <w:pPr>
        <w:rPr>
          <w:sz w:val="24"/>
          <w:szCs w:val="24"/>
        </w:rPr>
      </w:pPr>
      <w:r w:rsidRPr="00E45BE9">
        <w:rPr>
          <w:sz w:val="24"/>
          <w:szCs w:val="24"/>
        </w:rPr>
        <w:t xml:space="preserve">The biggest limitation is the </w:t>
      </w:r>
      <w:r w:rsidRPr="00E45BE9">
        <w:rPr>
          <w:b/>
          <w:sz w:val="24"/>
          <w:szCs w:val="24"/>
        </w:rPr>
        <w:t>data, not the model</w:t>
      </w:r>
      <w:r w:rsidRPr="00E45BE9">
        <w:rPr>
          <w:sz w:val="24"/>
          <w:szCs w:val="24"/>
        </w:rPr>
        <w:t xml:space="preserve">. With only 10 attributes the ANN reaches a ROC-AUC of 0.807, and the churn it misses needs </w:t>
      </w:r>
      <w:proofErr w:type="spellStart"/>
      <w:r w:rsidRPr="00E45BE9">
        <w:rPr>
          <w:sz w:val="24"/>
          <w:szCs w:val="24"/>
        </w:rPr>
        <w:t>behavioural</w:t>
      </w:r>
      <w:proofErr w:type="spellEnd"/>
      <w:r w:rsidRPr="00E45BE9">
        <w:rPr>
          <w:sz w:val="24"/>
          <w:szCs w:val="24"/>
        </w:rPr>
        <w:t xml:space="preserve"> data to explain. Each limitation below has a mitigation that is either already applied or proposed.</w:t>
      </w:r>
    </w:p>
    <w:p w14:paraId="46AAFB32" w14:textId="77777777" w:rsidR="00597C75" w:rsidRPr="00E45BE9" w:rsidRDefault="00247889">
      <w:pPr>
        <w:pStyle w:val="Heading3"/>
        <w:rPr>
          <w:sz w:val="28"/>
          <w:szCs w:val="28"/>
        </w:rPr>
      </w:pPr>
      <w:r w:rsidRPr="00E45BE9">
        <w:rPr>
          <w:sz w:val="28"/>
          <w:szCs w:val="28"/>
        </w:rPr>
        <w:t>4.1 Data limitations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74"/>
        <w:gridCol w:w="3288"/>
        <w:gridCol w:w="3698"/>
      </w:tblGrid>
      <w:tr w:rsidR="00597C75" w:rsidRPr="00C36AAA" w14:paraId="46AAFB36" w14:textId="77777777">
        <w:trPr>
          <w:tblHeader/>
        </w:trPr>
        <w:tc>
          <w:tcPr>
            <w:tcW w:w="2374" w:type="dxa"/>
            <w:shd w:val="clear" w:color="auto" w:fill="F2F2F2"/>
          </w:tcPr>
          <w:p w14:paraId="46AAFB33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Limitation</w:t>
            </w:r>
          </w:p>
        </w:tc>
        <w:tc>
          <w:tcPr>
            <w:tcW w:w="3288" w:type="dxa"/>
            <w:shd w:val="clear" w:color="auto" w:fill="F2F2F2"/>
          </w:tcPr>
          <w:p w14:paraId="46AAFB3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Impact</w:t>
            </w:r>
          </w:p>
        </w:tc>
        <w:tc>
          <w:tcPr>
            <w:tcW w:w="3698" w:type="dxa"/>
            <w:shd w:val="clear" w:color="auto" w:fill="F2F2F2"/>
          </w:tcPr>
          <w:p w14:paraId="46AAFB35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Proposed solution / mitigation</w:t>
            </w:r>
          </w:p>
        </w:tc>
      </w:tr>
      <w:tr w:rsidR="00597C75" w:rsidRPr="00C36AAA" w14:paraId="46AAFB3A" w14:textId="77777777">
        <w:tc>
          <w:tcPr>
            <w:tcW w:w="2374" w:type="dxa"/>
          </w:tcPr>
          <w:p w14:paraId="46AAFB37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Only 10 attributes: demographics, services, contract and bill</w:t>
            </w:r>
          </w:p>
        </w:tc>
        <w:tc>
          <w:tcPr>
            <w:tcW w:w="3288" w:type="dxa"/>
          </w:tcPr>
          <w:p w14:paraId="46AAFB3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24% of test churners were </w:t>
            </w:r>
            <w:proofErr w:type="gramStart"/>
            <w:r w:rsidRPr="00C36AAA">
              <w:rPr>
                <w:sz w:val="24"/>
                <w:szCs w:val="24"/>
              </w:rPr>
              <w:t>missed</w:t>
            </w:r>
            <w:proofErr w:type="gramEnd"/>
            <w:r w:rsidRPr="00C36AAA">
              <w:rPr>
                <w:sz w:val="24"/>
                <w:szCs w:val="24"/>
              </w:rPr>
              <w:t xml:space="preserve">. These customers looked loyal (average </w:t>
            </w:r>
            <w:proofErr w:type="gramStart"/>
            <w:r w:rsidRPr="00C36AAA">
              <w:rPr>
                <w:sz w:val="24"/>
                <w:szCs w:val="24"/>
              </w:rPr>
              <w:t>tenure</w:t>
            </w:r>
            <w:proofErr w:type="gramEnd"/>
            <w:r w:rsidRPr="00C36AAA">
              <w:rPr>
                <w:sz w:val="24"/>
                <w:szCs w:val="24"/>
              </w:rPr>
              <w:t xml:space="preserve"> 41 months), so their reasons aren't captured</w:t>
            </w:r>
          </w:p>
        </w:tc>
        <w:tc>
          <w:tcPr>
            <w:tcW w:w="3698" w:type="dxa"/>
          </w:tcPr>
          <w:p w14:paraId="46AAFB39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Add support tickets, complaints, usage trends, payment history, satisfaction or NPS scores, and price-change history</w:t>
            </w:r>
          </w:p>
        </w:tc>
      </w:tr>
      <w:tr w:rsidR="00597C75" w:rsidRPr="00C36AAA" w14:paraId="46AAFB3E" w14:textId="77777777">
        <w:tc>
          <w:tcPr>
            <w:tcW w:w="2374" w:type="dxa"/>
          </w:tcPr>
          <w:p w14:paraId="46AAFB3B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No unique customer ID; 302 duplicate row patterns (541 rows) kept</w:t>
            </w:r>
          </w:p>
        </w:tc>
        <w:tc>
          <w:tcPr>
            <w:tcW w:w="3288" w:type="dxa"/>
          </w:tcPr>
          <w:p w14:paraId="46AAFB3C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Duplicates can't be confirmed as the same customer; 6.6% of test rows had a twin in training</w:t>
            </w:r>
          </w:p>
        </w:tc>
        <w:tc>
          <w:tcPr>
            <w:tcW w:w="3698" w:type="dxa"/>
          </w:tcPr>
          <w:p w14:paraId="46AAFB3D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Tested: removing them changed ROC-AUC only from 0.807 to 0.795. Ask ATS for a customer ID in future extracts</w:t>
            </w:r>
          </w:p>
        </w:tc>
      </w:tr>
      <w:tr w:rsidR="00597C75" w:rsidRPr="00C36AAA" w14:paraId="46AAFB42" w14:textId="77777777">
        <w:tc>
          <w:tcPr>
            <w:tcW w:w="2374" w:type="dxa"/>
          </w:tcPr>
          <w:p w14:paraId="46AAFB3F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Contract type shows no effect on churn (25–27% across types), unlike typical telecom data</w:t>
            </w:r>
          </w:p>
        </w:tc>
        <w:tc>
          <w:tcPr>
            <w:tcW w:w="3288" w:type="dxa"/>
          </w:tcPr>
          <w:p w14:paraId="46AAFB4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Contract-based strategies can't be supported by this data</w:t>
            </w:r>
          </w:p>
        </w:tc>
        <w:tc>
          <w:tcPr>
            <w:tcW w:w="3698" w:type="dxa"/>
          </w:tcPr>
          <w:p w14:paraId="46AAFB41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Check contract fields against billing records before using them for decisions</w:t>
            </w:r>
          </w:p>
        </w:tc>
      </w:tr>
      <w:tr w:rsidR="00597C75" w:rsidRPr="00C36AAA" w14:paraId="46AAFB46" w14:textId="77777777">
        <w:tc>
          <w:tcPr>
            <w:tcW w:w="2374" w:type="dxa"/>
          </w:tcPr>
          <w:p w14:paraId="46AAFB43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A single snapshot with no dates</w:t>
            </w:r>
          </w:p>
        </w:tc>
        <w:tc>
          <w:tcPr>
            <w:tcW w:w="3288" w:type="dxa"/>
          </w:tcPr>
          <w:p w14:paraId="46AAFB4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Can't see when churn happened or track trends and seasonality</w:t>
            </w:r>
          </w:p>
        </w:tc>
        <w:tc>
          <w:tcPr>
            <w:tcW w:w="3698" w:type="dxa"/>
          </w:tcPr>
          <w:p w14:paraId="46AAFB45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Use monthly snapshots so time-based features (e.g. a recent bill increase) can be built</w:t>
            </w:r>
          </w:p>
        </w:tc>
      </w:tr>
      <w:tr w:rsidR="00597C75" w:rsidRPr="00C36AAA" w14:paraId="46AAFB4A" w14:textId="77777777">
        <w:tc>
          <w:tcPr>
            <w:tcW w:w="2374" w:type="dxa"/>
          </w:tcPr>
          <w:p w14:paraId="46AAFB47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Tenure spikes at 0 and 72 months</w:t>
            </w:r>
          </w:p>
        </w:tc>
        <w:tc>
          <w:tcPr>
            <w:tcW w:w="3288" w:type="dxa"/>
          </w:tcPr>
          <w:p w14:paraId="46AAFB4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72 may be a cap on data collection, which understates </w:t>
            </w:r>
            <w:r w:rsidRPr="00C36AAA">
              <w:rPr>
                <w:sz w:val="24"/>
                <w:szCs w:val="24"/>
              </w:rPr>
              <w:lastRenderedPageBreak/>
              <w:t>the longest tenures</w:t>
            </w:r>
          </w:p>
        </w:tc>
        <w:tc>
          <w:tcPr>
            <w:tcW w:w="3698" w:type="dxa"/>
          </w:tcPr>
          <w:p w14:paraId="46AAFB49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lastRenderedPageBreak/>
              <w:t>Confirm with the data owner how tenure is recorded</w:t>
            </w:r>
          </w:p>
        </w:tc>
      </w:tr>
    </w:tbl>
    <w:p w14:paraId="46AAFB4B" w14:textId="77777777" w:rsidR="00597C75" w:rsidRPr="00C36AAA" w:rsidRDefault="00247889">
      <w:pPr>
        <w:pStyle w:val="Heading3"/>
        <w:rPr>
          <w:sz w:val="28"/>
          <w:szCs w:val="28"/>
        </w:rPr>
      </w:pPr>
      <w:r w:rsidRPr="00C36AAA">
        <w:rPr>
          <w:sz w:val="28"/>
          <w:szCs w:val="28"/>
        </w:rPr>
        <w:t>4.2 Modelling limitations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38"/>
        <w:gridCol w:w="2467"/>
        <w:gridCol w:w="4655"/>
      </w:tblGrid>
      <w:tr w:rsidR="00597C75" w:rsidRPr="00C36AAA" w14:paraId="46AAFB4F" w14:textId="77777777">
        <w:trPr>
          <w:tblHeader/>
        </w:trPr>
        <w:tc>
          <w:tcPr>
            <w:tcW w:w="2238" w:type="dxa"/>
            <w:shd w:val="clear" w:color="auto" w:fill="F2F2F2"/>
          </w:tcPr>
          <w:p w14:paraId="46AAFB4C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Limitation</w:t>
            </w:r>
          </w:p>
        </w:tc>
        <w:tc>
          <w:tcPr>
            <w:tcW w:w="2467" w:type="dxa"/>
            <w:shd w:val="clear" w:color="auto" w:fill="F2F2F2"/>
          </w:tcPr>
          <w:p w14:paraId="46AAFB4D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Impact</w:t>
            </w:r>
          </w:p>
        </w:tc>
        <w:tc>
          <w:tcPr>
            <w:tcW w:w="4655" w:type="dxa"/>
            <w:shd w:val="clear" w:color="auto" w:fill="F2F2F2"/>
          </w:tcPr>
          <w:p w14:paraId="46AAFB4E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Proposed solution / mitigation</w:t>
            </w:r>
          </w:p>
        </w:tc>
      </w:tr>
      <w:tr w:rsidR="00597C75" w:rsidRPr="00C36AAA" w14:paraId="46AAFB53" w14:textId="77777777">
        <w:tc>
          <w:tcPr>
            <w:tcW w:w="2238" w:type="dxa"/>
          </w:tcPr>
          <w:p w14:paraId="46AAFB5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Precision/recall trade-off at threshold 0.24</w:t>
            </w:r>
          </w:p>
        </w:tc>
        <w:tc>
          <w:tcPr>
            <w:tcW w:w="2467" w:type="dxa"/>
          </w:tcPr>
          <w:p w14:paraId="46AAFB51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54% of flagged customers wouldn't have churned (337 false alarms in the test set), which adds offer cost</w:t>
            </w:r>
          </w:p>
        </w:tc>
        <w:tc>
          <w:tcPr>
            <w:tcW w:w="4655" w:type="dxa"/>
          </w:tcPr>
          <w:p w14:paraId="46AAFB52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Set the threshold from the cost of an offer vs the value of a saved customer; use tiers so expensive offers go only to the High tier</w:t>
            </w:r>
          </w:p>
        </w:tc>
      </w:tr>
      <w:tr w:rsidR="00597C75" w:rsidRPr="00C36AAA" w14:paraId="46AAFB57" w14:textId="77777777">
        <w:tc>
          <w:tcPr>
            <w:tcW w:w="2238" w:type="dxa"/>
          </w:tcPr>
          <w:p w14:paraId="46AAFB5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The ANN performs the same as logistic regression (ROC-AUC 0.807 for both)</w:t>
            </w:r>
          </w:p>
        </w:tc>
        <w:tc>
          <w:tcPr>
            <w:tcW w:w="2467" w:type="dxa"/>
          </w:tcPr>
          <w:p w14:paraId="46AAFB55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Extra complexity with no accuracy gain; harder to explain</w:t>
            </w:r>
          </w:p>
        </w:tc>
        <w:tc>
          <w:tcPr>
            <w:tcW w:w="4655" w:type="dxa"/>
          </w:tcPr>
          <w:p w14:paraId="46AAFB56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Keep the ANN to meet the brief, report logistic regression alongside it, and revisit the ANN once richer data is available</w:t>
            </w:r>
          </w:p>
        </w:tc>
      </w:tr>
      <w:tr w:rsidR="00597C75" w:rsidRPr="00C36AAA" w14:paraId="46AAFB5B" w14:textId="77777777">
        <w:tc>
          <w:tcPr>
            <w:tcW w:w="2238" w:type="dxa"/>
          </w:tcPr>
          <w:p w14:paraId="46AAFB5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Neural networks are less transparent</w:t>
            </w:r>
          </w:p>
        </w:tc>
        <w:tc>
          <w:tcPr>
            <w:tcW w:w="2467" w:type="dxa"/>
          </w:tcPr>
          <w:p w14:paraId="46AAFB59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Stakeholders may find predictions hard to trust</w:t>
            </w:r>
          </w:p>
        </w:tc>
        <w:tc>
          <w:tcPr>
            <w:tcW w:w="4655" w:type="dxa"/>
          </w:tcPr>
          <w:p w14:paraId="46AAFB5A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Use permutation importance, partial dependence and the well-calibrated probabilities (Section 2); share the drivers with the retention team</w:t>
            </w:r>
          </w:p>
        </w:tc>
      </w:tr>
      <w:tr w:rsidR="00597C75" w:rsidRPr="00C36AAA" w14:paraId="46AAFB5F" w14:textId="77777777">
        <w:tc>
          <w:tcPr>
            <w:tcW w:w="2238" w:type="dxa"/>
          </w:tcPr>
          <w:p w14:paraId="46AAFB5C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Weak at spotting churners in loyal segments (recall 32% in C2, 9% in C3)</w:t>
            </w:r>
          </w:p>
        </w:tc>
        <w:tc>
          <w:tcPr>
            <w:tcW w:w="2467" w:type="dxa"/>
          </w:tcPr>
          <w:p w14:paraId="46AAFB5D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Some high-value C2 losses won't be flagged</w:t>
            </w:r>
          </w:p>
        </w:tc>
        <w:tc>
          <w:tcPr>
            <w:tcW w:w="4655" w:type="dxa"/>
          </w:tcPr>
          <w:p w14:paraId="46AAFB5E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Add event triggers (complaints, outages, competitor quotes) for C2; extend the attribute set</w:t>
            </w:r>
          </w:p>
        </w:tc>
      </w:tr>
      <w:tr w:rsidR="00597C75" w:rsidRPr="00C36AAA" w14:paraId="46AAFB63" w14:textId="77777777">
        <w:tc>
          <w:tcPr>
            <w:tcW w:w="2238" w:type="dxa"/>
          </w:tcPr>
          <w:p w14:paraId="46AAFB6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Churn is imbalanced (26.5%)</w:t>
            </w:r>
          </w:p>
        </w:tc>
        <w:tc>
          <w:tcPr>
            <w:tcW w:w="2467" w:type="dxa"/>
          </w:tcPr>
          <w:p w14:paraId="46AAFB61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Accuracy alone is misleading</w:t>
            </w:r>
          </w:p>
        </w:tc>
        <w:tc>
          <w:tcPr>
            <w:tcW w:w="4655" w:type="dxa"/>
          </w:tcPr>
          <w:p w14:paraId="46AAFB62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Mitigated: stratified splits, recall/F1/ROC-AUC reporting and a tuned threshold</w:t>
            </w:r>
          </w:p>
        </w:tc>
      </w:tr>
      <w:tr w:rsidR="00597C75" w:rsidRPr="00C36AAA" w14:paraId="46AAFB67" w14:textId="77777777">
        <w:tc>
          <w:tcPr>
            <w:tcW w:w="2238" w:type="dxa"/>
          </w:tcPr>
          <w:p w14:paraId="46AAFB6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The model will drift as customers and pricing change</w:t>
            </w:r>
          </w:p>
        </w:tc>
        <w:tc>
          <w:tcPr>
            <w:tcW w:w="2467" w:type="dxa"/>
          </w:tcPr>
          <w:p w14:paraId="46AAFB65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Accuracy will degrade over time</w:t>
            </w:r>
          </w:p>
        </w:tc>
        <w:tc>
          <w:tcPr>
            <w:tcW w:w="4655" w:type="dxa"/>
          </w:tcPr>
          <w:p w14:paraId="46AAFB66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Monitor recall and precision monthly; retrain every quarter or when performance drops</w:t>
            </w:r>
          </w:p>
        </w:tc>
      </w:tr>
      <w:tr w:rsidR="00597C75" w:rsidRPr="00C36AAA" w14:paraId="46AAFB6B" w14:textId="77777777">
        <w:tc>
          <w:tcPr>
            <w:tcW w:w="2238" w:type="dxa"/>
          </w:tcPr>
          <w:p w14:paraId="46AAFB6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Correlation, not causation</w:t>
            </w:r>
          </w:p>
        </w:tc>
        <w:tc>
          <w:tcPr>
            <w:tcW w:w="2467" w:type="dxa"/>
          </w:tcPr>
          <w:p w14:paraId="46AAFB69" w14:textId="77777777" w:rsidR="00597C75" w:rsidRPr="00C36AAA" w:rsidRDefault="00247889">
            <w:pPr>
              <w:rPr>
                <w:sz w:val="24"/>
                <w:szCs w:val="24"/>
              </w:rPr>
            </w:pPr>
            <w:proofErr w:type="gramStart"/>
            <w:r w:rsidRPr="00C36AAA">
              <w:rPr>
                <w:sz w:val="24"/>
                <w:szCs w:val="24"/>
              </w:rPr>
              <w:t>The drivers</w:t>
            </w:r>
            <w:proofErr w:type="gramEnd"/>
            <w:r w:rsidRPr="00C36AAA">
              <w:rPr>
                <w:sz w:val="24"/>
                <w:szCs w:val="24"/>
              </w:rPr>
              <w:t xml:space="preserve"> show who is at risk, not the effect of an intervention</w:t>
            </w:r>
          </w:p>
        </w:tc>
        <w:tc>
          <w:tcPr>
            <w:tcW w:w="4655" w:type="dxa"/>
          </w:tcPr>
          <w:p w14:paraId="46AAFB6A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Use the pilot's control group (Section 3.4) to measure what retention actions </w:t>
            </w:r>
            <w:proofErr w:type="gramStart"/>
            <w:r w:rsidRPr="00C36AAA">
              <w:rPr>
                <w:sz w:val="24"/>
                <w:szCs w:val="24"/>
              </w:rPr>
              <w:t>actually achieve</w:t>
            </w:r>
            <w:proofErr w:type="gramEnd"/>
          </w:p>
        </w:tc>
      </w:tr>
    </w:tbl>
    <w:p w14:paraId="46AAFB6C" w14:textId="77777777" w:rsidR="00597C75" w:rsidRPr="00C36AAA" w:rsidRDefault="00247889">
      <w:pPr>
        <w:pStyle w:val="Heading3"/>
        <w:rPr>
          <w:sz w:val="28"/>
          <w:szCs w:val="28"/>
        </w:rPr>
      </w:pPr>
      <w:r w:rsidRPr="00C36AAA">
        <w:rPr>
          <w:sz w:val="28"/>
          <w:szCs w:val="28"/>
        </w:rPr>
        <w:t>4.3 Project challenges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503"/>
        <w:gridCol w:w="4857"/>
      </w:tblGrid>
      <w:tr w:rsidR="00597C75" w:rsidRPr="00C36AAA" w14:paraId="46AAFB6F" w14:textId="77777777">
        <w:trPr>
          <w:tblHeader/>
        </w:trPr>
        <w:tc>
          <w:tcPr>
            <w:tcW w:w="4503" w:type="dxa"/>
            <w:shd w:val="clear" w:color="auto" w:fill="F2F2F2"/>
          </w:tcPr>
          <w:p w14:paraId="46AAFB6D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Challenge</w:t>
            </w:r>
          </w:p>
        </w:tc>
        <w:tc>
          <w:tcPr>
            <w:tcW w:w="4857" w:type="dxa"/>
            <w:shd w:val="clear" w:color="auto" w:fill="F2F2F2"/>
          </w:tcPr>
          <w:p w14:paraId="46AAFB6E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How it was handled</w:t>
            </w:r>
          </w:p>
        </w:tc>
      </w:tr>
      <w:tr w:rsidR="00597C75" w:rsidRPr="00C36AAA" w14:paraId="46AAFB72" w14:textId="77777777">
        <w:tc>
          <w:tcPr>
            <w:tcW w:w="4503" w:type="dxa"/>
          </w:tcPr>
          <w:p w14:paraId="46AAFB7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lastRenderedPageBreak/>
              <w:t>The handed-over ANN train/test files (</w:t>
            </w:r>
            <w:r w:rsidRPr="00C36AAA">
              <w:rPr>
                <w:sz w:val="24"/>
                <w:szCs w:val="24"/>
              </w:rPr>
              <w:t>ann_train.csv</w:t>
            </w:r>
            <w:r w:rsidRPr="00C36AAA">
              <w:rPr>
                <w:sz w:val="24"/>
                <w:szCs w:val="24"/>
              </w:rPr>
              <w:t xml:space="preserve">, </w:t>
            </w:r>
            <w:r w:rsidRPr="00C36AAA">
              <w:rPr>
                <w:sz w:val="24"/>
                <w:szCs w:val="24"/>
              </w:rPr>
              <w:t>ann_test.csv</w:t>
            </w:r>
            <w:r w:rsidRPr="00C36AAA">
              <w:rPr>
                <w:sz w:val="24"/>
                <w:szCs w:val="24"/>
              </w:rPr>
              <w:t>) weren't in the repository</w:t>
            </w:r>
          </w:p>
        </w:tc>
        <w:tc>
          <w:tcPr>
            <w:tcW w:w="4857" w:type="dxa"/>
          </w:tcPr>
          <w:p w14:paraId="46AAFB71" w14:textId="77777777" w:rsidR="00597C75" w:rsidRPr="00C36AAA" w:rsidRDefault="00247889">
            <w:pPr>
              <w:rPr>
                <w:sz w:val="24"/>
                <w:szCs w:val="24"/>
              </w:rPr>
            </w:pPr>
            <w:proofErr w:type="gramStart"/>
            <w:r w:rsidRPr="00C36AAA">
              <w:rPr>
                <w:sz w:val="24"/>
                <w:szCs w:val="24"/>
              </w:rPr>
              <w:t>Rebuilt</w:t>
            </w:r>
            <w:proofErr w:type="gramEnd"/>
            <w:r w:rsidRPr="00C36AAA">
              <w:rPr>
                <w:sz w:val="24"/>
                <w:szCs w:val="24"/>
              </w:rPr>
              <w:t xml:space="preserve"> the identical 80/20 stratified split from </w:t>
            </w:r>
            <w:r w:rsidRPr="00C36AAA">
              <w:rPr>
                <w:sz w:val="24"/>
                <w:szCs w:val="24"/>
              </w:rPr>
              <w:t>full_encoded_cleaned.csv</w:t>
            </w:r>
          </w:p>
        </w:tc>
      </w:tr>
      <w:tr w:rsidR="00597C75" w:rsidRPr="00C36AAA" w14:paraId="46AAFB75" w14:textId="77777777">
        <w:tc>
          <w:tcPr>
            <w:tcW w:w="4503" w:type="dxa"/>
          </w:tcPr>
          <w:p w14:paraId="46AAFB73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In data preparation the scaler was fitted on all rows before the split (a small leak from the test set)</w:t>
            </w:r>
          </w:p>
        </w:tc>
        <w:tc>
          <w:tcPr>
            <w:tcW w:w="4857" w:type="dxa"/>
          </w:tcPr>
          <w:p w14:paraId="46AAFB7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Refitted the scaler on training rows only for the ANN</w:t>
            </w:r>
          </w:p>
        </w:tc>
      </w:tr>
      <w:tr w:rsidR="00597C75" w:rsidRPr="00C36AAA" w14:paraId="46AAFB78" w14:textId="77777777">
        <w:tc>
          <w:tcPr>
            <w:tcW w:w="4503" w:type="dxa"/>
          </w:tcPr>
          <w:p w14:paraId="46AAFB76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Deep-learning libraries (TensorFlow/</w:t>
            </w:r>
            <w:proofErr w:type="spellStart"/>
            <w:r w:rsidRPr="00C36AAA">
              <w:rPr>
                <w:sz w:val="24"/>
                <w:szCs w:val="24"/>
              </w:rPr>
              <w:t>Keras</w:t>
            </w:r>
            <w:proofErr w:type="spellEnd"/>
            <w:r w:rsidRPr="00C36AAA">
              <w:rPr>
                <w:sz w:val="24"/>
                <w:szCs w:val="24"/>
              </w:rPr>
              <w:t>) weren't available in the build environment</w:t>
            </w:r>
          </w:p>
        </w:tc>
        <w:tc>
          <w:tcPr>
            <w:tcW w:w="4857" w:type="dxa"/>
          </w:tcPr>
          <w:p w14:paraId="46AAFB77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Built the ANN with scikit-</w:t>
            </w:r>
            <w:proofErr w:type="spellStart"/>
            <w:r w:rsidRPr="00C36AAA">
              <w:rPr>
                <w:sz w:val="24"/>
                <w:szCs w:val="24"/>
              </w:rPr>
              <w:t>learn's</w:t>
            </w:r>
            <w:proofErr w:type="spellEnd"/>
            <w:r w:rsidRPr="00C36AAA">
              <w:rPr>
                <w:sz w:val="24"/>
                <w:szCs w:val="24"/>
              </w:rPr>
              <w:t xml:space="preserve"> </w:t>
            </w:r>
            <w:proofErr w:type="spellStart"/>
            <w:r w:rsidRPr="00C36AAA">
              <w:rPr>
                <w:sz w:val="24"/>
                <w:szCs w:val="24"/>
              </w:rPr>
              <w:t>MLPClassifier</w:t>
            </w:r>
            <w:proofErr w:type="spellEnd"/>
            <w:r w:rsidRPr="00C36AAA">
              <w:rPr>
                <w:sz w:val="24"/>
                <w:szCs w:val="24"/>
              </w:rPr>
              <w:t xml:space="preserve">, which uses the libraries named in the brief; the model can be ported to </w:t>
            </w:r>
            <w:proofErr w:type="spellStart"/>
            <w:r w:rsidRPr="00C36AAA">
              <w:rPr>
                <w:sz w:val="24"/>
                <w:szCs w:val="24"/>
              </w:rPr>
              <w:t>Keras</w:t>
            </w:r>
            <w:proofErr w:type="spellEnd"/>
            <w:r w:rsidRPr="00C36AAA">
              <w:rPr>
                <w:sz w:val="24"/>
                <w:szCs w:val="24"/>
              </w:rPr>
              <w:t xml:space="preserve"> if required</w:t>
            </w:r>
          </w:p>
        </w:tc>
      </w:tr>
      <w:tr w:rsidR="00597C75" w:rsidRPr="00C36AAA" w14:paraId="46AAFB7B" w14:textId="77777777">
        <w:tc>
          <w:tcPr>
            <w:tcW w:w="4503" w:type="dxa"/>
          </w:tcPr>
          <w:p w14:paraId="46AAFB79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Inconsistent file paths between notebooks </w:t>
            </w:r>
            <w:proofErr w:type="gramStart"/>
            <w:r w:rsidRPr="00C36AAA">
              <w:rPr>
                <w:sz w:val="24"/>
                <w:szCs w:val="24"/>
              </w:rPr>
              <w:t>(</w:t>
            </w:r>
            <w:r w:rsidRPr="00C36AAA">
              <w:rPr>
                <w:sz w:val="24"/>
                <w:szCs w:val="24"/>
              </w:rPr>
              <w:t>..</w:t>
            </w:r>
            <w:proofErr w:type="gramEnd"/>
            <w:r w:rsidRPr="00C36AAA">
              <w:rPr>
                <w:sz w:val="24"/>
                <w:szCs w:val="24"/>
              </w:rPr>
              <w:t>/data/processed/</w:t>
            </w:r>
            <w:r w:rsidRPr="00C36AAA">
              <w:rPr>
                <w:sz w:val="24"/>
                <w:szCs w:val="24"/>
              </w:rPr>
              <w:t xml:space="preserve"> vs </w:t>
            </w:r>
            <w:proofErr w:type="spellStart"/>
            <w:r w:rsidRPr="00C36AAA">
              <w:rPr>
                <w:sz w:val="24"/>
                <w:szCs w:val="24"/>
              </w:rPr>
              <w:t>Data_Preparation</w:t>
            </w:r>
            <w:proofErr w:type="spellEnd"/>
            <w:r w:rsidRPr="00C36AAA">
              <w:rPr>
                <w:sz w:val="24"/>
                <w:szCs w:val="24"/>
              </w:rPr>
              <w:t>/</w:t>
            </w:r>
            <w:r w:rsidRPr="00C36AAA">
              <w:rPr>
                <w:sz w:val="24"/>
                <w:szCs w:val="24"/>
              </w:rPr>
              <w:t>)</w:t>
            </w:r>
          </w:p>
        </w:tc>
        <w:tc>
          <w:tcPr>
            <w:tcW w:w="4857" w:type="dxa"/>
          </w:tcPr>
          <w:p w14:paraId="46AAFB7A" w14:textId="77777777" w:rsidR="00597C75" w:rsidRPr="00C36AAA" w:rsidRDefault="00247889">
            <w:pPr>
              <w:rPr>
                <w:sz w:val="24"/>
                <w:szCs w:val="24"/>
              </w:rPr>
            </w:pPr>
            <w:proofErr w:type="spellStart"/>
            <w:r w:rsidRPr="00C36AAA">
              <w:rPr>
                <w:sz w:val="24"/>
                <w:szCs w:val="24"/>
              </w:rPr>
              <w:t>Standardised</w:t>
            </w:r>
            <w:proofErr w:type="spellEnd"/>
            <w:r w:rsidRPr="00C36AAA">
              <w:rPr>
                <w:sz w:val="24"/>
                <w:szCs w:val="24"/>
              </w:rPr>
              <w:t xml:space="preserve"> Predictive Modeling on the files as stored in the repository; earlier notebooks should be aligned the same way</w:t>
            </w:r>
          </w:p>
        </w:tc>
      </w:tr>
    </w:tbl>
    <w:p w14:paraId="46AAFB7C" w14:textId="77777777" w:rsidR="00597C75" w:rsidRPr="00C36AAA" w:rsidRDefault="00247889">
      <w:pPr>
        <w:pStyle w:val="Heading2"/>
        <w:rPr>
          <w:sz w:val="32"/>
          <w:szCs w:val="32"/>
        </w:rPr>
      </w:pPr>
      <w:r w:rsidRPr="00C36AAA">
        <w:rPr>
          <w:sz w:val="32"/>
          <w:szCs w:val="32"/>
        </w:rPr>
        <w:t>Appendix: method and deliverables</w:t>
      </w:r>
    </w:p>
    <w:p w14:paraId="46AAFB7D" w14:textId="77777777" w:rsidR="00597C75" w:rsidRPr="00C36AAA" w:rsidRDefault="00247889">
      <w:pPr>
        <w:pStyle w:val="Heading3"/>
        <w:rPr>
          <w:sz w:val="28"/>
          <w:szCs w:val="28"/>
        </w:rPr>
      </w:pPr>
      <w:r w:rsidRPr="00C36AAA">
        <w:rPr>
          <w:sz w:val="28"/>
          <w:szCs w:val="28"/>
        </w:rPr>
        <w:t>A.1 Method summary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38"/>
        <w:gridCol w:w="3252"/>
        <w:gridCol w:w="4170"/>
      </w:tblGrid>
      <w:tr w:rsidR="00597C75" w:rsidRPr="00C36AAA" w14:paraId="46AAFB81" w14:textId="77777777">
        <w:trPr>
          <w:tblHeader/>
        </w:trPr>
        <w:tc>
          <w:tcPr>
            <w:tcW w:w="1938" w:type="dxa"/>
            <w:shd w:val="clear" w:color="auto" w:fill="F2F2F2"/>
          </w:tcPr>
          <w:p w14:paraId="46AAFB7E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Stage</w:t>
            </w:r>
          </w:p>
        </w:tc>
        <w:tc>
          <w:tcPr>
            <w:tcW w:w="3252" w:type="dxa"/>
            <w:shd w:val="clear" w:color="auto" w:fill="F2F2F2"/>
          </w:tcPr>
          <w:p w14:paraId="46AAFB7F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Method</w:t>
            </w:r>
          </w:p>
        </w:tc>
        <w:tc>
          <w:tcPr>
            <w:tcW w:w="4170" w:type="dxa"/>
            <w:shd w:val="clear" w:color="auto" w:fill="F2F2F2"/>
          </w:tcPr>
          <w:p w14:paraId="46AAFB8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Key settings</w:t>
            </w:r>
          </w:p>
        </w:tc>
      </w:tr>
      <w:tr w:rsidR="00597C75" w:rsidRPr="00C36AAA" w14:paraId="46AAFB85" w14:textId="77777777">
        <w:tc>
          <w:tcPr>
            <w:tcW w:w="1938" w:type="dxa"/>
          </w:tcPr>
          <w:p w14:paraId="46AAFB82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Data preparation</w:t>
            </w:r>
          </w:p>
        </w:tc>
        <w:tc>
          <w:tcPr>
            <w:tcW w:w="3252" w:type="dxa"/>
          </w:tcPr>
          <w:p w14:paraId="46AAFB83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Missing-value, duplicate and outlier checks; label encoding for binary attributes, one-hot encoding for Contract; </w:t>
            </w:r>
            <w:proofErr w:type="spellStart"/>
            <w:r w:rsidRPr="00C36AAA">
              <w:rPr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4170" w:type="dxa"/>
          </w:tcPr>
          <w:p w14:paraId="46AAFB8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7,043 rows × 10 attributes; no missing values; 80/20 stratified split (</w:t>
            </w:r>
            <w:proofErr w:type="spellStart"/>
            <w:r w:rsidRPr="00C36AAA">
              <w:rPr>
                <w:sz w:val="24"/>
                <w:szCs w:val="24"/>
              </w:rPr>
              <w:t>random_state</w:t>
            </w:r>
            <w:proofErr w:type="spellEnd"/>
            <w:r w:rsidRPr="00C36AAA">
              <w:rPr>
                <w:sz w:val="24"/>
                <w:szCs w:val="24"/>
              </w:rPr>
              <w:t xml:space="preserve"> 42)</w:t>
            </w:r>
          </w:p>
        </w:tc>
      </w:tr>
      <w:tr w:rsidR="00597C75" w:rsidRPr="00C36AAA" w14:paraId="46AAFB89" w14:textId="77777777">
        <w:tc>
          <w:tcPr>
            <w:tcW w:w="1938" w:type="dxa"/>
          </w:tcPr>
          <w:p w14:paraId="46AAFB86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Segmentation</w:t>
            </w:r>
          </w:p>
        </w:tc>
        <w:tc>
          <w:tcPr>
            <w:tcW w:w="3252" w:type="dxa"/>
          </w:tcPr>
          <w:p w14:paraId="46AAFB87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K-Means on scaled tenure and monthly charges</w:t>
            </w:r>
          </w:p>
        </w:tc>
        <w:tc>
          <w:tcPr>
            <w:tcW w:w="4170" w:type="dxa"/>
          </w:tcPr>
          <w:p w14:paraId="46AAFB8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k = 4 from the elbow method and silhouette score (0.476); k-means++ </w:t>
            </w:r>
            <w:proofErr w:type="spellStart"/>
            <w:r w:rsidRPr="00C36AAA">
              <w:rPr>
                <w:sz w:val="24"/>
                <w:szCs w:val="24"/>
              </w:rPr>
              <w:t>initialisation</w:t>
            </w:r>
            <w:proofErr w:type="spellEnd"/>
            <w:r w:rsidRPr="00C36AAA">
              <w:rPr>
                <w:sz w:val="24"/>
                <w:szCs w:val="24"/>
              </w:rPr>
              <w:t>, 10 runs</w:t>
            </w:r>
          </w:p>
        </w:tc>
      </w:tr>
      <w:tr w:rsidR="00597C75" w:rsidRPr="00C36AAA" w14:paraId="46AAFB8D" w14:textId="77777777">
        <w:tc>
          <w:tcPr>
            <w:tcW w:w="1938" w:type="dxa"/>
          </w:tcPr>
          <w:p w14:paraId="46AAFB8A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Churn prediction</w:t>
            </w:r>
          </w:p>
        </w:tc>
        <w:tc>
          <w:tcPr>
            <w:tcW w:w="3252" w:type="dxa"/>
          </w:tcPr>
          <w:p w14:paraId="46AAFB8B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 xml:space="preserve">Feed-forward ANN (scikit-learn </w:t>
            </w:r>
            <w:proofErr w:type="spellStart"/>
            <w:r w:rsidRPr="00C36AAA">
              <w:rPr>
                <w:sz w:val="24"/>
                <w:szCs w:val="24"/>
              </w:rPr>
              <w:t>MLPClassifier</w:t>
            </w:r>
            <w:proofErr w:type="spellEnd"/>
            <w:r w:rsidRPr="00C36AAA">
              <w:rPr>
                <w:sz w:val="24"/>
                <w:szCs w:val="24"/>
              </w:rPr>
              <w:t>)</w:t>
            </w:r>
          </w:p>
        </w:tc>
        <w:tc>
          <w:tcPr>
            <w:tcW w:w="4170" w:type="dxa"/>
          </w:tcPr>
          <w:p w14:paraId="46AAFB8C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11 → 32 → 16 → 1; tanh hidden layers, sigmoid output; Adam (learning rate 0.001), batch size 64, L2 alpha 0.1; early stopping (best epoch 115); threshold 0.24</w:t>
            </w:r>
          </w:p>
        </w:tc>
      </w:tr>
      <w:tr w:rsidR="00597C75" w:rsidRPr="00C36AAA" w14:paraId="46AAFB91" w14:textId="77777777">
        <w:tc>
          <w:tcPr>
            <w:tcW w:w="1938" w:type="dxa"/>
          </w:tcPr>
          <w:p w14:paraId="46AAFB8E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Evaluation</w:t>
            </w:r>
          </w:p>
        </w:tc>
        <w:tc>
          <w:tcPr>
            <w:tcW w:w="3252" w:type="dxa"/>
          </w:tcPr>
          <w:p w14:paraId="46AAFB8F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Held-out test set of 1,409 customers</w:t>
            </w:r>
          </w:p>
        </w:tc>
        <w:tc>
          <w:tcPr>
            <w:tcW w:w="4170" w:type="dxa"/>
          </w:tcPr>
          <w:p w14:paraId="46AAFB90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ROC-AUC, PR-AUC, precision, recall, F1, confusion matrix, calibration, baseline comparison</w:t>
            </w:r>
          </w:p>
        </w:tc>
      </w:tr>
      <w:tr w:rsidR="00597C75" w:rsidRPr="00C36AAA" w14:paraId="46AAFB95" w14:textId="77777777">
        <w:tc>
          <w:tcPr>
            <w:tcW w:w="1938" w:type="dxa"/>
          </w:tcPr>
          <w:p w14:paraId="46AAFB92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lastRenderedPageBreak/>
              <w:t>Interpretation</w:t>
            </w:r>
          </w:p>
        </w:tc>
        <w:tc>
          <w:tcPr>
            <w:tcW w:w="3252" w:type="dxa"/>
          </w:tcPr>
          <w:p w14:paraId="46AAFB93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Permutation importance, partial dependence, what-if analysis, segment and risk-tier analysis</w:t>
            </w:r>
          </w:p>
        </w:tc>
        <w:tc>
          <w:tcPr>
            <w:tcW w:w="4170" w:type="dxa"/>
          </w:tcPr>
          <w:p w14:paraId="46AAFB94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30 shuffles per attribute</w:t>
            </w:r>
          </w:p>
        </w:tc>
      </w:tr>
    </w:tbl>
    <w:p w14:paraId="46AAFB96" w14:textId="77777777" w:rsidR="00597C75" w:rsidRPr="00C36AAA" w:rsidRDefault="00247889">
      <w:pPr>
        <w:pStyle w:val="Heading3"/>
        <w:rPr>
          <w:sz w:val="28"/>
          <w:szCs w:val="28"/>
        </w:rPr>
      </w:pPr>
      <w:r w:rsidRPr="00C36AAA">
        <w:rPr>
          <w:sz w:val="28"/>
          <w:szCs w:val="28"/>
        </w:rPr>
        <w:t>A.2 Deliverables in the project repository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40"/>
        <w:gridCol w:w="5119"/>
      </w:tblGrid>
      <w:tr w:rsidR="00597C75" w:rsidRPr="00C36AAA" w14:paraId="46AAFB99" w14:textId="77777777">
        <w:trPr>
          <w:tblHeader/>
        </w:trPr>
        <w:tc>
          <w:tcPr>
            <w:tcW w:w="4240" w:type="dxa"/>
            <w:shd w:val="clear" w:color="auto" w:fill="F2F2F2"/>
          </w:tcPr>
          <w:p w14:paraId="46AAFB97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Folder</w:t>
            </w:r>
          </w:p>
        </w:tc>
        <w:tc>
          <w:tcPr>
            <w:tcW w:w="5119" w:type="dxa"/>
            <w:shd w:val="clear" w:color="auto" w:fill="F2F2F2"/>
          </w:tcPr>
          <w:p w14:paraId="46AAFB98" w14:textId="77777777" w:rsidR="00597C75" w:rsidRPr="00C36AAA" w:rsidRDefault="00247889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Contents</w:t>
            </w:r>
          </w:p>
        </w:tc>
      </w:tr>
      <w:tr w:rsidR="00AD20B8" w:rsidRPr="00C36AAA" w14:paraId="238D22E8" w14:textId="77777777" w:rsidTr="00296CFB">
        <w:trPr>
          <w:tblHeader/>
        </w:trPr>
        <w:tc>
          <w:tcPr>
            <w:tcW w:w="4240" w:type="dxa"/>
            <w:shd w:val="clear" w:color="auto" w:fill="FFFFFF" w:themeFill="background1"/>
          </w:tcPr>
          <w:p w14:paraId="2B6C345B" w14:textId="33C0B518" w:rsidR="00AD20B8" w:rsidRPr="00C36AAA" w:rsidRDefault="00AD20B8" w:rsidP="00AD20B8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1-1 Project Charter</w:t>
            </w:r>
          </w:p>
        </w:tc>
        <w:tc>
          <w:tcPr>
            <w:tcW w:w="5119" w:type="dxa"/>
            <w:shd w:val="clear" w:color="auto" w:fill="FFFFFF" w:themeFill="background1"/>
          </w:tcPr>
          <w:p w14:paraId="71213F7A" w14:textId="09CE6A36" w:rsidR="00AD20B8" w:rsidRPr="00C36AAA" w:rsidRDefault="00AD20B8" w:rsidP="00AD20B8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Shared doc</w:t>
            </w:r>
            <w:r w:rsidR="00296CFB" w:rsidRPr="00C36AAA">
              <w:rPr>
                <w:sz w:val="24"/>
                <w:szCs w:val="24"/>
              </w:rPr>
              <w:t xml:space="preserve">, </w:t>
            </w:r>
            <w:r w:rsidR="00296CFB" w:rsidRPr="00C36AAA">
              <w:rPr>
                <w:sz w:val="24"/>
                <w:szCs w:val="24"/>
              </w:rPr>
              <w:t>Objectives, scope, roles, timeline, risks</w:t>
            </w:r>
          </w:p>
        </w:tc>
      </w:tr>
      <w:tr w:rsidR="002D5B22" w:rsidRPr="00C36AAA" w14:paraId="46AAFB9C" w14:textId="77777777" w:rsidTr="002D5B22">
        <w:tc>
          <w:tcPr>
            <w:tcW w:w="4240" w:type="dxa"/>
          </w:tcPr>
          <w:p w14:paraId="46AAFB9A" w14:textId="16A82F4A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2-1 Data Preparation</w:t>
            </w:r>
          </w:p>
        </w:tc>
        <w:tc>
          <w:tcPr>
            <w:tcW w:w="5119" w:type="dxa"/>
            <w:shd w:val="clear" w:color="auto" w:fill="FFFFFF" w:themeFill="background1"/>
          </w:tcPr>
          <w:p w14:paraId="46AAFB9B" w14:textId="77777777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01_Data_Preparation.ipynb, cleaned and encoded datasets</w:t>
            </w:r>
          </w:p>
        </w:tc>
      </w:tr>
      <w:tr w:rsidR="002D5B22" w:rsidRPr="00C36AAA" w14:paraId="46AAFB9F" w14:textId="77777777" w:rsidTr="002D5B22">
        <w:tc>
          <w:tcPr>
            <w:tcW w:w="4240" w:type="dxa"/>
          </w:tcPr>
          <w:p w14:paraId="46AAFB9D" w14:textId="0454D7BD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2-2 Clustering Analysis</w:t>
            </w:r>
          </w:p>
        </w:tc>
        <w:tc>
          <w:tcPr>
            <w:tcW w:w="5119" w:type="dxa"/>
            <w:shd w:val="clear" w:color="auto" w:fill="FFFFFF" w:themeFill="background1"/>
          </w:tcPr>
          <w:p w14:paraId="46AAFB9E" w14:textId="77777777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02_Clustering_Analysis.ipynb / .html, K-Means model, cluster charts, cluster_assignments.csv</w:t>
            </w:r>
          </w:p>
        </w:tc>
      </w:tr>
      <w:tr w:rsidR="002D5B22" w:rsidRPr="00C36AAA" w14:paraId="46AAFBA2" w14:textId="77777777" w:rsidTr="002D5B22">
        <w:tc>
          <w:tcPr>
            <w:tcW w:w="4240" w:type="dxa"/>
          </w:tcPr>
          <w:p w14:paraId="46AAFBA0" w14:textId="0306E3F3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3-1 Predictive Modeling</w:t>
            </w:r>
          </w:p>
        </w:tc>
        <w:tc>
          <w:tcPr>
            <w:tcW w:w="5119" w:type="dxa"/>
            <w:shd w:val="clear" w:color="auto" w:fill="FFFFFF" w:themeFill="background1"/>
          </w:tcPr>
          <w:p w14:paraId="46AAFBA1" w14:textId="77777777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03_Predictive_Modeling.ipynb / .html, trained ANN (Model/</w:t>
            </w:r>
            <w:proofErr w:type="spellStart"/>
            <w:r w:rsidRPr="00C36AAA">
              <w:rPr>
                <w:sz w:val="24"/>
                <w:szCs w:val="24"/>
              </w:rPr>
              <w:t>ann_churn_pipeline.joblib</w:t>
            </w:r>
            <w:proofErr w:type="spellEnd"/>
            <w:r w:rsidRPr="00C36AAA">
              <w:rPr>
                <w:sz w:val="24"/>
                <w:szCs w:val="24"/>
              </w:rPr>
              <w:t>), training and evaluation charts</w:t>
            </w:r>
          </w:p>
        </w:tc>
      </w:tr>
      <w:tr w:rsidR="002D5B22" w:rsidRPr="00C36AAA" w14:paraId="46AAFBA5" w14:textId="77777777" w:rsidTr="002D5B22">
        <w:tc>
          <w:tcPr>
            <w:tcW w:w="4240" w:type="dxa"/>
          </w:tcPr>
          <w:p w14:paraId="46AAFBA3" w14:textId="1A261817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3-2 Final Report</w:t>
            </w:r>
          </w:p>
        </w:tc>
        <w:tc>
          <w:tcPr>
            <w:tcW w:w="5119" w:type="dxa"/>
            <w:shd w:val="clear" w:color="auto" w:fill="FFFFFF" w:themeFill="background1"/>
          </w:tcPr>
          <w:p w14:paraId="46AAFBA4" w14:textId="77777777" w:rsidR="002D5B22" w:rsidRPr="00C36AAA" w:rsidRDefault="002D5B22" w:rsidP="002D5B22">
            <w:pPr>
              <w:rPr>
                <w:sz w:val="24"/>
                <w:szCs w:val="24"/>
              </w:rPr>
            </w:pPr>
            <w:r w:rsidRPr="00C36AAA">
              <w:rPr>
                <w:sz w:val="24"/>
                <w:szCs w:val="24"/>
              </w:rPr>
              <w:t>churn_predictions.csv: churn probability, risk tier and segment for all 7,043 customers</w:t>
            </w:r>
          </w:p>
        </w:tc>
      </w:tr>
    </w:tbl>
    <w:p w14:paraId="46AAFBA6" w14:textId="77777777" w:rsidR="00597C75" w:rsidRDefault="00597C75"/>
    <w:sectPr w:rsidR="00597C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869"/>
    <w:multiLevelType w:val="hybridMultilevel"/>
    <w:tmpl w:val="BA62B292"/>
    <w:lvl w:ilvl="0" w:tplc="FA540DFA">
      <w:start w:val="1"/>
      <w:numFmt w:val="bullet"/>
      <w:lvlText w:val="•"/>
      <w:lvlJc w:val="left"/>
      <w:pPr>
        <w:ind w:left="720" w:hanging="360"/>
      </w:pPr>
    </w:lvl>
    <w:lvl w:ilvl="1" w:tplc="AE92918A">
      <w:start w:val="1"/>
      <w:numFmt w:val="bullet"/>
      <w:lvlText w:val="o"/>
      <w:lvlJc w:val="left"/>
      <w:pPr>
        <w:ind w:left="1440" w:hanging="360"/>
      </w:pPr>
    </w:lvl>
    <w:lvl w:ilvl="2" w:tplc="CE1E0050">
      <w:start w:val="1"/>
      <w:numFmt w:val="bullet"/>
      <w:lvlText w:val="▪"/>
      <w:lvlJc w:val="left"/>
      <w:pPr>
        <w:ind w:left="2160" w:hanging="360"/>
      </w:pPr>
    </w:lvl>
    <w:lvl w:ilvl="3" w:tplc="6FF20C4C">
      <w:start w:val="1"/>
      <w:numFmt w:val="bullet"/>
      <w:lvlText w:val="•"/>
      <w:lvlJc w:val="left"/>
      <w:pPr>
        <w:ind w:left="2880" w:hanging="360"/>
      </w:pPr>
    </w:lvl>
    <w:lvl w:ilvl="4" w:tplc="04BABB16">
      <w:start w:val="1"/>
      <w:numFmt w:val="bullet"/>
      <w:lvlText w:val="o"/>
      <w:lvlJc w:val="left"/>
      <w:pPr>
        <w:ind w:left="3600" w:hanging="360"/>
      </w:pPr>
    </w:lvl>
    <w:lvl w:ilvl="5" w:tplc="C868DBB2">
      <w:start w:val="1"/>
      <w:numFmt w:val="bullet"/>
      <w:lvlText w:val="▪"/>
      <w:lvlJc w:val="left"/>
      <w:pPr>
        <w:ind w:left="4320" w:hanging="360"/>
      </w:pPr>
    </w:lvl>
    <w:lvl w:ilvl="6" w:tplc="DCAE8FFC">
      <w:start w:val="1"/>
      <w:numFmt w:val="bullet"/>
      <w:lvlText w:val="•"/>
      <w:lvlJc w:val="left"/>
      <w:pPr>
        <w:ind w:left="5040" w:hanging="360"/>
      </w:pPr>
    </w:lvl>
    <w:lvl w:ilvl="7" w:tplc="35BE1BA4">
      <w:start w:val="1"/>
      <w:numFmt w:val="bullet"/>
      <w:lvlText w:val="o"/>
      <w:lvlJc w:val="left"/>
      <w:pPr>
        <w:ind w:left="5760" w:hanging="360"/>
      </w:pPr>
    </w:lvl>
    <w:lvl w:ilvl="8" w:tplc="A9B04C7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82A47ED"/>
    <w:multiLevelType w:val="hybridMultilevel"/>
    <w:tmpl w:val="210AE4E2"/>
    <w:lvl w:ilvl="0" w:tplc="376EC36E">
      <w:start w:val="1"/>
      <w:numFmt w:val="decimal"/>
      <w:lvlText w:val="%1."/>
      <w:lvlJc w:val="left"/>
      <w:pPr>
        <w:ind w:left="720" w:hanging="360"/>
      </w:pPr>
    </w:lvl>
    <w:lvl w:ilvl="1" w:tplc="FF4E0A30">
      <w:start w:val="1"/>
      <w:numFmt w:val="lowerLetter"/>
      <w:lvlText w:val="%2."/>
      <w:lvlJc w:val="left"/>
      <w:pPr>
        <w:ind w:left="1440" w:hanging="360"/>
      </w:pPr>
    </w:lvl>
    <w:lvl w:ilvl="2" w:tplc="3B9672CA">
      <w:start w:val="1"/>
      <w:numFmt w:val="lowerRoman"/>
      <w:lvlText w:val="%3."/>
      <w:lvlJc w:val="left"/>
      <w:pPr>
        <w:ind w:left="2160" w:hanging="360"/>
      </w:pPr>
    </w:lvl>
    <w:lvl w:ilvl="3" w:tplc="0D04C020">
      <w:start w:val="1"/>
      <w:numFmt w:val="decimal"/>
      <w:lvlText w:val="%4."/>
      <w:lvlJc w:val="left"/>
      <w:pPr>
        <w:ind w:left="2880" w:hanging="360"/>
      </w:pPr>
    </w:lvl>
    <w:lvl w:ilvl="4" w:tplc="144E5A6C">
      <w:start w:val="1"/>
      <w:numFmt w:val="lowerLetter"/>
      <w:lvlText w:val="%5."/>
      <w:lvlJc w:val="left"/>
      <w:pPr>
        <w:ind w:left="3600" w:hanging="360"/>
      </w:pPr>
    </w:lvl>
    <w:lvl w:ilvl="5" w:tplc="51DCDCD8">
      <w:start w:val="1"/>
      <w:numFmt w:val="lowerRoman"/>
      <w:lvlText w:val="%6."/>
      <w:lvlJc w:val="left"/>
      <w:pPr>
        <w:ind w:left="4320" w:hanging="360"/>
      </w:pPr>
    </w:lvl>
    <w:lvl w:ilvl="6" w:tplc="EFE6CB4A">
      <w:start w:val="1"/>
      <w:numFmt w:val="decimal"/>
      <w:lvlText w:val="%7."/>
      <w:lvlJc w:val="left"/>
      <w:pPr>
        <w:ind w:left="5040" w:hanging="360"/>
      </w:pPr>
    </w:lvl>
    <w:lvl w:ilvl="7" w:tplc="58C6FCBC">
      <w:start w:val="1"/>
      <w:numFmt w:val="lowerLetter"/>
      <w:lvlText w:val="%8."/>
      <w:lvlJc w:val="left"/>
      <w:pPr>
        <w:ind w:left="5760" w:hanging="360"/>
      </w:pPr>
    </w:lvl>
    <w:lvl w:ilvl="8" w:tplc="6352D5BC">
      <w:start w:val="1"/>
      <w:numFmt w:val="lowerRoman"/>
      <w:lvlText w:val="%9."/>
      <w:lvlJc w:val="left"/>
      <w:pPr>
        <w:ind w:left="6480" w:hanging="360"/>
      </w:pPr>
    </w:lvl>
  </w:abstractNum>
  <w:num w:numId="1" w16cid:durableId="667562812">
    <w:abstractNumId w:val="0"/>
  </w:num>
  <w:num w:numId="2" w16cid:durableId="1066101643">
    <w:abstractNumId w:val="1"/>
    <w:lvlOverride w:ilvl="0">
      <w:startOverride w:val="1"/>
    </w:lvlOverride>
  </w:num>
  <w:num w:numId="3" w16cid:durableId="787430367">
    <w:abstractNumId w:val="0"/>
  </w:num>
  <w:num w:numId="4" w16cid:durableId="1318536685">
    <w:abstractNumId w:val="0"/>
  </w:num>
  <w:num w:numId="5" w16cid:durableId="1950500608">
    <w:abstractNumId w:val="0"/>
  </w:num>
  <w:num w:numId="6" w16cid:durableId="1366558807">
    <w:abstractNumId w:val="0"/>
  </w:num>
  <w:num w:numId="7" w16cid:durableId="1641575476">
    <w:abstractNumId w:val="0"/>
  </w:num>
  <w:num w:numId="8" w16cid:durableId="1256017396">
    <w:abstractNumId w:val="0"/>
  </w:num>
  <w:num w:numId="9" w16cid:durableId="1431122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C75"/>
    <w:rsid w:val="00187421"/>
    <w:rsid w:val="00266A82"/>
    <w:rsid w:val="00273C26"/>
    <w:rsid w:val="00275E5D"/>
    <w:rsid w:val="00296CFB"/>
    <w:rsid w:val="002D5B22"/>
    <w:rsid w:val="00597C75"/>
    <w:rsid w:val="005A57BF"/>
    <w:rsid w:val="00620805"/>
    <w:rsid w:val="00910851"/>
    <w:rsid w:val="00A40533"/>
    <w:rsid w:val="00AA162C"/>
    <w:rsid w:val="00AD20B8"/>
    <w:rsid w:val="00B4154E"/>
    <w:rsid w:val="00C3106D"/>
    <w:rsid w:val="00C36AAA"/>
    <w:rsid w:val="00DF5B82"/>
    <w:rsid w:val="00E45BE9"/>
    <w:rsid w:val="00EA05BD"/>
    <w:rsid w:val="00FB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FA2B"/>
  <w15:docId w15:val="{AE76C136-DFCC-4174-A811-09D002C8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2464</Words>
  <Characters>14049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Churn Analysis — Final Report</vt:lpstr>
    </vt:vector>
  </TitlesOfParts>
  <Company/>
  <LinksUpToDate>false</LinksUpToDate>
  <CharactersWithSpaces>16481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Analysis — Final Report</dc:title>
  <dc:description>Claude Docs node/e2dccf92-bbd7@7 docx-w7</dc:description>
  <cp:lastModifiedBy>Maksud Jamil</cp:lastModifiedBy>
  <cp:revision>24</cp:revision>
  <dcterms:created xsi:type="dcterms:W3CDTF">2026-10-21T12:16:00Z</dcterms:created>
  <dcterms:modified xsi:type="dcterms:W3CDTF">2026-10-21T13:33:00Z</dcterms:modified>
</cp:coreProperties>
</file>