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词嵌入技术详解</w:t>
      </w:r>
    </w:p>
    <w:p>
      <w:r>
        <w:t>词嵌入（Word Embedding）是将离散的词语转换为连续向量表示的技术，能够捕捉词语的语义信息。</w:t>
      </w:r>
    </w:p>
    <w:p>
      <w:r>
        <w:t>Word2Vec是最早的词嵌入模型之一，包括CBOW（Continuous Bag of Words）和Skip-gram两种架构。</w:t>
      </w:r>
    </w:p>
    <w:p>
      <w:r>
        <w:t>GloVe（Global Vectors for Word Representation）通过全局词频统计来学习词向量。</w:t>
      </w:r>
    </w:p>
    <w:p>
      <w:r>
        <w:t>FastText在Word2Vec的基础上引入了字符级别的n-gram特征，能够更好地处理未登录词。</w:t>
      </w:r>
    </w:p>
    <w:p>
      <w:r>
        <w:t>ELMo（Embeddings from Language Models）使用预训练的双向LSTM模型生成动态词向量。</w:t>
      </w:r>
    </w:p>
    <w:p>
      <w:r>
        <w:t>BERT（Bidirectional Encoder Representations from Transformers）使用Transformer架构，能够捕捉上下文相关的词表示。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