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<Relationships xmlns="http://schemas.openxmlformats.org/package/2006/relationships">
        <Relationship Id="rId1" Type="http://schemas.openxmlformats.org/officeDocument/2006/relationships/officeDocument" Target="word/document.xml"/>
      </Relationships>
</file>

<file path=word/document.xml><?xml version="1.0" encoding="utf-8"?>
<w:document xmlns:w="http://schemas.openxmlformats.org/wordprocessingml/2006/main">
  <w:body>
    <w:p>
      <w:r>
        <w:t>Compliance notice — local test fixture</w:t>
      </w:r>
    </w:p>
    <w:sectPr/>
  </w:body>
</w:document>
</file>