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bottom w:val="single" w:sz="8" w:space="0" w:color="auto"/>
        </w:tblBorders>
        <w:tblCellMar>
          <w:left w:w="0" w:type="dxa"/>
          <w:right w:w="0" w:type="dxa"/>
        </w:tblCellMar>
        <w:tblLook w:val="04A0" w:firstRow="1" w:lastRow="0" w:firstColumn="1" w:lastColumn="0" w:noHBand="0" w:noVBand="1"/>
      </w:tblPr>
      <w:tblGrid>
        <w:gridCol w:w="9355"/>
      </w:tblGrid>
      <w:tr w:rsidR="00824F6F" w:rsidRPr="00824F6F" w14:paraId="661B4C82" w14:textId="77777777" w:rsidTr="00A66673">
        <w:trPr>
          <w:cantSplit/>
          <w:trHeight w:val="184"/>
        </w:trPr>
        <w:tc>
          <w:tcPr>
            <w:tcW w:w="5000" w:type="pct"/>
            <w:tcBorders>
              <w:top w:val="nil"/>
              <w:left w:val="nil"/>
              <w:bottom w:val="nil"/>
              <w:right w:val="nil"/>
            </w:tcBorders>
            <w:hideMark/>
          </w:tcPr>
          <w:p w14:paraId="1BE61E0B" w14:textId="77777777" w:rsidR="00824F6F" w:rsidRPr="00824F6F" w:rsidRDefault="00824F6F" w:rsidP="00824F6F">
            <w:pPr>
              <w:widowControl w:val="0"/>
              <w:spacing w:after="0" w:line="240" w:lineRule="auto"/>
              <w:ind w:firstLine="709"/>
              <w:jc w:val="center"/>
              <w:rPr>
                <w:rFonts w:ascii="Times New Roman" w:hAnsi="Times New Roman"/>
                <w:caps/>
                <w:sz w:val="28"/>
                <w:lang w:val="en-US"/>
              </w:rPr>
            </w:pPr>
            <w:r w:rsidRPr="00824F6F">
              <w:rPr>
                <w:rFonts w:ascii="Times New Roman" w:hAnsi="Times New Roman"/>
                <w:sz w:val="24"/>
                <w:lang w:val="en-US"/>
              </w:rPr>
              <w:br w:type="page"/>
            </w:r>
            <w:r w:rsidRPr="00824F6F">
              <w:rPr>
                <w:rFonts w:ascii="Times New Roman" w:hAnsi="Times New Roman"/>
                <w:b/>
                <w:bCs/>
                <w:sz w:val="28"/>
                <w:lang w:val="en-US"/>
              </w:rPr>
              <w:br w:type="page"/>
            </w:r>
            <w:r w:rsidRPr="00824F6F">
              <w:rPr>
                <w:rFonts w:ascii="Times New Roman" w:hAnsi="Times New Roman"/>
                <w:caps/>
                <w:noProof/>
                <w:sz w:val="28"/>
                <w:lang w:eastAsia="ru-RU"/>
              </w:rPr>
              <w:drawing>
                <wp:inline distT="0" distB="0" distL="0" distR="0" wp14:anchorId="5B5FF38B" wp14:editId="0B0EF171">
                  <wp:extent cx="1085850" cy="1219200"/>
                  <wp:effectExtent l="0" t="0" r="0" b="0"/>
                  <wp:docPr id="476998598" name="Рисунок 476998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219200"/>
                          </a:xfrm>
                          <a:prstGeom prst="rect">
                            <a:avLst/>
                          </a:prstGeom>
                          <a:noFill/>
                          <a:ln>
                            <a:noFill/>
                          </a:ln>
                        </pic:spPr>
                      </pic:pic>
                    </a:graphicData>
                  </a:graphic>
                </wp:inline>
              </w:drawing>
            </w:r>
          </w:p>
        </w:tc>
      </w:tr>
      <w:tr w:rsidR="00824F6F" w:rsidRPr="00824F6F" w14:paraId="58E5843E" w14:textId="77777777" w:rsidTr="00A66673">
        <w:trPr>
          <w:cantSplit/>
          <w:trHeight w:val="184"/>
        </w:trPr>
        <w:tc>
          <w:tcPr>
            <w:tcW w:w="5000" w:type="pct"/>
            <w:tcBorders>
              <w:top w:val="nil"/>
              <w:left w:val="nil"/>
              <w:bottom w:val="nil"/>
              <w:right w:val="nil"/>
            </w:tcBorders>
            <w:vAlign w:val="center"/>
          </w:tcPr>
          <w:p w14:paraId="40530020" w14:textId="77777777" w:rsidR="00824F6F" w:rsidRPr="00824F6F" w:rsidRDefault="00824F6F" w:rsidP="00824F6F">
            <w:pPr>
              <w:widowControl w:val="0"/>
              <w:spacing w:after="0" w:line="240" w:lineRule="auto"/>
              <w:ind w:firstLine="709"/>
              <w:jc w:val="center"/>
              <w:rPr>
                <w:rFonts w:ascii="Times New Roman" w:hAnsi="Times New Roman"/>
                <w:caps/>
                <w:sz w:val="28"/>
                <w:lang w:val="en-US"/>
              </w:rPr>
            </w:pPr>
          </w:p>
          <w:p w14:paraId="4B38B0DA" w14:textId="77777777" w:rsidR="00824F6F" w:rsidRPr="00824F6F" w:rsidRDefault="00824F6F" w:rsidP="00824F6F">
            <w:pPr>
              <w:widowControl w:val="0"/>
              <w:spacing w:after="0" w:line="240" w:lineRule="auto"/>
              <w:ind w:firstLine="709"/>
              <w:jc w:val="center"/>
              <w:rPr>
                <w:rFonts w:ascii="Times New Roman" w:hAnsi="Times New Roman"/>
                <w:caps/>
                <w:sz w:val="28"/>
                <w:lang w:val="en-US"/>
              </w:rPr>
            </w:pPr>
            <w:r w:rsidRPr="00824F6F">
              <w:rPr>
                <w:rFonts w:ascii="Times New Roman" w:hAnsi="Times New Roman"/>
                <w:caps/>
                <w:sz w:val="24"/>
                <w:lang w:val="en-US"/>
              </w:rPr>
              <w:t>МИНОБРНАУКИ РОССИИ</w:t>
            </w:r>
          </w:p>
        </w:tc>
      </w:tr>
      <w:tr w:rsidR="00824F6F" w:rsidRPr="00824F6F" w14:paraId="69F3D836" w14:textId="77777777" w:rsidTr="00A66673">
        <w:trPr>
          <w:cantSplit/>
          <w:trHeight w:val="18"/>
        </w:trPr>
        <w:tc>
          <w:tcPr>
            <w:tcW w:w="5000" w:type="pct"/>
            <w:tcBorders>
              <w:top w:val="nil"/>
              <w:left w:val="nil"/>
              <w:bottom w:val="single" w:sz="8" w:space="0" w:color="auto"/>
              <w:right w:val="nil"/>
            </w:tcBorders>
            <w:hideMark/>
          </w:tcPr>
          <w:p w14:paraId="780F31AF" w14:textId="77777777" w:rsidR="00824F6F" w:rsidRPr="00824F6F" w:rsidRDefault="00824F6F" w:rsidP="00824F6F">
            <w:pPr>
              <w:widowControl w:val="0"/>
              <w:spacing w:after="0" w:line="240" w:lineRule="auto"/>
              <w:ind w:firstLine="709"/>
              <w:jc w:val="center"/>
              <w:rPr>
                <w:rFonts w:ascii="Times New Roman" w:hAnsi="Times New Roman"/>
                <w:sz w:val="24"/>
              </w:rPr>
            </w:pPr>
            <w:r w:rsidRPr="00824F6F">
              <w:rPr>
                <w:rFonts w:ascii="Times New Roman" w:hAnsi="Times New Roman"/>
                <w:sz w:val="24"/>
              </w:rPr>
              <w:t xml:space="preserve">Федеральное государственное бюджетное образовательное учреждение </w:t>
            </w:r>
          </w:p>
          <w:p w14:paraId="79F20DBE" w14:textId="77777777" w:rsidR="00824F6F" w:rsidRPr="00824F6F" w:rsidRDefault="00824F6F" w:rsidP="00824F6F">
            <w:pPr>
              <w:widowControl w:val="0"/>
              <w:spacing w:after="0" w:line="240" w:lineRule="auto"/>
              <w:ind w:firstLine="709"/>
              <w:jc w:val="center"/>
              <w:rPr>
                <w:rFonts w:ascii="Times New Roman" w:hAnsi="Times New Roman"/>
                <w:sz w:val="28"/>
              </w:rPr>
            </w:pPr>
            <w:r w:rsidRPr="00824F6F">
              <w:rPr>
                <w:rFonts w:ascii="Times New Roman" w:hAnsi="Times New Roman"/>
                <w:sz w:val="24"/>
              </w:rPr>
              <w:t xml:space="preserve"> высшего образования</w:t>
            </w:r>
          </w:p>
          <w:p w14:paraId="560625F0" w14:textId="77777777" w:rsidR="00824F6F" w:rsidRPr="00824F6F" w:rsidRDefault="00824F6F" w:rsidP="00824F6F">
            <w:pPr>
              <w:widowControl w:val="0"/>
              <w:spacing w:after="0" w:line="240" w:lineRule="auto"/>
              <w:ind w:firstLine="709"/>
              <w:jc w:val="center"/>
              <w:rPr>
                <w:rFonts w:ascii="Times New Roman" w:hAnsi="Times New Roman"/>
                <w:b/>
                <w:sz w:val="28"/>
              </w:rPr>
            </w:pPr>
            <w:r w:rsidRPr="00824F6F">
              <w:rPr>
                <w:rFonts w:ascii="Times New Roman" w:hAnsi="Times New Roman"/>
                <w:b/>
                <w:sz w:val="24"/>
              </w:rPr>
              <w:t>«</w:t>
            </w:r>
            <w:r w:rsidRPr="00824F6F">
              <w:rPr>
                <w:rFonts w:ascii="Times New Roman" w:hAnsi="Times New Roman"/>
                <w:b/>
                <w:sz w:val="32"/>
              </w:rPr>
              <w:t>МИРЭА</w:t>
            </w:r>
            <w:r w:rsidRPr="00824F6F">
              <w:rPr>
                <w:rFonts w:ascii="Times New Roman" w:hAnsi="Times New Roman"/>
                <w:b/>
                <w:sz w:val="28"/>
              </w:rPr>
              <w:t xml:space="preserve"> </w:t>
            </w:r>
            <w:r w:rsidRPr="00824F6F">
              <w:rPr>
                <w:rFonts w:ascii="Times New Roman" w:hAnsi="Times New Roman"/>
                <w:b/>
                <w:sz w:val="24"/>
              </w:rPr>
              <w:t>– Российский технологический университет»</w:t>
            </w:r>
          </w:p>
          <w:p w14:paraId="44EA4207" w14:textId="77777777" w:rsidR="00824F6F" w:rsidRPr="00824F6F" w:rsidRDefault="00824F6F" w:rsidP="00824F6F">
            <w:pPr>
              <w:widowControl w:val="0"/>
              <w:spacing w:after="0" w:line="240" w:lineRule="auto"/>
              <w:ind w:firstLine="709"/>
              <w:jc w:val="center"/>
              <w:rPr>
                <w:rFonts w:ascii="Times New Roman" w:hAnsi="Times New Roman"/>
                <w:b/>
                <w:sz w:val="32"/>
              </w:rPr>
            </w:pPr>
            <w:r w:rsidRPr="00824F6F">
              <w:rPr>
                <w:rFonts w:ascii="Times New Roman" w:hAnsi="Times New Roman"/>
                <w:b/>
                <w:sz w:val="32"/>
              </w:rPr>
              <w:t>РТУ МИРЭА</w:t>
            </w:r>
          </w:p>
        </w:tc>
      </w:tr>
    </w:tbl>
    <w:p w14:paraId="4ABA8F5F" w14:textId="77777777" w:rsidR="00824F6F" w:rsidRPr="00824F6F" w:rsidRDefault="00824F6F" w:rsidP="00824F6F">
      <w:pPr>
        <w:widowControl w:val="0"/>
        <w:spacing w:after="0" w:line="240" w:lineRule="auto"/>
        <w:ind w:firstLine="709"/>
        <w:jc w:val="center"/>
        <w:rPr>
          <w:rFonts w:ascii="Times New Roman" w:hAnsi="Times New Roman"/>
          <w:sz w:val="24"/>
        </w:rPr>
      </w:pPr>
    </w:p>
    <w:p w14:paraId="721AFDBC" w14:textId="77777777" w:rsidR="00824F6F" w:rsidRPr="00824F6F" w:rsidRDefault="00824F6F" w:rsidP="00824F6F">
      <w:pPr>
        <w:spacing w:after="0" w:line="360" w:lineRule="auto"/>
        <w:ind w:firstLine="709"/>
        <w:jc w:val="center"/>
        <w:rPr>
          <w:rFonts w:ascii="Times New Roman" w:hAnsi="Times New Roman"/>
          <w:sz w:val="24"/>
          <w:szCs w:val="24"/>
        </w:rPr>
      </w:pPr>
      <w:r w:rsidRPr="00824F6F">
        <w:rPr>
          <w:rFonts w:ascii="Times New Roman" w:hAnsi="Times New Roman"/>
          <w:sz w:val="24"/>
          <w:szCs w:val="24"/>
        </w:rPr>
        <w:t>Институт кибербезопасности и цифровых технологий</w:t>
      </w:r>
    </w:p>
    <w:p w14:paraId="1085076A" w14:textId="77777777" w:rsidR="00824F6F" w:rsidRPr="00824F6F" w:rsidRDefault="00824F6F" w:rsidP="00824F6F">
      <w:pPr>
        <w:spacing w:after="0" w:line="360" w:lineRule="auto"/>
        <w:ind w:firstLine="709"/>
        <w:jc w:val="center"/>
        <w:rPr>
          <w:rFonts w:ascii="Times New Roman" w:hAnsi="Times New Roman"/>
          <w:sz w:val="24"/>
          <w:szCs w:val="24"/>
        </w:rPr>
      </w:pPr>
      <w:r w:rsidRPr="00824F6F">
        <w:rPr>
          <w:rFonts w:ascii="Times New Roman" w:hAnsi="Times New Roman"/>
          <w:sz w:val="24"/>
          <w:szCs w:val="24"/>
        </w:rPr>
        <w:t>КБ-4 «Интеллектуальные системы информационной безопасности»</w:t>
      </w:r>
    </w:p>
    <w:p w14:paraId="5A7A398F" w14:textId="77777777" w:rsidR="00824F6F" w:rsidRPr="00824F6F" w:rsidRDefault="00824F6F" w:rsidP="00824F6F">
      <w:pPr>
        <w:spacing w:after="0" w:line="360" w:lineRule="auto"/>
        <w:ind w:firstLine="709"/>
        <w:jc w:val="center"/>
        <w:rPr>
          <w:rFonts w:ascii="Times New Roman" w:hAnsi="Times New Roman"/>
          <w:sz w:val="24"/>
          <w:szCs w:val="24"/>
        </w:rPr>
      </w:pPr>
    </w:p>
    <w:p w14:paraId="1DFF0ACD" w14:textId="77777777" w:rsidR="00824F6F" w:rsidRPr="00824F6F" w:rsidRDefault="00824F6F" w:rsidP="00824F6F">
      <w:pPr>
        <w:spacing w:after="0" w:line="360" w:lineRule="auto"/>
        <w:ind w:firstLine="709"/>
        <w:jc w:val="center"/>
        <w:rPr>
          <w:rFonts w:ascii="Times New Roman" w:hAnsi="Times New Roman"/>
          <w:sz w:val="24"/>
          <w:szCs w:val="24"/>
        </w:rPr>
      </w:pPr>
    </w:p>
    <w:p w14:paraId="5C4E2ADF" w14:textId="33326FF0" w:rsidR="00824F6F" w:rsidRPr="0037575E" w:rsidRDefault="00824F6F" w:rsidP="00824F6F">
      <w:pPr>
        <w:spacing w:after="0" w:line="360" w:lineRule="auto"/>
        <w:ind w:firstLine="709"/>
        <w:jc w:val="center"/>
        <w:rPr>
          <w:rFonts w:ascii="Times New Roman" w:hAnsi="Times New Roman"/>
          <w:b/>
          <w:sz w:val="28"/>
          <w:szCs w:val="28"/>
        </w:rPr>
      </w:pPr>
      <w:r w:rsidRPr="0037575E">
        <w:rPr>
          <w:rFonts w:ascii="Times New Roman" w:hAnsi="Times New Roman"/>
          <w:b/>
          <w:sz w:val="28"/>
          <w:szCs w:val="28"/>
        </w:rPr>
        <w:t>Отчет по практической работе №5</w:t>
      </w:r>
    </w:p>
    <w:p w14:paraId="3DCF8308" w14:textId="77777777" w:rsidR="00824F6F" w:rsidRPr="00824F6F" w:rsidRDefault="00824F6F" w:rsidP="00824F6F">
      <w:pPr>
        <w:spacing w:after="0" w:line="360" w:lineRule="auto"/>
        <w:ind w:firstLine="709"/>
        <w:jc w:val="center"/>
        <w:rPr>
          <w:rFonts w:ascii="Times New Roman" w:hAnsi="Times New Roman"/>
          <w:sz w:val="28"/>
          <w:szCs w:val="28"/>
        </w:rPr>
      </w:pPr>
      <w:r w:rsidRPr="00824F6F">
        <w:rPr>
          <w:rFonts w:ascii="Times New Roman" w:hAnsi="Times New Roman"/>
          <w:sz w:val="28"/>
          <w:szCs w:val="28"/>
        </w:rPr>
        <w:t>по дисциплине: «Управление информационной безопасностью»</w:t>
      </w:r>
    </w:p>
    <w:p w14:paraId="5CE29176" w14:textId="6587323F" w:rsidR="00824F6F" w:rsidRPr="00824F6F" w:rsidRDefault="00824F6F" w:rsidP="00824F6F">
      <w:pPr>
        <w:spacing w:after="0" w:line="360" w:lineRule="auto"/>
        <w:ind w:firstLine="709"/>
        <w:jc w:val="center"/>
        <w:rPr>
          <w:rFonts w:ascii="Times New Roman" w:hAnsi="Times New Roman"/>
          <w:sz w:val="28"/>
          <w:szCs w:val="28"/>
        </w:rPr>
      </w:pPr>
      <w:r w:rsidRPr="00824F6F">
        <w:rPr>
          <w:rFonts w:ascii="Times New Roman" w:hAnsi="Times New Roman"/>
          <w:sz w:val="28"/>
          <w:szCs w:val="28"/>
        </w:rPr>
        <w:t>на тему: «</w:t>
      </w:r>
      <w:r>
        <w:rPr>
          <w:rFonts w:ascii="Times New Roman" w:hAnsi="Times New Roman"/>
          <w:sz w:val="28"/>
          <w:szCs w:val="28"/>
        </w:rPr>
        <w:t>Проведение аудита системы менеджмента информационной безопасности</w:t>
      </w:r>
      <w:r w:rsidRPr="00824F6F">
        <w:rPr>
          <w:rFonts w:ascii="Times New Roman" w:hAnsi="Times New Roman"/>
          <w:sz w:val="28"/>
          <w:szCs w:val="28"/>
        </w:rPr>
        <w:t>»</w:t>
      </w:r>
    </w:p>
    <w:p w14:paraId="620F3384" w14:textId="4869DEA7" w:rsidR="00824F6F" w:rsidRPr="00824F6F" w:rsidRDefault="00824F6F" w:rsidP="0037575E">
      <w:pPr>
        <w:spacing w:after="0" w:line="360" w:lineRule="auto"/>
        <w:jc w:val="both"/>
        <w:rPr>
          <w:rFonts w:ascii="Times New Roman" w:hAnsi="Times New Roman"/>
          <w:b/>
          <w:sz w:val="28"/>
          <w:szCs w:val="28"/>
        </w:rPr>
      </w:pPr>
    </w:p>
    <w:p w14:paraId="7C3834ED" w14:textId="77777777" w:rsidR="00824F6F" w:rsidRPr="00824F6F" w:rsidRDefault="00824F6F" w:rsidP="00824F6F">
      <w:pPr>
        <w:spacing w:after="0" w:line="360" w:lineRule="auto"/>
        <w:ind w:firstLine="709"/>
        <w:jc w:val="both"/>
        <w:rPr>
          <w:rFonts w:ascii="Times New Roman" w:hAnsi="Times New Roman"/>
          <w:b/>
          <w:sz w:val="28"/>
          <w:szCs w:val="28"/>
        </w:rPr>
      </w:pPr>
    </w:p>
    <w:p w14:paraId="18DF8DD7" w14:textId="77777777" w:rsidR="0037575E" w:rsidRPr="0037575E" w:rsidRDefault="0037575E" w:rsidP="0037575E">
      <w:pPr>
        <w:spacing w:after="0" w:line="360" w:lineRule="auto"/>
        <w:ind w:left="6380"/>
        <w:jc w:val="right"/>
        <w:rPr>
          <w:rFonts w:ascii="Times New Roman" w:eastAsia="Arial" w:hAnsi="Times New Roman" w:cs="Times New Roman"/>
          <w:kern w:val="0"/>
          <w:sz w:val="28"/>
          <w:szCs w:val="28"/>
          <w:lang w:val="ru" w:eastAsia="ru-RU"/>
          <w14:ligatures w14:val="none"/>
        </w:rPr>
      </w:pPr>
      <w:r w:rsidRPr="0037575E">
        <w:rPr>
          <w:rFonts w:ascii="Times New Roman" w:eastAsia="Arial" w:hAnsi="Times New Roman" w:cs="Times New Roman"/>
          <w:kern w:val="0"/>
          <w:sz w:val="28"/>
          <w:szCs w:val="28"/>
          <w:lang w:val="ru" w:eastAsia="ru-RU"/>
          <w14:ligatures w14:val="none"/>
        </w:rPr>
        <w:t>Группа:</w:t>
      </w:r>
    </w:p>
    <w:p w14:paraId="53513092" w14:textId="77777777" w:rsidR="0037575E" w:rsidRPr="0037575E" w:rsidRDefault="0037575E" w:rsidP="0037575E">
      <w:pPr>
        <w:spacing w:after="0" w:line="360" w:lineRule="auto"/>
        <w:ind w:left="6380"/>
        <w:jc w:val="right"/>
        <w:rPr>
          <w:rFonts w:ascii="Times New Roman" w:eastAsia="Arial" w:hAnsi="Times New Roman" w:cs="Times New Roman"/>
          <w:kern w:val="0"/>
          <w:sz w:val="28"/>
          <w:szCs w:val="28"/>
          <w:lang w:val="ru" w:eastAsia="ru-RU"/>
          <w14:ligatures w14:val="none"/>
        </w:rPr>
      </w:pPr>
      <w:r w:rsidRPr="0037575E">
        <w:rPr>
          <w:rFonts w:ascii="Times New Roman" w:eastAsia="Arial" w:hAnsi="Times New Roman" w:cs="Times New Roman"/>
          <w:kern w:val="0"/>
          <w:sz w:val="28"/>
          <w:szCs w:val="28"/>
          <w:lang w:val="ru" w:eastAsia="ru-RU"/>
          <w14:ligatures w14:val="none"/>
        </w:rPr>
        <w:t>ББМО-02-22</w:t>
      </w:r>
    </w:p>
    <w:p w14:paraId="6CC1251B" w14:textId="77777777" w:rsidR="0037575E" w:rsidRPr="0037575E" w:rsidRDefault="0037575E" w:rsidP="0037575E">
      <w:pPr>
        <w:spacing w:after="0" w:line="360" w:lineRule="auto"/>
        <w:ind w:left="6380"/>
        <w:jc w:val="right"/>
        <w:rPr>
          <w:rFonts w:ascii="Times New Roman" w:eastAsia="Arial" w:hAnsi="Times New Roman" w:cs="Times New Roman"/>
          <w:kern w:val="0"/>
          <w:sz w:val="28"/>
          <w:szCs w:val="28"/>
          <w:lang w:val="ru" w:eastAsia="ru-RU"/>
          <w14:ligatures w14:val="none"/>
        </w:rPr>
      </w:pPr>
      <w:r w:rsidRPr="0037575E">
        <w:rPr>
          <w:rFonts w:ascii="Times New Roman" w:eastAsia="Arial" w:hAnsi="Times New Roman" w:cs="Times New Roman"/>
          <w:kern w:val="0"/>
          <w:sz w:val="28"/>
          <w:szCs w:val="28"/>
          <w:lang w:val="ru" w:eastAsia="ru-RU"/>
          <w14:ligatures w14:val="none"/>
        </w:rPr>
        <w:t>Выполнил</w:t>
      </w:r>
      <w:r w:rsidRPr="0037575E">
        <w:rPr>
          <w:rFonts w:ascii="Times New Roman" w:eastAsia="Arial" w:hAnsi="Times New Roman" w:cs="Times New Roman"/>
          <w:kern w:val="0"/>
          <w:sz w:val="28"/>
          <w:szCs w:val="28"/>
          <w:lang w:eastAsia="ru-RU"/>
          <w14:ligatures w14:val="none"/>
        </w:rPr>
        <w:t>а</w:t>
      </w:r>
      <w:r w:rsidRPr="0037575E">
        <w:rPr>
          <w:rFonts w:ascii="Times New Roman" w:eastAsia="Arial" w:hAnsi="Times New Roman" w:cs="Times New Roman"/>
          <w:kern w:val="0"/>
          <w:sz w:val="28"/>
          <w:szCs w:val="28"/>
          <w:lang w:val="ru" w:eastAsia="ru-RU"/>
          <w14:ligatures w14:val="none"/>
        </w:rPr>
        <w:t>:</w:t>
      </w:r>
    </w:p>
    <w:p w14:paraId="48B9755E" w14:textId="77777777" w:rsidR="0037575E" w:rsidRPr="0037575E" w:rsidRDefault="0037575E" w:rsidP="0037575E">
      <w:pPr>
        <w:spacing w:after="0" w:line="360" w:lineRule="auto"/>
        <w:ind w:left="6380"/>
        <w:jc w:val="right"/>
        <w:rPr>
          <w:rFonts w:ascii="Times New Roman" w:eastAsia="Arial" w:hAnsi="Times New Roman" w:cs="Times New Roman"/>
          <w:kern w:val="0"/>
          <w:sz w:val="28"/>
          <w:szCs w:val="28"/>
          <w:lang w:val="ru" w:eastAsia="ru-RU"/>
          <w14:ligatures w14:val="none"/>
        </w:rPr>
      </w:pPr>
      <w:proofErr w:type="spellStart"/>
      <w:r w:rsidRPr="0037575E">
        <w:rPr>
          <w:rFonts w:ascii="Times New Roman" w:eastAsia="Arial" w:hAnsi="Times New Roman" w:cs="Times New Roman"/>
          <w:kern w:val="0"/>
          <w:sz w:val="28"/>
          <w:szCs w:val="28"/>
          <w:lang w:eastAsia="ru-RU"/>
          <w14:ligatures w14:val="none"/>
        </w:rPr>
        <w:t>Бардасова</w:t>
      </w:r>
      <w:proofErr w:type="spellEnd"/>
      <w:r w:rsidRPr="0037575E">
        <w:rPr>
          <w:rFonts w:ascii="Times New Roman" w:eastAsia="Arial" w:hAnsi="Times New Roman" w:cs="Times New Roman"/>
          <w:kern w:val="0"/>
          <w:sz w:val="28"/>
          <w:szCs w:val="28"/>
          <w:lang w:eastAsia="ru-RU"/>
          <w14:ligatures w14:val="none"/>
        </w:rPr>
        <w:t xml:space="preserve"> И.А</w:t>
      </w:r>
      <w:r w:rsidRPr="0037575E">
        <w:rPr>
          <w:rFonts w:ascii="Times New Roman" w:eastAsia="Arial" w:hAnsi="Times New Roman" w:cs="Times New Roman"/>
          <w:kern w:val="0"/>
          <w:sz w:val="28"/>
          <w:szCs w:val="28"/>
          <w:lang w:val="ru" w:eastAsia="ru-RU"/>
          <w14:ligatures w14:val="none"/>
        </w:rPr>
        <w:t>.</w:t>
      </w:r>
    </w:p>
    <w:p w14:paraId="5B3F9335" w14:textId="77777777" w:rsidR="00824F6F" w:rsidRPr="0037575E" w:rsidRDefault="00824F6F" w:rsidP="00824F6F">
      <w:pPr>
        <w:spacing w:after="0" w:line="360" w:lineRule="auto"/>
        <w:ind w:firstLine="709"/>
        <w:jc w:val="right"/>
        <w:rPr>
          <w:rFonts w:ascii="Times New Roman" w:hAnsi="Times New Roman"/>
          <w:sz w:val="28"/>
          <w:szCs w:val="28"/>
          <w:lang w:val="ru"/>
        </w:rPr>
      </w:pPr>
    </w:p>
    <w:p w14:paraId="30FF3AC9" w14:textId="77777777" w:rsidR="00824F6F" w:rsidRPr="0037575E" w:rsidRDefault="00824F6F" w:rsidP="00824F6F">
      <w:pPr>
        <w:spacing w:after="0" w:line="360" w:lineRule="auto"/>
        <w:ind w:firstLine="709"/>
        <w:jc w:val="right"/>
        <w:rPr>
          <w:rFonts w:ascii="Times New Roman" w:hAnsi="Times New Roman"/>
          <w:sz w:val="28"/>
          <w:szCs w:val="28"/>
        </w:rPr>
      </w:pPr>
      <w:r w:rsidRPr="0037575E">
        <w:rPr>
          <w:rFonts w:ascii="Times New Roman" w:hAnsi="Times New Roman"/>
          <w:bCs/>
          <w:sz w:val="28"/>
          <w:szCs w:val="28"/>
        </w:rPr>
        <w:t>Проверил</w:t>
      </w:r>
      <w:r w:rsidRPr="0037575E">
        <w:rPr>
          <w:rFonts w:ascii="Times New Roman" w:hAnsi="Times New Roman"/>
          <w:sz w:val="28"/>
          <w:szCs w:val="28"/>
        </w:rPr>
        <w:t>:</w:t>
      </w:r>
    </w:p>
    <w:p w14:paraId="4A7F0563" w14:textId="226A207C" w:rsidR="00824F6F" w:rsidRPr="0037575E" w:rsidRDefault="00824F6F" w:rsidP="00824F6F">
      <w:pPr>
        <w:spacing w:after="0" w:line="360" w:lineRule="auto"/>
        <w:jc w:val="right"/>
        <w:rPr>
          <w:rFonts w:ascii="Times New Roman" w:hAnsi="Times New Roman"/>
          <w:sz w:val="18"/>
        </w:rPr>
      </w:pPr>
      <w:proofErr w:type="spellStart"/>
      <w:r w:rsidRPr="0037575E">
        <w:rPr>
          <w:rFonts w:ascii="Times New Roman" w:hAnsi="Times New Roman"/>
          <w:sz w:val="28"/>
          <w:szCs w:val="28"/>
        </w:rPr>
        <w:t>Пимонов</w:t>
      </w:r>
      <w:proofErr w:type="spellEnd"/>
      <w:r w:rsidRPr="0037575E">
        <w:rPr>
          <w:rFonts w:ascii="Times New Roman" w:hAnsi="Times New Roman"/>
          <w:sz w:val="28"/>
          <w:szCs w:val="28"/>
        </w:rPr>
        <w:t xml:space="preserve"> </w:t>
      </w:r>
      <w:r w:rsidR="0037575E" w:rsidRPr="0037575E">
        <w:rPr>
          <w:rFonts w:ascii="Times New Roman" w:hAnsi="Times New Roman"/>
          <w:sz w:val="28"/>
          <w:szCs w:val="28"/>
        </w:rPr>
        <w:t>Р.В.</w:t>
      </w:r>
    </w:p>
    <w:p w14:paraId="05FE950A" w14:textId="77777777" w:rsidR="00824F6F" w:rsidRPr="00824F6F" w:rsidRDefault="00824F6F" w:rsidP="00824F6F">
      <w:pPr>
        <w:spacing w:after="0" w:line="360" w:lineRule="auto"/>
        <w:ind w:firstLine="709"/>
        <w:jc w:val="both"/>
        <w:rPr>
          <w:rFonts w:ascii="Times New Roman" w:hAnsi="Times New Roman"/>
          <w:b/>
          <w:sz w:val="18"/>
        </w:rPr>
      </w:pPr>
    </w:p>
    <w:p w14:paraId="5DB57318" w14:textId="77777777" w:rsidR="00824F6F" w:rsidRPr="00824F6F" w:rsidRDefault="00824F6F" w:rsidP="00824F6F">
      <w:pPr>
        <w:spacing w:after="0" w:line="360" w:lineRule="auto"/>
        <w:jc w:val="both"/>
        <w:rPr>
          <w:rFonts w:ascii="Times New Roman" w:hAnsi="Times New Roman"/>
          <w:b/>
          <w:sz w:val="18"/>
        </w:rPr>
      </w:pPr>
    </w:p>
    <w:p w14:paraId="150D4660" w14:textId="77777777" w:rsidR="00824F6F" w:rsidRPr="00824F6F" w:rsidRDefault="00824F6F" w:rsidP="00824F6F">
      <w:pPr>
        <w:spacing w:after="0" w:line="360" w:lineRule="auto"/>
        <w:ind w:firstLine="709"/>
        <w:jc w:val="both"/>
        <w:rPr>
          <w:rFonts w:ascii="Times New Roman" w:hAnsi="Times New Roman"/>
          <w:b/>
          <w:sz w:val="18"/>
        </w:rPr>
      </w:pPr>
    </w:p>
    <w:p w14:paraId="39517E82" w14:textId="77777777" w:rsidR="00824F6F" w:rsidRPr="00824F6F" w:rsidRDefault="00824F6F" w:rsidP="00824F6F">
      <w:pPr>
        <w:spacing w:after="0" w:line="360" w:lineRule="auto"/>
        <w:ind w:firstLine="709"/>
        <w:jc w:val="both"/>
        <w:rPr>
          <w:rFonts w:ascii="Times New Roman" w:hAnsi="Times New Roman"/>
          <w:b/>
          <w:sz w:val="18"/>
        </w:rPr>
      </w:pPr>
    </w:p>
    <w:p w14:paraId="066F0C75" w14:textId="77777777" w:rsidR="00824F6F" w:rsidRPr="00824F6F" w:rsidRDefault="00824F6F" w:rsidP="00824F6F">
      <w:pPr>
        <w:spacing w:after="0" w:line="360" w:lineRule="auto"/>
        <w:ind w:firstLine="709"/>
        <w:jc w:val="both"/>
        <w:rPr>
          <w:rFonts w:ascii="Times New Roman" w:hAnsi="Times New Roman"/>
          <w:b/>
          <w:sz w:val="18"/>
        </w:rPr>
      </w:pPr>
    </w:p>
    <w:p w14:paraId="6D3DA610" w14:textId="77777777" w:rsidR="00824F6F" w:rsidRPr="00824F6F" w:rsidRDefault="00824F6F" w:rsidP="00824F6F">
      <w:pPr>
        <w:spacing w:after="0" w:line="360" w:lineRule="auto"/>
        <w:ind w:firstLine="709"/>
        <w:jc w:val="both"/>
        <w:rPr>
          <w:rFonts w:ascii="Times New Roman" w:hAnsi="Times New Roman"/>
          <w:b/>
          <w:sz w:val="18"/>
        </w:rPr>
      </w:pPr>
    </w:p>
    <w:p w14:paraId="7118B18A" w14:textId="3080A5BD" w:rsidR="00824F6F" w:rsidRPr="00824F6F" w:rsidRDefault="00824F6F" w:rsidP="00824F6F">
      <w:pPr>
        <w:spacing w:after="0" w:line="360" w:lineRule="auto"/>
        <w:jc w:val="center"/>
        <w:rPr>
          <w:rFonts w:ascii="Times New Roman" w:hAnsi="Times New Roman"/>
          <w:bCs/>
          <w:sz w:val="28"/>
          <w:szCs w:val="24"/>
        </w:rPr>
      </w:pPr>
      <w:r w:rsidRPr="00824F6F">
        <w:rPr>
          <w:rFonts w:ascii="Times New Roman" w:hAnsi="Times New Roman"/>
          <w:bCs/>
          <w:sz w:val="28"/>
          <w:szCs w:val="24"/>
        </w:rPr>
        <w:t>Москва</w:t>
      </w:r>
      <w:r w:rsidR="0037575E">
        <w:rPr>
          <w:rFonts w:ascii="Times New Roman" w:hAnsi="Times New Roman"/>
          <w:bCs/>
          <w:sz w:val="28"/>
          <w:szCs w:val="24"/>
        </w:rPr>
        <w:t>,</w:t>
      </w:r>
      <w:r w:rsidRPr="00824F6F">
        <w:rPr>
          <w:rFonts w:ascii="Times New Roman" w:hAnsi="Times New Roman"/>
          <w:bCs/>
          <w:sz w:val="28"/>
          <w:szCs w:val="24"/>
        </w:rPr>
        <w:t xml:space="preserve"> 2023</w:t>
      </w:r>
    </w:p>
    <w:sdt>
      <w:sdtPr>
        <w:id w:val="-8977782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C0603DB" w14:textId="7B32DE9F" w:rsidR="00857CE9" w:rsidRPr="00857CE9" w:rsidRDefault="00857CE9" w:rsidP="00857CE9">
          <w:pPr>
            <w:pStyle w:val="ac"/>
            <w:jc w:val="center"/>
            <w:rPr>
              <w:rFonts w:ascii="Times New Roman" w:hAnsi="Times New Roman" w:cs="Times New Roman"/>
              <w:color w:val="auto"/>
              <w:sz w:val="28"/>
              <w:szCs w:val="28"/>
            </w:rPr>
          </w:pPr>
          <w:r w:rsidRPr="00857CE9">
            <w:rPr>
              <w:rFonts w:ascii="Times New Roman" w:hAnsi="Times New Roman" w:cs="Times New Roman"/>
              <w:color w:val="auto"/>
              <w:sz w:val="28"/>
              <w:szCs w:val="28"/>
            </w:rPr>
            <w:t>Содержание</w:t>
          </w:r>
        </w:p>
        <w:p w14:paraId="30DA6D14" w14:textId="1EB4867E" w:rsidR="00857CE9" w:rsidRDefault="00857CE9">
          <w:pPr>
            <w:pStyle w:val="11"/>
            <w:tabs>
              <w:tab w:val="right" w:leader="dot" w:pos="9345"/>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52425035" w:history="1">
            <w:r w:rsidRPr="007C5555">
              <w:rPr>
                <w:rStyle w:val="ab"/>
                <w:rFonts w:eastAsiaTheme="majorEastAsia"/>
                <w:noProof/>
              </w:rPr>
              <w:t>ВВЕДЕНИЕ</w:t>
            </w:r>
            <w:r>
              <w:rPr>
                <w:noProof/>
                <w:webHidden/>
              </w:rPr>
              <w:tab/>
            </w:r>
            <w:r>
              <w:rPr>
                <w:noProof/>
                <w:webHidden/>
              </w:rPr>
              <w:fldChar w:fldCharType="begin"/>
            </w:r>
            <w:r>
              <w:rPr>
                <w:noProof/>
                <w:webHidden/>
              </w:rPr>
              <w:instrText xml:space="preserve"> PAGEREF _Toc152425035 \h </w:instrText>
            </w:r>
            <w:r>
              <w:rPr>
                <w:noProof/>
                <w:webHidden/>
              </w:rPr>
            </w:r>
            <w:r>
              <w:rPr>
                <w:noProof/>
                <w:webHidden/>
              </w:rPr>
              <w:fldChar w:fldCharType="separate"/>
            </w:r>
            <w:r w:rsidR="006F69CD">
              <w:rPr>
                <w:noProof/>
                <w:webHidden/>
              </w:rPr>
              <w:t>3</w:t>
            </w:r>
            <w:r>
              <w:rPr>
                <w:noProof/>
                <w:webHidden/>
              </w:rPr>
              <w:fldChar w:fldCharType="end"/>
            </w:r>
          </w:hyperlink>
        </w:p>
        <w:p w14:paraId="46975555" w14:textId="035E5428" w:rsidR="00857CE9" w:rsidRDefault="00857CE9">
          <w:pPr>
            <w:pStyle w:val="11"/>
            <w:tabs>
              <w:tab w:val="right" w:leader="dot" w:pos="9345"/>
            </w:tabs>
            <w:rPr>
              <w:rFonts w:asciiTheme="minorHAnsi" w:eastAsiaTheme="minorEastAsia" w:hAnsiTheme="minorHAnsi" w:cstheme="minorBidi"/>
              <w:noProof/>
              <w:sz w:val="22"/>
              <w:szCs w:val="22"/>
              <w:lang w:eastAsia="ru-RU"/>
            </w:rPr>
          </w:pPr>
          <w:hyperlink w:anchor="_Toc152425036" w:history="1">
            <w:r w:rsidRPr="007C5555">
              <w:rPr>
                <w:rStyle w:val="ab"/>
                <w:rFonts w:eastAsiaTheme="majorEastAsia"/>
                <w:noProof/>
              </w:rPr>
              <w:t>Анализ полученных результатов</w:t>
            </w:r>
            <w:r>
              <w:rPr>
                <w:noProof/>
                <w:webHidden/>
              </w:rPr>
              <w:tab/>
            </w:r>
            <w:r>
              <w:rPr>
                <w:noProof/>
                <w:webHidden/>
              </w:rPr>
              <w:fldChar w:fldCharType="begin"/>
            </w:r>
            <w:r>
              <w:rPr>
                <w:noProof/>
                <w:webHidden/>
              </w:rPr>
              <w:instrText xml:space="preserve"> PAGEREF _Toc152425036 \h </w:instrText>
            </w:r>
            <w:r>
              <w:rPr>
                <w:noProof/>
                <w:webHidden/>
              </w:rPr>
            </w:r>
            <w:r>
              <w:rPr>
                <w:noProof/>
                <w:webHidden/>
              </w:rPr>
              <w:fldChar w:fldCharType="separate"/>
            </w:r>
            <w:r w:rsidR="006F69CD">
              <w:rPr>
                <w:noProof/>
                <w:webHidden/>
              </w:rPr>
              <w:t>4</w:t>
            </w:r>
            <w:r>
              <w:rPr>
                <w:noProof/>
                <w:webHidden/>
              </w:rPr>
              <w:fldChar w:fldCharType="end"/>
            </w:r>
          </w:hyperlink>
        </w:p>
        <w:p w14:paraId="36B17924" w14:textId="2D910E4E" w:rsidR="00857CE9" w:rsidRDefault="00857CE9">
          <w:pPr>
            <w:pStyle w:val="11"/>
            <w:tabs>
              <w:tab w:val="right" w:leader="dot" w:pos="9345"/>
            </w:tabs>
            <w:rPr>
              <w:rFonts w:asciiTheme="minorHAnsi" w:eastAsiaTheme="minorEastAsia" w:hAnsiTheme="minorHAnsi" w:cstheme="minorBidi"/>
              <w:noProof/>
              <w:sz w:val="22"/>
              <w:szCs w:val="22"/>
              <w:lang w:eastAsia="ru-RU"/>
            </w:rPr>
          </w:pPr>
          <w:hyperlink w:anchor="_Toc152425037" w:history="1">
            <w:r w:rsidRPr="007C5555">
              <w:rPr>
                <w:rStyle w:val="ab"/>
                <w:rFonts w:eastAsiaTheme="majorEastAsia"/>
                <w:noProof/>
              </w:rPr>
              <w:t>План улучшения</w:t>
            </w:r>
            <w:r>
              <w:rPr>
                <w:noProof/>
                <w:webHidden/>
              </w:rPr>
              <w:tab/>
            </w:r>
            <w:r>
              <w:rPr>
                <w:noProof/>
                <w:webHidden/>
              </w:rPr>
              <w:fldChar w:fldCharType="begin"/>
            </w:r>
            <w:r>
              <w:rPr>
                <w:noProof/>
                <w:webHidden/>
              </w:rPr>
              <w:instrText xml:space="preserve"> PAGEREF _Toc152425037 \h </w:instrText>
            </w:r>
            <w:r>
              <w:rPr>
                <w:noProof/>
                <w:webHidden/>
              </w:rPr>
            </w:r>
            <w:r>
              <w:rPr>
                <w:noProof/>
                <w:webHidden/>
              </w:rPr>
              <w:fldChar w:fldCharType="separate"/>
            </w:r>
            <w:r w:rsidR="006F69CD">
              <w:rPr>
                <w:noProof/>
                <w:webHidden/>
              </w:rPr>
              <w:t>12</w:t>
            </w:r>
            <w:r>
              <w:rPr>
                <w:noProof/>
                <w:webHidden/>
              </w:rPr>
              <w:fldChar w:fldCharType="end"/>
            </w:r>
          </w:hyperlink>
        </w:p>
        <w:p w14:paraId="51813D0F" w14:textId="638EFFBD" w:rsidR="00857CE9" w:rsidRDefault="00857CE9">
          <w:pPr>
            <w:pStyle w:val="11"/>
            <w:tabs>
              <w:tab w:val="right" w:leader="dot" w:pos="9345"/>
            </w:tabs>
            <w:rPr>
              <w:rFonts w:asciiTheme="minorHAnsi" w:eastAsiaTheme="minorEastAsia" w:hAnsiTheme="minorHAnsi" w:cstheme="minorBidi"/>
              <w:noProof/>
              <w:sz w:val="22"/>
              <w:szCs w:val="22"/>
              <w:lang w:eastAsia="ru-RU"/>
            </w:rPr>
          </w:pPr>
          <w:hyperlink w:anchor="_Toc152425038" w:history="1">
            <w:r w:rsidRPr="007C5555">
              <w:rPr>
                <w:rStyle w:val="ab"/>
                <w:rFonts w:eastAsiaTheme="majorEastAsia"/>
                <w:noProof/>
              </w:rPr>
              <w:t>ЗАКЛЮЧЕНИЕ</w:t>
            </w:r>
            <w:r>
              <w:rPr>
                <w:noProof/>
                <w:webHidden/>
              </w:rPr>
              <w:tab/>
            </w:r>
            <w:r>
              <w:rPr>
                <w:noProof/>
                <w:webHidden/>
              </w:rPr>
              <w:fldChar w:fldCharType="begin"/>
            </w:r>
            <w:r>
              <w:rPr>
                <w:noProof/>
                <w:webHidden/>
              </w:rPr>
              <w:instrText xml:space="preserve"> PAGEREF _Toc152425038 \h </w:instrText>
            </w:r>
            <w:r>
              <w:rPr>
                <w:noProof/>
                <w:webHidden/>
              </w:rPr>
            </w:r>
            <w:r>
              <w:rPr>
                <w:noProof/>
                <w:webHidden/>
              </w:rPr>
              <w:fldChar w:fldCharType="separate"/>
            </w:r>
            <w:r w:rsidR="006F69CD">
              <w:rPr>
                <w:noProof/>
                <w:webHidden/>
              </w:rPr>
              <w:t>14</w:t>
            </w:r>
            <w:r>
              <w:rPr>
                <w:noProof/>
                <w:webHidden/>
              </w:rPr>
              <w:fldChar w:fldCharType="end"/>
            </w:r>
          </w:hyperlink>
        </w:p>
        <w:p w14:paraId="3DCEE132" w14:textId="7914DFCB" w:rsidR="00857CE9" w:rsidRDefault="00857CE9">
          <w:r>
            <w:rPr>
              <w:b/>
              <w:bCs/>
            </w:rPr>
            <w:fldChar w:fldCharType="end"/>
          </w:r>
        </w:p>
      </w:sdtContent>
    </w:sdt>
    <w:p w14:paraId="32204C81" w14:textId="43EC6C5F" w:rsidR="006837D7" w:rsidRPr="00B91B4A" w:rsidRDefault="00824F6F" w:rsidP="00857CE9">
      <w:pPr>
        <w:pStyle w:val="11"/>
        <w:tabs>
          <w:tab w:val="right" w:leader="dot" w:pos="9345"/>
        </w:tabs>
        <w:rPr>
          <w:rFonts w:asciiTheme="minorHAnsi" w:eastAsiaTheme="minorEastAsia" w:hAnsiTheme="minorHAnsi" w:cstheme="minorBidi"/>
          <w:noProof/>
          <w:color w:val="C00000"/>
          <w:kern w:val="2"/>
          <w:sz w:val="22"/>
          <w:szCs w:val="22"/>
          <w:lang w:eastAsia="ru-RU"/>
          <w14:ligatures w14:val="standardContextual"/>
        </w:rPr>
      </w:pPr>
      <w:r>
        <w:fldChar w:fldCharType="begin"/>
      </w:r>
      <w:r>
        <w:instrText xml:space="preserve"> TOC \o "1-1" \h \z \u </w:instrText>
      </w:r>
      <w:r>
        <w:fldChar w:fldCharType="separate"/>
      </w:r>
    </w:p>
    <w:p w14:paraId="5E8FB482" w14:textId="1C23BC05" w:rsidR="00824F6F" w:rsidRPr="00824F6F" w:rsidRDefault="00824F6F" w:rsidP="00824F6F">
      <w:pPr>
        <w:spacing w:after="0" w:line="360" w:lineRule="auto"/>
        <w:ind w:firstLine="709"/>
        <w:jc w:val="both"/>
        <w:rPr>
          <w:rFonts w:ascii="Times New Roman" w:hAnsi="Times New Roman" w:cs="Times New Roman"/>
          <w:sz w:val="28"/>
          <w:szCs w:val="28"/>
        </w:rPr>
        <w:sectPr w:rsidR="00824F6F" w:rsidRPr="00824F6F" w:rsidSect="0016002B">
          <w:footerReference w:type="default" r:id="rId9"/>
          <w:footerReference w:type="first" r:id="rId10"/>
          <w:pgSz w:w="11906" w:h="16838"/>
          <w:pgMar w:top="1134" w:right="850" w:bottom="1134" w:left="1701" w:header="708" w:footer="708" w:gutter="0"/>
          <w:cols w:space="708"/>
          <w:titlePg/>
          <w:docGrid w:linePitch="360"/>
        </w:sectPr>
      </w:pPr>
      <w:r>
        <w:rPr>
          <w:rFonts w:ascii="Times New Roman" w:hAnsi="Times New Roman" w:cs="Times New Roman"/>
          <w:sz w:val="28"/>
          <w:szCs w:val="28"/>
        </w:rPr>
        <w:fldChar w:fldCharType="end"/>
      </w:r>
    </w:p>
    <w:p w14:paraId="021EA62A" w14:textId="3FDED3F4" w:rsidR="007E2A90" w:rsidRPr="00824F6F" w:rsidRDefault="00824F6F" w:rsidP="00824F6F">
      <w:pPr>
        <w:pStyle w:val="1"/>
        <w:spacing w:before="0" w:after="240" w:line="360" w:lineRule="auto"/>
        <w:jc w:val="center"/>
        <w:rPr>
          <w:rFonts w:ascii="Times New Roman" w:hAnsi="Times New Roman" w:cs="Times New Roman"/>
          <w:b w:val="0"/>
          <w:bCs w:val="0"/>
          <w:color w:val="auto"/>
        </w:rPr>
      </w:pPr>
      <w:bookmarkStart w:id="0" w:name="_Toc151840042"/>
      <w:bookmarkStart w:id="1" w:name="_Toc152100862"/>
      <w:bookmarkStart w:id="2" w:name="_Toc152425035"/>
      <w:r w:rsidRPr="00824F6F">
        <w:rPr>
          <w:rFonts w:ascii="Times New Roman" w:hAnsi="Times New Roman" w:cs="Times New Roman"/>
          <w:b w:val="0"/>
          <w:bCs w:val="0"/>
          <w:color w:val="auto"/>
        </w:rPr>
        <w:lastRenderedPageBreak/>
        <w:t>ВВЕДЕНИЕ</w:t>
      </w:r>
      <w:bookmarkEnd w:id="0"/>
      <w:bookmarkEnd w:id="1"/>
      <w:bookmarkEnd w:id="2"/>
    </w:p>
    <w:p w14:paraId="0CD9A318" w14:textId="1347D5CE" w:rsidR="00B1240D" w:rsidRDefault="00B1240D" w:rsidP="00D53AE2">
      <w:pPr>
        <w:spacing w:after="0" w:line="360" w:lineRule="auto"/>
        <w:ind w:firstLine="708"/>
        <w:jc w:val="both"/>
        <w:rPr>
          <w:rFonts w:ascii="Times New Roman" w:hAnsi="Times New Roman" w:cs="Times New Roman"/>
          <w:sz w:val="28"/>
          <w:szCs w:val="28"/>
        </w:rPr>
      </w:pPr>
      <w:r w:rsidRPr="00B1240D">
        <w:rPr>
          <w:rFonts w:ascii="Times New Roman" w:hAnsi="Times New Roman" w:cs="Times New Roman"/>
          <w:sz w:val="28"/>
          <w:szCs w:val="28"/>
        </w:rPr>
        <w:t xml:space="preserve">MSAT — это обновленная версия средства </w:t>
      </w:r>
      <w:proofErr w:type="spellStart"/>
      <w:r w:rsidRPr="00B1240D">
        <w:rPr>
          <w:rFonts w:ascii="Times New Roman" w:hAnsi="Times New Roman" w:cs="Times New Roman"/>
          <w:sz w:val="28"/>
          <w:szCs w:val="28"/>
        </w:rPr>
        <w:t>Microsoft</w:t>
      </w:r>
      <w:proofErr w:type="spellEnd"/>
      <w:r w:rsidRPr="00B1240D">
        <w:rPr>
          <w:rFonts w:ascii="Times New Roman" w:hAnsi="Times New Roman" w:cs="Times New Roman"/>
          <w:sz w:val="28"/>
          <w:szCs w:val="28"/>
        </w:rPr>
        <w:t xml:space="preserve"> </w:t>
      </w:r>
      <w:proofErr w:type="spellStart"/>
      <w:r w:rsidRPr="00B1240D">
        <w:rPr>
          <w:rFonts w:ascii="Times New Roman" w:hAnsi="Times New Roman" w:cs="Times New Roman"/>
          <w:sz w:val="28"/>
          <w:szCs w:val="28"/>
        </w:rPr>
        <w:t>Security</w:t>
      </w:r>
      <w:proofErr w:type="spellEnd"/>
      <w:r w:rsidRPr="00B1240D">
        <w:rPr>
          <w:rFonts w:ascii="Times New Roman" w:hAnsi="Times New Roman" w:cs="Times New Roman"/>
          <w:sz w:val="28"/>
          <w:szCs w:val="28"/>
        </w:rPr>
        <w:t xml:space="preserve"> </w:t>
      </w:r>
      <w:proofErr w:type="spellStart"/>
      <w:r w:rsidRPr="00B1240D">
        <w:rPr>
          <w:rFonts w:ascii="Times New Roman" w:hAnsi="Times New Roman" w:cs="Times New Roman"/>
          <w:sz w:val="28"/>
          <w:szCs w:val="28"/>
        </w:rPr>
        <w:t>Risk</w:t>
      </w:r>
      <w:proofErr w:type="spellEnd"/>
      <w:r w:rsidRPr="00B1240D">
        <w:rPr>
          <w:rFonts w:ascii="Times New Roman" w:hAnsi="Times New Roman" w:cs="Times New Roman"/>
          <w:sz w:val="28"/>
          <w:szCs w:val="28"/>
        </w:rPr>
        <w:t xml:space="preserve"> </w:t>
      </w:r>
      <w:proofErr w:type="spellStart"/>
      <w:r w:rsidRPr="00B1240D">
        <w:rPr>
          <w:rFonts w:ascii="Times New Roman" w:hAnsi="Times New Roman" w:cs="Times New Roman"/>
          <w:sz w:val="28"/>
          <w:szCs w:val="28"/>
        </w:rPr>
        <w:t>Self-Assessment</w:t>
      </w:r>
      <w:proofErr w:type="spellEnd"/>
      <w:r w:rsidRPr="00B1240D">
        <w:rPr>
          <w:rFonts w:ascii="Times New Roman" w:hAnsi="Times New Roman" w:cs="Times New Roman"/>
          <w:sz w:val="28"/>
          <w:szCs w:val="28"/>
        </w:rPr>
        <w:t xml:space="preserve"> </w:t>
      </w:r>
      <w:proofErr w:type="spellStart"/>
      <w:r w:rsidRPr="00B1240D">
        <w:rPr>
          <w:rFonts w:ascii="Times New Roman" w:hAnsi="Times New Roman" w:cs="Times New Roman"/>
          <w:sz w:val="28"/>
          <w:szCs w:val="28"/>
        </w:rPr>
        <w:t>Tool</w:t>
      </w:r>
      <w:proofErr w:type="spellEnd"/>
      <w:r w:rsidRPr="00B1240D">
        <w:rPr>
          <w:rFonts w:ascii="Times New Roman" w:hAnsi="Times New Roman" w:cs="Times New Roman"/>
          <w:sz w:val="28"/>
          <w:szCs w:val="28"/>
        </w:rPr>
        <w:t xml:space="preserve"> (MSRSAT), выпущенного в 2004 году, и средства </w:t>
      </w:r>
      <w:proofErr w:type="spellStart"/>
      <w:r w:rsidRPr="00B1240D">
        <w:rPr>
          <w:rFonts w:ascii="Times New Roman" w:hAnsi="Times New Roman" w:cs="Times New Roman"/>
          <w:sz w:val="28"/>
          <w:szCs w:val="28"/>
        </w:rPr>
        <w:t>Microsoft</w:t>
      </w:r>
      <w:proofErr w:type="spellEnd"/>
      <w:r w:rsidRPr="00B1240D">
        <w:rPr>
          <w:rFonts w:ascii="Times New Roman" w:hAnsi="Times New Roman" w:cs="Times New Roman"/>
          <w:sz w:val="28"/>
          <w:szCs w:val="28"/>
        </w:rPr>
        <w:t xml:space="preserve"> </w:t>
      </w:r>
      <w:proofErr w:type="spellStart"/>
      <w:r w:rsidRPr="00B1240D">
        <w:rPr>
          <w:rFonts w:ascii="Times New Roman" w:hAnsi="Times New Roman" w:cs="Times New Roman"/>
          <w:sz w:val="28"/>
          <w:szCs w:val="28"/>
        </w:rPr>
        <w:t>Security</w:t>
      </w:r>
      <w:proofErr w:type="spellEnd"/>
      <w:r w:rsidRPr="00B1240D">
        <w:rPr>
          <w:rFonts w:ascii="Times New Roman" w:hAnsi="Times New Roman" w:cs="Times New Roman"/>
          <w:sz w:val="28"/>
          <w:szCs w:val="28"/>
        </w:rPr>
        <w:t xml:space="preserve"> </w:t>
      </w:r>
      <w:proofErr w:type="spellStart"/>
      <w:r w:rsidRPr="00B1240D">
        <w:rPr>
          <w:rFonts w:ascii="Times New Roman" w:hAnsi="Times New Roman" w:cs="Times New Roman"/>
          <w:sz w:val="28"/>
          <w:szCs w:val="28"/>
        </w:rPr>
        <w:t>Assessment</w:t>
      </w:r>
      <w:proofErr w:type="spellEnd"/>
      <w:r w:rsidRPr="00B1240D">
        <w:rPr>
          <w:rFonts w:ascii="Times New Roman" w:hAnsi="Times New Roman" w:cs="Times New Roman"/>
          <w:sz w:val="28"/>
          <w:szCs w:val="28"/>
        </w:rPr>
        <w:t xml:space="preserve"> </w:t>
      </w:r>
      <w:proofErr w:type="spellStart"/>
      <w:r w:rsidRPr="00B1240D">
        <w:rPr>
          <w:rFonts w:ascii="Times New Roman" w:hAnsi="Times New Roman" w:cs="Times New Roman"/>
          <w:sz w:val="28"/>
          <w:szCs w:val="28"/>
        </w:rPr>
        <w:t>Tool</w:t>
      </w:r>
      <w:proofErr w:type="spellEnd"/>
      <w:r w:rsidRPr="00B1240D">
        <w:rPr>
          <w:rFonts w:ascii="Times New Roman" w:hAnsi="Times New Roman" w:cs="Times New Roman"/>
          <w:sz w:val="28"/>
          <w:szCs w:val="28"/>
        </w:rPr>
        <w:t xml:space="preserve"> 2.0, выпущенного в 2006 году</w:t>
      </w:r>
      <w:r>
        <w:rPr>
          <w:rFonts w:ascii="Times New Roman" w:hAnsi="Times New Roman" w:cs="Times New Roman"/>
          <w:sz w:val="28"/>
          <w:szCs w:val="28"/>
        </w:rPr>
        <w:t>.</w:t>
      </w:r>
      <w:r w:rsidRPr="00B1240D">
        <w:t xml:space="preserve"> </w:t>
      </w:r>
      <w:r w:rsidRPr="00B1240D">
        <w:rPr>
          <w:rFonts w:ascii="Times New Roman" w:hAnsi="Times New Roman" w:cs="Times New Roman"/>
          <w:sz w:val="28"/>
          <w:szCs w:val="28"/>
        </w:rPr>
        <w:t>Данное средство использует целостный подход к оценке системы безопасности, анализируя влияние человеческого фактора, процессов и технологий. Полученные результаты предоставляются пользователям вместе с подробным руководством, рекомендациями по снижению угроз и ссылками на отраслевые руководства, содержащие дополнительные сведения. Эти ресурсы могут помочь организациям получить информацию о средствах и методах, способных повысить безопасность ИТ-среды организации.</w:t>
      </w:r>
    </w:p>
    <w:p w14:paraId="7FDEA335" w14:textId="69C50A1E" w:rsidR="00D53AE2" w:rsidRDefault="00136913" w:rsidP="00D53AE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u w:val="single"/>
        </w:rPr>
        <w:t>Цель</w:t>
      </w:r>
      <w:r w:rsidR="00D53AE2" w:rsidRPr="004F192F">
        <w:rPr>
          <w:rFonts w:ascii="Times New Roman" w:hAnsi="Times New Roman" w:cs="Times New Roman"/>
          <w:sz w:val="28"/>
          <w:szCs w:val="28"/>
          <w:u w:val="single"/>
        </w:rPr>
        <w:t xml:space="preserve"> </w:t>
      </w:r>
      <w:r w:rsidR="002A3CAA" w:rsidRPr="004F192F">
        <w:rPr>
          <w:rFonts w:ascii="Times New Roman" w:hAnsi="Times New Roman" w:cs="Times New Roman"/>
          <w:sz w:val="28"/>
          <w:szCs w:val="28"/>
          <w:u w:val="single"/>
        </w:rPr>
        <w:t>работы</w:t>
      </w:r>
      <w:r w:rsidR="002A3CAA">
        <w:rPr>
          <w:rFonts w:ascii="Times New Roman" w:hAnsi="Times New Roman" w:cs="Times New Roman"/>
          <w:sz w:val="28"/>
          <w:szCs w:val="28"/>
        </w:rPr>
        <w:t>: Пров</w:t>
      </w:r>
      <w:r w:rsidR="00D53AE2">
        <w:rPr>
          <w:rFonts w:ascii="Times New Roman" w:hAnsi="Times New Roman" w:cs="Times New Roman"/>
          <w:sz w:val="28"/>
          <w:szCs w:val="28"/>
        </w:rPr>
        <w:t>е</w:t>
      </w:r>
      <w:r w:rsidR="002A3CAA">
        <w:rPr>
          <w:rFonts w:ascii="Times New Roman" w:hAnsi="Times New Roman" w:cs="Times New Roman"/>
          <w:sz w:val="28"/>
          <w:szCs w:val="28"/>
        </w:rPr>
        <w:t>сти</w:t>
      </w:r>
      <w:r w:rsidR="00D53AE2">
        <w:rPr>
          <w:rFonts w:ascii="Times New Roman" w:hAnsi="Times New Roman" w:cs="Times New Roman"/>
          <w:sz w:val="28"/>
          <w:szCs w:val="28"/>
        </w:rPr>
        <w:t xml:space="preserve"> </w:t>
      </w:r>
      <w:r w:rsidR="00D53AE2" w:rsidRPr="00D53AE2">
        <w:rPr>
          <w:rFonts w:ascii="Times New Roman" w:hAnsi="Times New Roman" w:cs="Times New Roman"/>
          <w:sz w:val="28"/>
          <w:szCs w:val="28"/>
        </w:rPr>
        <w:t>аудит и оценк</w:t>
      </w:r>
      <w:r w:rsidR="002A3CAA">
        <w:rPr>
          <w:rFonts w:ascii="Times New Roman" w:hAnsi="Times New Roman" w:cs="Times New Roman"/>
          <w:sz w:val="28"/>
          <w:szCs w:val="28"/>
        </w:rPr>
        <w:t>у</w:t>
      </w:r>
      <w:r w:rsidR="00D53AE2" w:rsidRPr="00D53AE2">
        <w:rPr>
          <w:rFonts w:ascii="Times New Roman" w:hAnsi="Times New Roman" w:cs="Times New Roman"/>
          <w:sz w:val="28"/>
          <w:szCs w:val="28"/>
        </w:rPr>
        <w:t xml:space="preserve"> системы безопасности организации </w:t>
      </w:r>
      <w:r w:rsidR="002A3CAA">
        <w:rPr>
          <w:rFonts w:ascii="Times New Roman" w:hAnsi="Times New Roman" w:cs="Times New Roman"/>
          <w:sz w:val="28"/>
          <w:szCs w:val="28"/>
        </w:rPr>
        <w:t xml:space="preserve">ООО </w:t>
      </w:r>
      <w:r w:rsidR="006837D7">
        <w:rPr>
          <w:rFonts w:ascii="Times New Roman" w:hAnsi="Times New Roman" w:cs="Times New Roman"/>
          <w:sz w:val="28"/>
          <w:szCs w:val="28"/>
        </w:rPr>
        <w:t>«</w:t>
      </w:r>
      <w:proofErr w:type="spellStart"/>
      <w:r w:rsidR="002A3CAA">
        <w:rPr>
          <w:rFonts w:ascii="Times New Roman" w:hAnsi="Times New Roman" w:cs="Times New Roman"/>
          <w:sz w:val="28"/>
          <w:szCs w:val="28"/>
        </w:rPr>
        <w:t>Стройстрит</w:t>
      </w:r>
      <w:proofErr w:type="spellEnd"/>
      <w:r w:rsidR="006837D7">
        <w:rPr>
          <w:rFonts w:ascii="Times New Roman" w:hAnsi="Times New Roman" w:cs="Times New Roman"/>
          <w:sz w:val="28"/>
          <w:szCs w:val="28"/>
        </w:rPr>
        <w:t>»</w:t>
      </w:r>
      <w:r w:rsidR="00D53AE2">
        <w:rPr>
          <w:rFonts w:ascii="Times New Roman" w:hAnsi="Times New Roman" w:cs="Times New Roman"/>
          <w:sz w:val="28"/>
          <w:szCs w:val="28"/>
        </w:rPr>
        <w:t xml:space="preserve"> </w:t>
      </w:r>
      <w:r w:rsidR="00D53AE2" w:rsidRPr="00D53AE2">
        <w:rPr>
          <w:rFonts w:ascii="Times New Roman" w:hAnsi="Times New Roman" w:cs="Times New Roman"/>
          <w:sz w:val="28"/>
          <w:szCs w:val="28"/>
        </w:rPr>
        <w:t>на примере</w:t>
      </w:r>
      <w:r w:rsidR="00D53AE2">
        <w:rPr>
          <w:rFonts w:ascii="Times New Roman" w:hAnsi="Times New Roman" w:cs="Times New Roman"/>
          <w:sz w:val="28"/>
          <w:szCs w:val="28"/>
        </w:rPr>
        <w:t xml:space="preserve"> </w:t>
      </w:r>
      <w:r w:rsidR="00D53AE2" w:rsidRPr="00D53AE2">
        <w:rPr>
          <w:rFonts w:ascii="Times New Roman" w:hAnsi="Times New Roman" w:cs="Times New Roman"/>
          <w:sz w:val="28"/>
          <w:szCs w:val="28"/>
        </w:rPr>
        <w:t>применения программного средства «Microsoft Security Assessment Tool</w:t>
      </w:r>
      <w:r w:rsidR="00D53AE2">
        <w:rPr>
          <w:rFonts w:ascii="Times New Roman" w:hAnsi="Times New Roman" w:cs="Times New Roman"/>
          <w:sz w:val="28"/>
          <w:szCs w:val="28"/>
        </w:rPr>
        <w:t xml:space="preserve"> </w:t>
      </w:r>
      <w:r w:rsidR="00D53AE2" w:rsidRPr="00D53AE2">
        <w:rPr>
          <w:rFonts w:ascii="Times New Roman" w:hAnsi="Times New Roman" w:cs="Times New Roman"/>
          <w:sz w:val="28"/>
          <w:szCs w:val="28"/>
        </w:rPr>
        <w:t>(MSAT)».</w:t>
      </w:r>
    </w:p>
    <w:p w14:paraId="6FF5303A" w14:textId="5D3A2A1B" w:rsidR="008A4B50" w:rsidRDefault="00D166FD" w:rsidP="00AA0AD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w:t>
      </w:r>
      <w:r w:rsidR="00747D6E">
        <w:rPr>
          <w:rFonts w:ascii="Times New Roman" w:hAnsi="Times New Roman" w:cs="Times New Roman"/>
          <w:sz w:val="28"/>
          <w:szCs w:val="28"/>
        </w:rPr>
        <w:t xml:space="preserve"> оценки безопасности системы </w:t>
      </w:r>
      <w:r>
        <w:rPr>
          <w:rFonts w:ascii="Times New Roman" w:hAnsi="Times New Roman" w:cs="Times New Roman"/>
          <w:sz w:val="28"/>
          <w:szCs w:val="28"/>
        </w:rPr>
        <w:t>буде</w:t>
      </w:r>
      <w:r w:rsidR="002A3CAA">
        <w:rPr>
          <w:rFonts w:ascii="Times New Roman" w:hAnsi="Times New Roman" w:cs="Times New Roman"/>
          <w:sz w:val="28"/>
          <w:szCs w:val="28"/>
        </w:rPr>
        <w:t>т находиться</w:t>
      </w:r>
      <w:r w:rsidR="00747D6E">
        <w:rPr>
          <w:rFonts w:ascii="Times New Roman" w:hAnsi="Times New Roman" w:cs="Times New Roman"/>
          <w:sz w:val="28"/>
          <w:szCs w:val="28"/>
        </w:rPr>
        <w:t xml:space="preserve"> в файле </w:t>
      </w:r>
      <w:r w:rsidR="006837D7">
        <w:rPr>
          <w:rFonts w:ascii="Times New Roman" w:hAnsi="Times New Roman" w:cs="Times New Roman"/>
          <w:sz w:val="28"/>
          <w:szCs w:val="28"/>
        </w:rPr>
        <w:t>«</w:t>
      </w:r>
      <w:r w:rsidR="002A3CAA">
        <w:rPr>
          <w:rFonts w:ascii="Times New Roman" w:hAnsi="Times New Roman" w:cs="Times New Roman"/>
          <w:sz w:val="28"/>
          <w:szCs w:val="28"/>
        </w:rPr>
        <w:t>Бардасова</w:t>
      </w:r>
      <w:r w:rsidR="00747D6E" w:rsidRPr="00747D6E">
        <w:rPr>
          <w:rFonts w:ascii="Times New Roman" w:hAnsi="Times New Roman" w:cs="Times New Roman"/>
          <w:sz w:val="28"/>
          <w:szCs w:val="28"/>
        </w:rPr>
        <w:t>_</w:t>
      </w:r>
      <w:r w:rsidR="002A3CAA">
        <w:rPr>
          <w:rFonts w:ascii="Times New Roman" w:hAnsi="Times New Roman" w:cs="Times New Roman"/>
          <w:sz w:val="28"/>
          <w:szCs w:val="28"/>
        </w:rPr>
        <w:t>ИА</w:t>
      </w:r>
      <w:r w:rsidR="00C23376">
        <w:rPr>
          <w:rFonts w:ascii="Times New Roman" w:hAnsi="Times New Roman" w:cs="Times New Roman"/>
          <w:sz w:val="28"/>
          <w:szCs w:val="28"/>
        </w:rPr>
        <w:t>_ББМО-0</w:t>
      </w:r>
      <w:r w:rsidR="00C23376" w:rsidRPr="00C23376">
        <w:rPr>
          <w:rFonts w:ascii="Times New Roman" w:hAnsi="Times New Roman" w:cs="Times New Roman"/>
          <w:sz w:val="28"/>
          <w:szCs w:val="28"/>
        </w:rPr>
        <w:t>2</w:t>
      </w:r>
      <w:r w:rsidR="002A3CAA">
        <w:rPr>
          <w:rFonts w:ascii="Times New Roman" w:hAnsi="Times New Roman" w:cs="Times New Roman"/>
          <w:sz w:val="28"/>
          <w:szCs w:val="28"/>
        </w:rPr>
        <w:t>-22_прз1_</w:t>
      </w:r>
      <w:r w:rsidR="00747D6E" w:rsidRPr="00747D6E">
        <w:rPr>
          <w:rFonts w:ascii="Times New Roman" w:hAnsi="Times New Roman" w:cs="Times New Roman"/>
          <w:sz w:val="28"/>
          <w:szCs w:val="28"/>
        </w:rPr>
        <w:t>12.xps</w:t>
      </w:r>
      <w:r w:rsidR="006837D7">
        <w:rPr>
          <w:rFonts w:ascii="Times New Roman" w:hAnsi="Times New Roman" w:cs="Times New Roman"/>
          <w:sz w:val="28"/>
          <w:szCs w:val="28"/>
        </w:rPr>
        <w:t>»</w:t>
      </w:r>
      <w:r w:rsidR="00AA0AD5" w:rsidRPr="00AA0AD5">
        <w:rPr>
          <w:rFonts w:ascii="Times New Roman" w:hAnsi="Times New Roman" w:cs="Times New Roman"/>
          <w:sz w:val="28"/>
          <w:szCs w:val="28"/>
        </w:rPr>
        <w:t>.</w:t>
      </w:r>
      <w:r w:rsidR="006837D7">
        <w:rPr>
          <w:rFonts w:ascii="Times New Roman" w:hAnsi="Times New Roman" w:cs="Times New Roman"/>
          <w:sz w:val="28"/>
          <w:szCs w:val="28"/>
        </w:rPr>
        <w:t xml:space="preserve"> </w:t>
      </w:r>
    </w:p>
    <w:p w14:paraId="2798A6D9" w14:textId="750EA5EA" w:rsidR="00824F6F" w:rsidRDefault="00824F6F">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05E59A9C" w14:textId="16A0CC0C" w:rsidR="00F277CF" w:rsidRPr="004F192F" w:rsidRDefault="004F192F" w:rsidP="00AF52F1">
      <w:pPr>
        <w:pStyle w:val="1"/>
        <w:spacing w:before="0" w:after="120" w:line="360" w:lineRule="auto"/>
        <w:jc w:val="center"/>
        <w:rPr>
          <w:rFonts w:ascii="Times New Roman" w:hAnsi="Times New Roman" w:cs="Times New Roman"/>
          <w:bCs w:val="0"/>
          <w:color w:val="auto"/>
        </w:rPr>
      </w:pPr>
      <w:bookmarkStart w:id="3" w:name="_Toc151840043"/>
      <w:bookmarkStart w:id="4" w:name="_Toc152100863"/>
      <w:bookmarkStart w:id="5" w:name="_Toc152425036"/>
      <w:r w:rsidRPr="004F192F">
        <w:rPr>
          <w:rFonts w:ascii="Times New Roman" w:hAnsi="Times New Roman" w:cs="Times New Roman"/>
          <w:color w:val="auto"/>
        </w:rPr>
        <w:lastRenderedPageBreak/>
        <w:t>Анализ полученных результатов</w:t>
      </w:r>
      <w:bookmarkEnd w:id="3"/>
      <w:bookmarkEnd w:id="4"/>
      <w:bookmarkEnd w:id="5"/>
    </w:p>
    <w:p w14:paraId="2D1664D2" w14:textId="22E06963" w:rsidR="00DB352C" w:rsidRDefault="00C80F9D" w:rsidP="00DB352C">
      <w:pPr>
        <w:spacing w:after="4" w:line="366" w:lineRule="auto"/>
        <w:ind w:left="-15" w:right="529" w:firstLine="698"/>
        <w:jc w:val="both"/>
        <w:rPr>
          <w:rFonts w:ascii="Times New Roman" w:eastAsia="Times New Roman" w:hAnsi="Times New Roman" w:cs="Times New Roman"/>
          <w:color w:val="000000"/>
          <w:kern w:val="0"/>
          <w:sz w:val="28"/>
          <w:lang w:eastAsia="ru-RU"/>
          <w14:ligatures w14:val="none"/>
        </w:rPr>
      </w:pPr>
      <w:r>
        <w:rPr>
          <w:rFonts w:ascii="Times New Roman" w:eastAsia="Times New Roman" w:hAnsi="Times New Roman" w:cs="Times New Roman"/>
          <w:color w:val="000000"/>
          <w:kern w:val="0"/>
          <w:sz w:val="28"/>
          <w:lang w:eastAsia="ru-RU"/>
          <w14:ligatures w14:val="none"/>
        </w:rPr>
        <w:t>В самом начале</w:t>
      </w:r>
      <w:r w:rsidR="00DB352C" w:rsidRPr="00DB352C">
        <w:rPr>
          <w:rFonts w:ascii="Times New Roman" w:eastAsia="Times New Roman" w:hAnsi="Times New Roman" w:cs="Times New Roman"/>
          <w:color w:val="000000"/>
          <w:kern w:val="0"/>
          <w:sz w:val="28"/>
          <w:lang w:eastAsia="ru-RU"/>
          <w14:ligatures w14:val="none"/>
        </w:rPr>
        <w:t xml:space="preserve"> </w:t>
      </w:r>
      <w:r w:rsidR="00180A9B">
        <w:rPr>
          <w:rFonts w:ascii="Times New Roman" w:eastAsia="Times New Roman" w:hAnsi="Times New Roman" w:cs="Times New Roman"/>
          <w:color w:val="000000"/>
          <w:kern w:val="0"/>
          <w:sz w:val="28"/>
          <w:lang w:eastAsia="ru-RU"/>
          <w14:ligatures w14:val="none"/>
        </w:rPr>
        <w:t>можем увидеть</w:t>
      </w:r>
      <w:r w:rsidR="00DB352C" w:rsidRPr="00DB352C">
        <w:rPr>
          <w:rFonts w:ascii="Times New Roman" w:eastAsia="Times New Roman" w:hAnsi="Times New Roman" w:cs="Times New Roman"/>
          <w:color w:val="000000"/>
          <w:kern w:val="0"/>
          <w:sz w:val="28"/>
          <w:lang w:eastAsia="ru-RU"/>
          <w14:ligatures w14:val="none"/>
        </w:rPr>
        <w:t xml:space="preserve"> сводный отчет. На это</w:t>
      </w:r>
      <w:r>
        <w:rPr>
          <w:rFonts w:ascii="Times New Roman" w:eastAsia="Times New Roman" w:hAnsi="Times New Roman" w:cs="Times New Roman"/>
          <w:color w:val="000000"/>
          <w:kern w:val="0"/>
          <w:sz w:val="28"/>
          <w:lang w:eastAsia="ru-RU"/>
          <w14:ligatures w14:val="none"/>
        </w:rPr>
        <w:t>й</w:t>
      </w:r>
      <w:r w:rsidR="00DB352C" w:rsidRPr="00DB352C">
        <w:rPr>
          <w:rFonts w:ascii="Times New Roman" w:eastAsia="Times New Roman" w:hAnsi="Times New Roman" w:cs="Times New Roman"/>
          <w:color w:val="000000"/>
          <w:kern w:val="0"/>
          <w:sz w:val="28"/>
          <w:lang w:eastAsia="ru-RU"/>
          <w14:ligatures w14:val="none"/>
        </w:rPr>
        <w:t xml:space="preserve"> странице п</w:t>
      </w:r>
      <w:r>
        <w:rPr>
          <w:rFonts w:ascii="Times New Roman" w:eastAsia="Times New Roman" w:hAnsi="Times New Roman" w:cs="Times New Roman"/>
          <w:color w:val="000000"/>
          <w:kern w:val="0"/>
          <w:sz w:val="28"/>
          <w:lang w:eastAsia="ru-RU"/>
          <w14:ligatures w14:val="none"/>
        </w:rPr>
        <w:t xml:space="preserve">редставлен в графическом виде </w:t>
      </w:r>
      <w:r w:rsidR="00DB352C" w:rsidRPr="00DB352C">
        <w:rPr>
          <w:rFonts w:ascii="Times New Roman" w:eastAsia="Times New Roman" w:hAnsi="Times New Roman" w:cs="Times New Roman"/>
          <w:color w:val="000000"/>
          <w:kern w:val="0"/>
          <w:sz w:val="28"/>
          <w:lang w:eastAsia="ru-RU"/>
          <w14:ligatures w14:val="none"/>
        </w:rPr>
        <w:t xml:space="preserve">профиль риска для бизнеса и индекс эшелонированной защиты. Диаграмма, отражающая разность показателей эшелонированный защиты, упорядоченных по областям анализа показана на рисунке 1. </w:t>
      </w:r>
    </w:p>
    <w:p w14:paraId="05C1C21D" w14:textId="77777777" w:rsidR="00DB352C" w:rsidRPr="00DB352C" w:rsidRDefault="00DB352C" w:rsidP="00DB352C">
      <w:pPr>
        <w:spacing w:after="4" w:line="366" w:lineRule="auto"/>
        <w:ind w:left="-15" w:right="529" w:firstLine="698"/>
        <w:jc w:val="both"/>
        <w:rPr>
          <w:rFonts w:ascii="Times New Roman" w:eastAsia="Times New Roman" w:hAnsi="Times New Roman" w:cs="Times New Roman"/>
          <w:color w:val="000000"/>
          <w:kern w:val="0"/>
          <w:sz w:val="28"/>
          <w:lang w:eastAsia="ru-RU"/>
          <w14:ligatures w14:val="none"/>
        </w:rPr>
      </w:pPr>
    </w:p>
    <w:p w14:paraId="4F26A9B9" w14:textId="6D3D6BD2" w:rsidR="00DB352C" w:rsidRDefault="00DB352C" w:rsidP="00DB352C">
      <w:pPr>
        <w:spacing w:after="66" w:line="259" w:lineRule="auto"/>
        <w:ind w:right="804"/>
        <w:jc w:val="center"/>
        <w:rPr>
          <w:rFonts w:ascii="Times New Roman" w:eastAsia="Times New Roman" w:hAnsi="Times New Roman" w:cs="Times New Roman"/>
          <w:color w:val="000000"/>
          <w:kern w:val="0"/>
          <w:sz w:val="28"/>
          <w:lang w:eastAsia="ru-RU"/>
          <w14:ligatures w14:val="none"/>
        </w:rPr>
      </w:pPr>
      <w:r>
        <w:rPr>
          <w:rFonts w:ascii="Times New Roman" w:eastAsia="Times New Roman" w:hAnsi="Times New Roman" w:cs="Times New Roman"/>
          <w:noProof/>
          <w:color w:val="000000"/>
          <w:kern w:val="0"/>
          <w:sz w:val="28"/>
          <w:lang w:eastAsia="ru-RU"/>
        </w:rPr>
        <w:drawing>
          <wp:inline distT="0" distB="0" distL="0" distR="0" wp14:anchorId="140D1785" wp14:editId="7CE4B857">
            <wp:extent cx="4981575" cy="28194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11">
                      <a:extLst>
                        <a:ext uri="{28A0092B-C50C-407E-A947-70E740481C1C}">
                          <a14:useLocalDpi xmlns:a14="http://schemas.microsoft.com/office/drawing/2010/main" val="0"/>
                        </a:ext>
                      </a:extLst>
                    </a:blip>
                    <a:stretch>
                      <a:fillRect/>
                    </a:stretch>
                  </pic:blipFill>
                  <pic:spPr>
                    <a:xfrm>
                      <a:off x="0" y="0"/>
                      <a:ext cx="4981575" cy="2819400"/>
                    </a:xfrm>
                    <a:prstGeom prst="rect">
                      <a:avLst/>
                    </a:prstGeom>
                  </pic:spPr>
                </pic:pic>
              </a:graphicData>
            </a:graphic>
          </wp:inline>
        </w:drawing>
      </w:r>
    </w:p>
    <w:p w14:paraId="685E50D2" w14:textId="77777777" w:rsidR="00DB352C" w:rsidRPr="00DB352C" w:rsidRDefault="00DB352C" w:rsidP="00DB352C">
      <w:pPr>
        <w:spacing w:after="66" w:line="259" w:lineRule="auto"/>
        <w:ind w:right="804"/>
        <w:jc w:val="center"/>
        <w:rPr>
          <w:rFonts w:ascii="Times New Roman" w:eastAsia="Times New Roman" w:hAnsi="Times New Roman" w:cs="Times New Roman"/>
          <w:color w:val="000000"/>
          <w:kern w:val="0"/>
          <w:sz w:val="28"/>
          <w:lang w:eastAsia="ru-RU"/>
          <w14:ligatures w14:val="none"/>
        </w:rPr>
      </w:pPr>
    </w:p>
    <w:p w14:paraId="20892350" w14:textId="5F87E2D0" w:rsidR="00DB352C" w:rsidRDefault="001751F6" w:rsidP="000908C4">
      <w:pPr>
        <w:spacing w:after="120" w:line="360" w:lineRule="auto"/>
        <w:ind w:left="181" w:right="369" w:hanging="11"/>
        <w:jc w:val="center"/>
        <w:rPr>
          <w:rFonts w:ascii="Times New Roman" w:eastAsia="Times New Roman" w:hAnsi="Times New Roman" w:cs="Times New Roman"/>
          <w:color w:val="000000"/>
          <w:kern w:val="0"/>
          <w:sz w:val="28"/>
          <w:lang w:eastAsia="ru-RU"/>
          <w14:ligatures w14:val="none"/>
        </w:rPr>
      </w:pPr>
      <w:r>
        <w:rPr>
          <w:rFonts w:ascii="Times New Roman" w:eastAsia="Times New Roman" w:hAnsi="Times New Roman" w:cs="Times New Roman"/>
          <w:color w:val="000000"/>
          <w:kern w:val="0"/>
          <w:sz w:val="28"/>
          <w:lang w:eastAsia="ru-RU"/>
          <w14:ligatures w14:val="none"/>
        </w:rPr>
        <w:t>Рисунок 1 – Р</w:t>
      </w:r>
      <w:r w:rsidR="00DB352C" w:rsidRPr="00DB352C">
        <w:rPr>
          <w:rFonts w:ascii="Times New Roman" w:eastAsia="Times New Roman" w:hAnsi="Times New Roman" w:cs="Times New Roman"/>
          <w:color w:val="000000"/>
          <w:kern w:val="0"/>
          <w:sz w:val="28"/>
          <w:lang w:eastAsia="ru-RU"/>
          <w14:ligatures w14:val="none"/>
        </w:rPr>
        <w:t xml:space="preserve">азность показателей эшелонированный защиты, упорядоченных по областям анализа </w:t>
      </w:r>
    </w:p>
    <w:p w14:paraId="7C10C219" w14:textId="77777777" w:rsidR="000908C4" w:rsidRDefault="000908C4" w:rsidP="000908C4">
      <w:pPr>
        <w:spacing w:after="0" w:line="240" w:lineRule="auto"/>
        <w:ind w:left="181" w:right="369" w:hanging="11"/>
        <w:jc w:val="center"/>
        <w:rPr>
          <w:rFonts w:ascii="Times New Roman" w:eastAsia="Times New Roman" w:hAnsi="Times New Roman" w:cs="Times New Roman"/>
          <w:color w:val="000000"/>
          <w:kern w:val="0"/>
          <w:sz w:val="28"/>
          <w:lang w:eastAsia="ru-RU"/>
          <w14:ligatures w14:val="none"/>
        </w:rPr>
      </w:pPr>
    </w:p>
    <w:p w14:paraId="0A300D36" w14:textId="77777777" w:rsidR="009911B8" w:rsidRPr="009911B8" w:rsidRDefault="009911B8" w:rsidP="009911B8">
      <w:pPr>
        <w:spacing w:after="0" w:line="360" w:lineRule="auto"/>
        <w:ind w:left="180" w:right="368" w:firstLine="528"/>
        <w:jc w:val="both"/>
        <w:rPr>
          <w:rFonts w:ascii="Times New Roman" w:eastAsia="Times New Roman" w:hAnsi="Times New Roman" w:cs="Times New Roman"/>
          <w:color w:val="000000"/>
          <w:kern w:val="0"/>
          <w:sz w:val="28"/>
          <w:lang w:eastAsia="ru-RU"/>
          <w14:ligatures w14:val="none"/>
        </w:rPr>
      </w:pPr>
      <w:r w:rsidRPr="009911B8">
        <w:rPr>
          <w:rFonts w:ascii="Times New Roman" w:eastAsia="Times New Roman" w:hAnsi="Times New Roman" w:cs="Times New Roman"/>
          <w:color w:val="000000"/>
          <w:kern w:val="0"/>
          <w:sz w:val="28"/>
          <w:lang w:eastAsia="ru-RU"/>
          <w14:ligatures w14:val="none"/>
        </w:rPr>
        <w:t>ПРБ является мерой, отражающей риск для бизнеса, с которым компания сталкивается в данной отрасли и в условиях выбранной бизнес-модели.</w:t>
      </w:r>
    </w:p>
    <w:p w14:paraId="48F5F89E" w14:textId="6F5862FB" w:rsidR="009911B8" w:rsidRDefault="009911B8" w:rsidP="009911B8">
      <w:pPr>
        <w:spacing w:after="0" w:line="360" w:lineRule="auto"/>
        <w:ind w:left="180" w:right="368" w:firstLine="528"/>
        <w:jc w:val="both"/>
        <w:rPr>
          <w:rFonts w:ascii="Times New Roman" w:eastAsia="Times New Roman" w:hAnsi="Times New Roman" w:cs="Times New Roman"/>
          <w:color w:val="000000"/>
          <w:kern w:val="0"/>
          <w:sz w:val="28"/>
          <w:lang w:eastAsia="ru-RU"/>
          <w14:ligatures w14:val="none"/>
        </w:rPr>
      </w:pPr>
      <w:proofErr w:type="spellStart"/>
      <w:r w:rsidRPr="009911B8">
        <w:rPr>
          <w:rFonts w:ascii="Times New Roman" w:eastAsia="Times New Roman" w:hAnsi="Times New Roman" w:cs="Times New Roman"/>
          <w:color w:val="000000"/>
          <w:kern w:val="0"/>
          <w:sz w:val="28"/>
          <w:lang w:eastAsia="ru-RU"/>
          <w14:ligatures w14:val="none"/>
        </w:rPr>
        <w:t>DiDI</w:t>
      </w:r>
      <w:proofErr w:type="spellEnd"/>
      <w:r w:rsidRPr="009911B8">
        <w:rPr>
          <w:rFonts w:ascii="Times New Roman" w:eastAsia="Times New Roman" w:hAnsi="Times New Roman" w:cs="Times New Roman"/>
          <w:color w:val="000000"/>
          <w:kern w:val="0"/>
          <w:sz w:val="28"/>
          <w:lang w:eastAsia="ru-RU"/>
          <w14:ligatures w14:val="none"/>
        </w:rPr>
        <w:t xml:space="preserve"> - это величина измерения защитных мер по обеспечению безопасности, используемых в отношении персонала, процессов и технологий для снижения рисков, выявленных на предприятии.</w:t>
      </w:r>
    </w:p>
    <w:p w14:paraId="06D0F908" w14:textId="6C08EBD3" w:rsidR="009911B8" w:rsidRPr="009911B8" w:rsidRDefault="009911B8" w:rsidP="009911B8">
      <w:pPr>
        <w:spacing w:after="0" w:line="360" w:lineRule="auto"/>
        <w:ind w:left="180" w:right="368" w:firstLine="528"/>
        <w:jc w:val="both"/>
        <w:rPr>
          <w:rFonts w:ascii="Times New Roman" w:eastAsia="Times New Roman" w:hAnsi="Times New Roman" w:cs="Times New Roman"/>
          <w:color w:val="000000"/>
          <w:kern w:val="0"/>
          <w:sz w:val="28"/>
          <w:lang w:eastAsia="ru-RU"/>
          <w14:ligatures w14:val="none"/>
        </w:rPr>
      </w:pPr>
      <w:r w:rsidRPr="009911B8">
        <w:rPr>
          <w:rFonts w:ascii="Times New Roman" w:eastAsia="Times New Roman" w:hAnsi="Times New Roman" w:cs="Times New Roman"/>
          <w:color w:val="000000"/>
          <w:kern w:val="0"/>
          <w:sz w:val="28"/>
          <w:lang w:eastAsia="ru-RU"/>
          <w14:ligatures w14:val="none"/>
        </w:rPr>
        <w:t xml:space="preserve">В нашем случае в сравнении с DIDI, наши показатели ПРБ оказались во всех категориях </w:t>
      </w:r>
      <w:r>
        <w:rPr>
          <w:rFonts w:ascii="Times New Roman" w:eastAsia="Times New Roman" w:hAnsi="Times New Roman" w:cs="Times New Roman"/>
          <w:color w:val="000000"/>
          <w:kern w:val="0"/>
          <w:sz w:val="28"/>
          <w:lang w:eastAsia="ru-RU"/>
          <w14:ligatures w14:val="none"/>
        </w:rPr>
        <w:t xml:space="preserve">ниже. </w:t>
      </w:r>
    </w:p>
    <w:p w14:paraId="2CDA27A7" w14:textId="3548749C" w:rsidR="009911B8" w:rsidRPr="009911B8" w:rsidRDefault="009911B8" w:rsidP="009911B8">
      <w:pPr>
        <w:spacing w:after="0" w:line="360" w:lineRule="auto"/>
        <w:ind w:left="180" w:right="368" w:firstLine="528"/>
        <w:jc w:val="both"/>
        <w:rPr>
          <w:rFonts w:ascii="Times New Roman" w:eastAsia="Times New Roman" w:hAnsi="Times New Roman" w:cs="Times New Roman"/>
          <w:color w:val="000000"/>
          <w:kern w:val="0"/>
          <w:sz w:val="28"/>
          <w:lang w:eastAsia="ru-RU"/>
          <w14:ligatures w14:val="none"/>
        </w:rPr>
      </w:pPr>
      <w:r w:rsidRPr="009911B8">
        <w:rPr>
          <w:rFonts w:ascii="Times New Roman" w:eastAsia="Times New Roman" w:hAnsi="Times New Roman" w:cs="Times New Roman"/>
          <w:color w:val="000000"/>
          <w:kern w:val="0"/>
          <w:sz w:val="28"/>
          <w:lang w:eastAsia="ru-RU"/>
          <w14:ligatures w14:val="none"/>
        </w:rPr>
        <w:lastRenderedPageBreak/>
        <w:t xml:space="preserve">Из полученных результатов можно сделать вывод о необходимости пересмотра стратегии инвестирования в IT-ресурсы банка. Видимые различия в показателях говорят о потребности в более балансированном распределении ресурсов, чтобы повысить эффективность и обеспечить более устойчивую работу информационных систем. </w:t>
      </w:r>
    </w:p>
    <w:p w14:paraId="3AEF473E" w14:textId="2DEE3A89" w:rsidR="009911B8" w:rsidRPr="00DB352C" w:rsidRDefault="000908C4" w:rsidP="00DB674F">
      <w:pPr>
        <w:spacing w:after="0" w:line="360" w:lineRule="auto"/>
        <w:ind w:left="180" w:right="368" w:firstLine="528"/>
        <w:jc w:val="both"/>
        <w:rPr>
          <w:rFonts w:ascii="Times New Roman" w:eastAsia="Times New Roman" w:hAnsi="Times New Roman" w:cs="Times New Roman"/>
          <w:color w:val="000000"/>
          <w:kern w:val="0"/>
          <w:sz w:val="28"/>
          <w:lang w:eastAsia="ru-RU"/>
          <w14:ligatures w14:val="none"/>
        </w:rPr>
      </w:pPr>
      <w:r w:rsidRPr="000908C4">
        <w:rPr>
          <w:rFonts w:ascii="Times New Roman" w:eastAsia="Times New Roman" w:hAnsi="Times New Roman" w:cs="Times New Roman"/>
          <w:color w:val="000000"/>
          <w:kern w:val="0"/>
          <w:sz w:val="28"/>
          <w:lang w:eastAsia="ru-RU"/>
          <w14:ligatures w14:val="none"/>
        </w:rPr>
        <w:t>Дисбаланс внутри одной категори</w:t>
      </w:r>
      <w:r>
        <w:rPr>
          <w:rFonts w:ascii="Times New Roman" w:eastAsia="Times New Roman" w:hAnsi="Times New Roman" w:cs="Times New Roman"/>
          <w:color w:val="000000"/>
          <w:kern w:val="0"/>
          <w:sz w:val="28"/>
          <w:lang w:eastAsia="ru-RU"/>
          <w14:ligatures w14:val="none"/>
        </w:rPr>
        <w:t xml:space="preserve">и или между разными категориями </w:t>
      </w:r>
      <w:r w:rsidRPr="000908C4">
        <w:rPr>
          <w:rFonts w:ascii="Times New Roman" w:eastAsia="Times New Roman" w:hAnsi="Times New Roman" w:cs="Times New Roman"/>
          <w:color w:val="000000"/>
          <w:kern w:val="0"/>
          <w:sz w:val="28"/>
          <w:lang w:eastAsia="ru-RU"/>
          <w14:ligatures w14:val="none"/>
        </w:rPr>
        <w:t>— в любом направлении</w:t>
      </w:r>
      <w:r w:rsidR="00712A12">
        <w:rPr>
          <w:rFonts w:ascii="Times New Roman" w:eastAsia="Times New Roman" w:hAnsi="Times New Roman" w:cs="Times New Roman"/>
          <w:color w:val="000000"/>
          <w:kern w:val="0"/>
          <w:sz w:val="28"/>
          <w:lang w:eastAsia="ru-RU"/>
          <w14:ligatures w14:val="none"/>
        </w:rPr>
        <w:t xml:space="preserve"> — может означать необходимость </w:t>
      </w:r>
      <w:r w:rsidRPr="000908C4">
        <w:rPr>
          <w:rFonts w:ascii="Times New Roman" w:eastAsia="Times New Roman" w:hAnsi="Times New Roman" w:cs="Times New Roman"/>
          <w:color w:val="000000"/>
          <w:kern w:val="0"/>
          <w:sz w:val="28"/>
          <w:lang w:eastAsia="ru-RU"/>
          <w14:ligatures w14:val="none"/>
        </w:rPr>
        <w:t>перегруппировки инвестиций в ИТ.</w:t>
      </w:r>
    </w:p>
    <w:p w14:paraId="67F279EF" w14:textId="007E2844" w:rsidR="004F192F" w:rsidRDefault="00DB352C" w:rsidP="00180A9B">
      <w:pPr>
        <w:spacing w:after="0" w:line="360" w:lineRule="auto"/>
        <w:ind w:firstLine="708"/>
        <w:jc w:val="both"/>
        <w:rPr>
          <w:rFonts w:ascii="Times New Roman" w:hAnsi="Times New Roman" w:cs="Times New Roman"/>
          <w:bCs/>
          <w:sz w:val="28"/>
          <w:szCs w:val="32"/>
        </w:rPr>
      </w:pPr>
      <w:r>
        <w:rPr>
          <w:rFonts w:ascii="Times New Roman" w:hAnsi="Times New Roman" w:cs="Times New Roman"/>
          <w:bCs/>
          <w:sz w:val="28"/>
          <w:szCs w:val="32"/>
        </w:rPr>
        <w:t xml:space="preserve">Теперь посмотрим на отчёт </w:t>
      </w:r>
      <w:r w:rsidR="00CF519E" w:rsidRPr="00CF519E">
        <w:rPr>
          <w:rFonts w:ascii="Times New Roman" w:hAnsi="Times New Roman" w:cs="Times New Roman"/>
          <w:bCs/>
          <w:sz w:val="28"/>
          <w:szCs w:val="32"/>
        </w:rPr>
        <w:t>ситуационно</w:t>
      </w:r>
      <w:r w:rsidR="006837D7">
        <w:rPr>
          <w:rFonts w:ascii="Times New Roman" w:hAnsi="Times New Roman" w:cs="Times New Roman"/>
          <w:bCs/>
          <w:sz w:val="28"/>
          <w:szCs w:val="32"/>
        </w:rPr>
        <w:t>го</w:t>
      </w:r>
      <w:r w:rsidR="00CF519E" w:rsidRPr="00CF519E">
        <w:rPr>
          <w:rFonts w:ascii="Times New Roman" w:hAnsi="Times New Roman" w:cs="Times New Roman"/>
          <w:bCs/>
          <w:sz w:val="28"/>
          <w:szCs w:val="32"/>
        </w:rPr>
        <w:t xml:space="preserve"> </w:t>
      </w:r>
      <w:r w:rsidR="0052509D">
        <w:rPr>
          <w:rFonts w:ascii="Times New Roman" w:hAnsi="Times New Roman" w:cs="Times New Roman"/>
          <w:bCs/>
          <w:sz w:val="28"/>
          <w:szCs w:val="32"/>
        </w:rPr>
        <w:t>анализа</w:t>
      </w:r>
      <w:r w:rsidR="00CF519E" w:rsidRPr="00CF519E">
        <w:rPr>
          <w:rFonts w:ascii="Times New Roman" w:hAnsi="Times New Roman" w:cs="Times New Roman"/>
          <w:bCs/>
          <w:sz w:val="28"/>
          <w:szCs w:val="32"/>
        </w:rPr>
        <w:t xml:space="preserve">. В этом разделе в графическом виде представлены концепции для </w:t>
      </w:r>
      <w:r>
        <w:rPr>
          <w:rFonts w:ascii="Times New Roman" w:hAnsi="Times New Roman" w:cs="Times New Roman"/>
          <w:bCs/>
          <w:sz w:val="28"/>
          <w:szCs w:val="32"/>
        </w:rPr>
        <w:t>ООО</w:t>
      </w:r>
      <w:r w:rsidR="00CF519E" w:rsidRPr="00CF519E">
        <w:rPr>
          <w:rFonts w:ascii="Times New Roman" w:hAnsi="Times New Roman" w:cs="Times New Roman"/>
          <w:bCs/>
          <w:sz w:val="28"/>
          <w:szCs w:val="32"/>
        </w:rPr>
        <w:t xml:space="preserve"> </w:t>
      </w:r>
      <w:r w:rsidR="006837D7">
        <w:rPr>
          <w:rFonts w:ascii="Times New Roman" w:hAnsi="Times New Roman" w:cs="Times New Roman"/>
          <w:bCs/>
          <w:sz w:val="28"/>
          <w:szCs w:val="32"/>
        </w:rPr>
        <w:t>«</w:t>
      </w:r>
      <w:proofErr w:type="spellStart"/>
      <w:r>
        <w:rPr>
          <w:rFonts w:ascii="Times New Roman" w:hAnsi="Times New Roman" w:cs="Times New Roman"/>
          <w:bCs/>
          <w:sz w:val="28"/>
          <w:szCs w:val="32"/>
        </w:rPr>
        <w:t>С</w:t>
      </w:r>
      <w:r w:rsidR="009330A1">
        <w:rPr>
          <w:rFonts w:ascii="Times New Roman" w:hAnsi="Times New Roman" w:cs="Times New Roman"/>
          <w:bCs/>
          <w:sz w:val="28"/>
          <w:szCs w:val="32"/>
        </w:rPr>
        <w:t>тройстрит</w:t>
      </w:r>
      <w:proofErr w:type="spellEnd"/>
      <w:r w:rsidR="006837D7">
        <w:rPr>
          <w:rFonts w:ascii="Times New Roman" w:hAnsi="Times New Roman" w:cs="Times New Roman"/>
          <w:bCs/>
          <w:sz w:val="28"/>
          <w:szCs w:val="32"/>
        </w:rPr>
        <w:t>»</w:t>
      </w:r>
      <w:r w:rsidR="00CF519E" w:rsidRPr="00CF519E">
        <w:rPr>
          <w:rFonts w:ascii="Times New Roman" w:hAnsi="Times New Roman" w:cs="Times New Roman"/>
          <w:bCs/>
          <w:sz w:val="28"/>
          <w:szCs w:val="32"/>
        </w:rPr>
        <w:t xml:space="preserve">. Результаты </w:t>
      </w:r>
      <w:r w:rsidR="0052509D">
        <w:rPr>
          <w:rFonts w:ascii="Times New Roman" w:hAnsi="Times New Roman" w:cs="Times New Roman"/>
          <w:bCs/>
          <w:sz w:val="28"/>
          <w:szCs w:val="32"/>
        </w:rPr>
        <w:t>представлены</w:t>
      </w:r>
      <w:r>
        <w:rPr>
          <w:rFonts w:ascii="Times New Roman" w:hAnsi="Times New Roman" w:cs="Times New Roman"/>
          <w:bCs/>
          <w:sz w:val="28"/>
          <w:szCs w:val="32"/>
        </w:rPr>
        <w:t xml:space="preserve"> на рисунке 2</w:t>
      </w:r>
      <w:r w:rsidR="00CF519E" w:rsidRPr="006837D7">
        <w:rPr>
          <w:rFonts w:ascii="Times New Roman" w:hAnsi="Times New Roman" w:cs="Times New Roman"/>
          <w:bCs/>
          <w:sz w:val="28"/>
          <w:szCs w:val="32"/>
        </w:rPr>
        <w:t>.</w:t>
      </w:r>
    </w:p>
    <w:p w14:paraId="02DB7BEB" w14:textId="77777777" w:rsidR="00857CE9" w:rsidRPr="006837D7" w:rsidRDefault="00857CE9" w:rsidP="00857CE9">
      <w:pPr>
        <w:spacing w:after="0" w:line="360" w:lineRule="auto"/>
        <w:rPr>
          <w:rFonts w:ascii="Times New Roman" w:hAnsi="Times New Roman" w:cs="Times New Roman"/>
          <w:bCs/>
          <w:sz w:val="28"/>
          <w:szCs w:val="32"/>
        </w:rPr>
      </w:pPr>
    </w:p>
    <w:p w14:paraId="1A9FEE8E" w14:textId="7DE3AAD8" w:rsidR="00CF519E" w:rsidRDefault="00DB352C" w:rsidP="00857CE9">
      <w:pPr>
        <w:spacing w:after="0" w:line="360" w:lineRule="auto"/>
      </w:pPr>
      <w:r>
        <w:rPr>
          <w:noProof/>
          <w:lang w:eastAsia="ru-RU"/>
        </w:rPr>
        <w:drawing>
          <wp:inline distT="0" distB="0" distL="0" distR="0" wp14:anchorId="221E095F" wp14:editId="121C7523">
            <wp:extent cx="6120765" cy="92001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2">
                      <a:extLst>
                        <a:ext uri="{28A0092B-C50C-407E-A947-70E740481C1C}">
                          <a14:useLocalDpi xmlns:a14="http://schemas.microsoft.com/office/drawing/2010/main" val="0"/>
                        </a:ext>
                      </a:extLst>
                    </a:blip>
                    <a:stretch>
                      <a:fillRect/>
                    </a:stretch>
                  </pic:blipFill>
                  <pic:spPr>
                    <a:xfrm>
                      <a:off x="0" y="0"/>
                      <a:ext cx="6147752" cy="924068"/>
                    </a:xfrm>
                    <a:prstGeom prst="rect">
                      <a:avLst/>
                    </a:prstGeom>
                  </pic:spPr>
                </pic:pic>
              </a:graphicData>
            </a:graphic>
          </wp:inline>
        </w:drawing>
      </w:r>
    </w:p>
    <w:p w14:paraId="12C81D9C" w14:textId="5AE13503" w:rsidR="00CF519E" w:rsidRPr="00857CE9" w:rsidRDefault="00DB352C" w:rsidP="00857CE9">
      <w:pPr>
        <w:spacing w:after="0" w:line="360" w:lineRule="auto"/>
        <w:jc w:val="center"/>
        <w:rPr>
          <w:rFonts w:ascii="Times New Roman" w:hAnsi="Times New Roman" w:cs="Times New Roman"/>
          <w:bCs/>
          <w:sz w:val="28"/>
          <w:szCs w:val="28"/>
        </w:rPr>
      </w:pPr>
      <w:r w:rsidRPr="00857CE9">
        <w:rPr>
          <w:rFonts w:ascii="Times New Roman" w:hAnsi="Times New Roman" w:cs="Times New Roman"/>
          <w:sz w:val="28"/>
          <w:szCs w:val="28"/>
        </w:rPr>
        <w:t>Рисунок 2</w:t>
      </w:r>
      <w:r w:rsidR="00CF519E" w:rsidRPr="00857CE9">
        <w:rPr>
          <w:rFonts w:ascii="Times New Roman" w:hAnsi="Times New Roman" w:cs="Times New Roman"/>
          <w:sz w:val="28"/>
          <w:szCs w:val="28"/>
        </w:rPr>
        <w:t xml:space="preserve"> – Результаты </w:t>
      </w:r>
      <w:r w:rsidR="0052509D" w:rsidRPr="00857CE9">
        <w:rPr>
          <w:rFonts w:ascii="Times New Roman" w:hAnsi="Times New Roman" w:cs="Times New Roman"/>
          <w:sz w:val="28"/>
          <w:szCs w:val="28"/>
        </w:rPr>
        <w:t xml:space="preserve">оценки </w:t>
      </w:r>
      <w:r w:rsidR="0052509D" w:rsidRPr="00857CE9">
        <w:rPr>
          <w:rFonts w:ascii="Times New Roman" w:hAnsi="Times New Roman" w:cs="Times New Roman"/>
          <w:bCs/>
          <w:sz w:val="28"/>
          <w:szCs w:val="28"/>
        </w:rPr>
        <w:t>безопасности</w:t>
      </w:r>
    </w:p>
    <w:p w14:paraId="0CBB9041" w14:textId="77777777" w:rsidR="00D12593" w:rsidRPr="00D12593" w:rsidRDefault="00D12593" w:rsidP="00D12593"/>
    <w:p w14:paraId="05F90E6A" w14:textId="17F9B27B" w:rsidR="00801D43" w:rsidRPr="00BD3842" w:rsidRDefault="00DB674F" w:rsidP="00DB674F">
      <w:pPr>
        <w:spacing w:after="0" w:line="360" w:lineRule="auto"/>
        <w:ind w:firstLine="708"/>
        <w:jc w:val="both"/>
        <w:rPr>
          <w:rFonts w:ascii="Times New Roman" w:hAnsi="Times New Roman" w:cs="Times New Roman"/>
          <w:sz w:val="28"/>
          <w:szCs w:val="28"/>
        </w:rPr>
      </w:pPr>
      <w:r>
        <w:rPr>
          <w:rFonts w:ascii="Times New Roman" w:hAnsi="Times New Roman" w:cs="Times New Roman"/>
          <w:bCs/>
          <w:sz w:val="28"/>
          <w:szCs w:val="32"/>
        </w:rPr>
        <w:t>Ниже у</w:t>
      </w:r>
      <w:r w:rsidR="00801D43" w:rsidRPr="00801D43">
        <w:rPr>
          <w:rFonts w:ascii="Times New Roman" w:hAnsi="Times New Roman" w:cs="Times New Roman"/>
          <w:bCs/>
          <w:sz w:val="28"/>
          <w:szCs w:val="32"/>
        </w:rPr>
        <w:t>видим результаты аудита нашей системы, где зеленый знак означает, что позиция соответствует передовым методикам, желтый</w:t>
      </w:r>
      <w:r w:rsidR="00BD3842">
        <w:rPr>
          <w:rFonts w:ascii="Times New Roman" w:hAnsi="Times New Roman" w:cs="Times New Roman"/>
          <w:bCs/>
          <w:sz w:val="28"/>
          <w:szCs w:val="32"/>
        </w:rPr>
        <w:t xml:space="preserve"> знак –</w:t>
      </w:r>
      <w:r w:rsidR="00BD3842">
        <w:rPr>
          <w:rFonts w:ascii="Times New Roman" w:hAnsi="Times New Roman" w:cs="Times New Roman"/>
          <w:sz w:val="28"/>
          <w:szCs w:val="28"/>
        </w:rPr>
        <w:t xml:space="preserve"> необходимость</w:t>
      </w:r>
      <w:r w:rsidR="00BD3842" w:rsidRPr="00BD3842">
        <w:rPr>
          <w:rFonts w:ascii="Times New Roman" w:hAnsi="Times New Roman" w:cs="Times New Roman"/>
          <w:sz w:val="28"/>
          <w:szCs w:val="28"/>
        </w:rPr>
        <w:t xml:space="preserve"> доработки</w:t>
      </w:r>
      <w:r w:rsidR="00801D43" w:rsidRPr="00801D43">
        <w:rPr>
          <w:rFonts w:ascii="Times New Roman" w:hAnsi="Times New Roman" w:cs="Times New Roman"/>
          <w:bCs/>
          <w:sz w:val="28"/>
          <w:szCs w:val="32"/>
        </w:rPr>
        <w:t xml:space="preserve">, а красный знак – неудовлетворительно. </w:t>
      </w:r>
      <w:r w:rsidR="00495F46" w:rsidRPr="00CF519E">
        <w:rPr>
          <w:rFonts w:ascii="Times New Roman" w:hAnsi="Times New Roman" w:cs="Times New Roman"/>
          <w:sz w:val="28"/>
          <w:szCs w:val="28"/>
        </w:rPr>
        <w:t xml:space="preserve">Результаты проверки системы </w:t>
      </w:r>
      <w:r w:rsidR="00495F46">
        <w:rPr>
          <w:rFonts w:ascii="Times New Roman" w:hAnsi="Times New Roman" w:cs="Times New Roman"/>
          <w:sz w:val="28"/>
          <w:szCs w:val="28"/>
        </w:rPr>
        <w:t>ООО «</w:t>
      </w:r>
      <w:proofErr w:type="spellStart"/>
      <w:r w:rsidR="00495F46">
        <w:rPr>
          <w:rFonts w:ascii="Times New Roman" w:hAnsi="Times New Roman" w:cs="Times New Roman"/>
          <w:sz w:val="28"/>
          <w:szCs w:val="28"/>
        </w:rPr>
        <w:t>Стройстрит</w:t>
      </w:r>
      <w:proofErr w:type="spellEnd"/>
      <w:r w:rsidR="00495F46">
        <w:rPr>
          <w:rFonts w:ascii="Times New Roman" w:hAnsi="Times New Roman" w:cs="Times New Roman"/>
          <w:sz w:val="28"/>
          <w:szCs w:val="28"/>
        </w:rPr>
        <w:t>» показаны на рисунке 3</w:t>
      </w:r>
      <w:r w:rsidR="00495F46" w:rsidRPr="00CF519E">
        <w:rPr>
          <w:rFonts w:ascii="Times New Roman" w:hAnsi="Times New Roman" w:cs="Times New Roman"/>
          <w:sz w:val="28"/>
          <w:szCs w:val="28"/>
        </w:rPr>
        <w:t>.</w:t>
      </w:r>
    </w:p>
    <w:p w14:paraId="72CA4281" w14:textId="4E1E6ABC" w:rsidR="00801D43" w:rsidRDefault="00801D43" w:rsidP="00801D43">
      <w:pPr>
        <w:spacing w:after="0" w:line="360" w:lineRule="auto"/>
        <w:jc w:val="center"/>
        <w:rPr>
          <w:rFonts w:ascii="Times New Roman" w:hAnsi="Times New Roman" w:cs="Times New Roman"/>
          <w:bCs/>
          <w:sz w:val="28"/>
          <w:szCs w:val="32"/>
        </w:rPr>
      </w:pPr>
      <w:r>
        <w:rPr>
          <w:rFonts w:ascii="Times New Roman" w:hAnsi="Times New Roman" w:cs="Times New Roman"/>
          <w:bCs/>
          <w:noProof/>
          <w:sz w:val="28"/>
          <w:szCs w:val="32"/>
          <w:lang w:eastAsia="ru-RU"/>
        </w:rPr>
        <w:lastRenderedPageBreak/>
        <w:drawing>
          <wp:inline distT="0" distB="0" distL="0" distR="0" wp14:anchorId="674AC357" wp14:editId="588A97DC">
            <wp:extent cx="5939790" cy="2105660"/>
            <wp:effectExtent l="0" t="0" r="381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13">
                      <a:extLst>
                        <a:ext uri="{28A0092B-C50C-407E-A947-70E740481C1C}">
                          <a14:useLocalDpi xmlns:a14="http://schemas.microsoft.com/office/drawing/2010/main" val="0"/>
                        </a:ext>
                      </a:extLst>
                    </a:blip>
                    <a:stretch>
                      <a:fillRect/>
                    </a:stretch>
                  </pic:blipFill>
                  <pic:spPr>
                    <a:xfrm>
                      <a:off x="0" y="0"/>
                      <a:ext cx="5939790" cy="2105660"/>
                    </a:xfrm>
                    <a:prstGeom prst="rect">
                      <a:avLst/>
                    </a:prstGeom>
                  </pic:spPr>
                </pic:pic>
              </a:graphicData>
            </a:graphic>
          </wp:inline>
        </w:drawing>
      </w:r>
      <w:r>
        <w:rPr>
          <w:rFonts w:ascii="Times New Roman" w:hAnsi="Times New Roman" w:cs="Times New Roman"/>
          <w:bCs/>
          <w:noProof/>
          <w:sz w:val="28"/>
          <w:szCs w:val="32"/>
          <w:lang w:eastAsia="ru-RU"/>
        </w:rPr>
        <w:drawing>
          <wp:inline distT="0" distB="0" distL="0" distR="0" wp14:anchorId="1DFDAD92" wp14:editId="1A4F8B1F">
            <wp:extent cx="4981575" cy="205994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JPG"/>
                    <pic:cNvPicPr/>
                  </pic:nvPicPr>
                  <pic:blipFill>
                    <a:blip r:embed="rId14">
                      <a:extLst>
                        <a:ext uri="{28A0092B-C50C-407E-A947-70E740481C1C}">
                          <a14:useLocalDpi xmlns:a14="http://schemas.microsoft.com/office/drawing/2010/main" val="0"/>
                        </a:ext>
                      </a:extLst>
                    </a:blip>
                    <a:stretch>
                      <a:fillRect/>
                    </a:stretch>
                  </pic:blipFill>
                  <pic:spPr>
                    <a:xfrm>
                      <a:off x="0" y="0"/>
                      <a:ext cx="4987976" cy="2062593"/>
                    </a:xfrm>
                    <a:prstGeom prst="rect">
                      <a:avLst/>
                    </a:prstGeom>
                  </pic:spPr>
                </pic:pic>
              </a:graphicData>
            </a:graphic>
          </wp:inline>
        </w:drawing>
      </w:r>
      <w:r>
        <w:rPr>
          <w:rFonts w:ascii="Times New Roman" w:hAnsi="Times New Roman" w:cs="Times New Roman"/>
          <w:bCs/>
          <w:noProof/>
          <w:sz w:val="28"/>
          <w:szCs w:val="32"/>
          <w:lang w:eastAsia="ru-RU"/>
        </w:rPr>
        <w:drawing>
          <wp:inline distT="0" distB="0" distL="0" distR="0" wp14:anchorId="7456C755" wp14:editId="4B9FEA13">
            <wp:extent cx="3990975" cy="162770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JPG"/>
                    <pic:cNvPicPr/>
                  </pic:nvPicPr>
                  <pic:blipFill>
                    <a:blip r:embed="rId15">
                      <a:extLst>
                        <a:ext uri="{28A0092B-C50C-407E-A947-70E740481C1C}">
                          <a14:useLocalDpi xmlns:a14="http://schemas.microsoft.com/office/drawing/2010/main" val="0"/>
                        </a:ext>
                      </a:extLst>
                    </a:blip>
                    <a:stretch>
                      <a:fillRect/>
                    </a:stretch>
                  </pic:blipFill>
                  <pic:spPr>
                    <a:xfrm>
                      <a:off x="0" y="0"/>
                      <a:ext cx="4010735" cy="1635765"/>
                    </a:xfrm>
                    <a:prstGeom prst="rect">
                      <a:avLst/>
                    </a:prstGeom>
                  </pic:spPr>
                </pic:pic>
              </a:graphicData>
            </a:graphic>
          </wp:inline>
        </w:drawing>
      </w:r>
      <w:r>
        <w:rPr>
          <w:rFonts w:ascii="Times New Roman" w:hAnsi="Times New Roman" w:cs="Times New Roman"/>
          <w:bCs/>
          <w:noProof/>
          <w:sz w:val="28"/>
          <w:szCs w:val="32"/>
          <w:lang w:eastAsia="ru-RU"/>
        </w:rPr>
        <w:drawing>
          <wp:inline distT="0" distB="0" distL="0" distR="0" wp14:anchorId="1AF3FA2C" wp14:editId="2652D3B0">
            <wp:extent cx="3457575" cy="219692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JPG"/>
                    <pic:cNvPicPr/>
                  </pic:nvPicPr>
                  <pic:blipFill>
                    <a:blip r:embed="rId16">
                      <a:extLst>
                        <a:ext uri="{28A0092B-C50C-407E-A947-70E740481C1C}">
                          <a14:useLocalDpi xmlns:a14="http://schemas.microsoft.com/office/drawing/2010/main" val="0"/>
                        </a:ext>
                      </a:extLst>
                    </a:blip>
                    <a:stretch>
                      <a:fillRect/>
                    </a:stretch>
                  </pic:blipFill>
                  <pic:spPr>
                    <a:xfrm>
                      <a:off x="0" y="0"/>
                      <a:ext cx="3465891" cy="2202208"/>
                    </a:xfrm>
                    <a:prstGeom prst="rect">
                      <a:avLst/>
                    </a:prstGeom>
                  </pic:spPr>
                </pic:pic>
              </a:graphicData>
            </a:graphic>
          </wp:inline>
        </w:drawing>
      </w:r>
    </w:p>
    <w:p w14:paraId="7FF18DAD" w14:textId="5AF528A6" w:rsidR="00495F46" w:rsidRPr="00495F46" w:rsidRDefault="00495F46" w:rsidP="00495F46">
      <w:pPr>
        <w:spacing w:after="0" w:line="360" w:lineRule="auto"/>
        <w:jc w:val="center"/>
        <w:rPr>
          <w:rFonts w:ascii="Times New Roman" w:hAnsi="Times New Roman" w:cs="Times New Roman"/>
          <w:bCs/>
          <w:sz w:val="28"/>
          <w:szCs w:val="32"/>
        </w:rPr>
      </w:pPr>
      <w:r w:rsidRPr="00495F46">
        <w:rPr>
          <w:rFonts w:ascii="Times New Roman" w:hAnsi="Times New Roman" w:cs="Times New Roman"/>
          <w:bCs/>
          <w:sz w:val="28"/>
          <w:szCs w:val="32"/>
        </w:rPr>
        <w:t xml:space="preserve">Рисунок </w:t>
      </w:r>
      <w:r>
        <w:rPr>
          <w:rFonts w:ascii="Times New Roman" w:hAnsi="Times New Roman" w:cs="Times New Roman"/>
          <w:bCs/>
          <w:sz w:val="28"/>
          <w:szCs w:val="32"/>
        </w:rPr>
        <w:t>3 – Результаты аудита система ОО</w:t>
      </w:r>
      <w:r w:rsidRPr="00495F46">
        <w:rPr>
          <w:rFonts w:ascii="Times New Roman" w:hAnsi="Times New Roman" w:cs="Times New Roman"/>
          <w:bCs/>
          <w:sz w:val="28"/>
          <w:szCs w:val="32"/>
        </w:rPr>
        <w:t xml:space="preserve">О </w:t>
      </w:r>
      <w:r>
        <w:rPr>
          <w:rFonts w:ascii="Times New Roman" w:hAnsi="Times New Roman" w:cs="Times New Roman"/>
          <w:bCs/>
          <w:sz w:val="28"/>
          <w:szCs w:val="32"/>
        </w:rPr>
        <w:t>«</w:t>
      </w:r>
      <w:proofErr w:type="spellStart"/>
      <w:r>
        <w:rPr>
          <w:rFonts w:ascii="Times New Roman" w:hAnsi="Times New Roman" w:cs="Times New Roman"/>
          <w:bCs/>
          <w:sz w:val="28"/>
          <w:szCs w:val="32"/>
        </w:rPr>
        <w:t>Стройстрит</w:t>
      </w:r>
      <w:proofErr w:type="spellEnd"/>
      <w:r>
        <w:rPr>
          <w:rFonts w:ascii="Times New Roman" w:hAnsi="Times New Roman" w:cs="Times New Roman"/>
          <w:bCs/>
          <w:sz w:val="28"/>
          <w:szCs w:val="32"/>
        </w:rPr>
        <w:t>»</w:t>
      </w:r>
    </w:p>
    <w:p w14:paraId="2685F54D" w14:textId="4FA4E476" w:rsidR="00801D43" w:rsidRDefault="00801D43" w:rsidP="006D5A0D">
      <w:pPr>
        <w:spacing w:after="0" w:line="360" w:lineRule="auto"/>
        <w:ind w:firstLine="709"/>
        <w:jc w:val="both"/>
        <w:rPr>
          <w:rFonts w:ascii="Times New Roman" w:hAnsi="Times New Roman" w:cs="Times New Roman"/>
          <w:bCs/>
          <w:sz w:val="28"/>
          <w:szCs w:val="32"/>
        </w:rPr>
      </w:pPr>
    </w:p>
    <w:p w14:paraId="03DD63FA" w14:textId="67126B0A" w:rsidR="00801D43" w:rsidRDefault="00801D43" w:rsidP="006D5A0D">
      <w:pPr>
        <w:spacing w:after="0" w:line="360" w:lineRule="auto"/>
        <w:ind w:firstLine="709"/>
        <w:jc w:val="both"/>
        <w:rPr>
          <w:rFonts w:ascii="Times New Roman" w:hAnsi="Times New Roman" w:cs="Times New Roman"/>
          <w:bCs/>
          <w:sz w:val="28"/>
          <w:szCs w:val="32"/>
        </w:rPr>
      </w:pPr>
    </w:p>
    <w:p w14:paraId="318BD704" w14:textId="57EB7C20" w:rsidR="00BD3842" w:rsidRPr="00BD3842" w:rsidRDefault="00BD3842" w:rsidP="00A56CEB">
      <w:pPr>
        <w:spacing w:after="0" w:line="360" w:lineRule="auto"/>
        <w:ind w:firstLine="708"/>
        <w:jc w:val="both"/>
        <w:rPr>
          <w:rFonts w:ascii="Times New Roman" w:hAnsi="Times New Roman" w:cs="Times New Roman"/>
          <w:sz w:val="28"/>
          <w:szCs w:val="28"/>
        </w:rPr>
      </w:pPr>
      <w:r w:rsidRPr="00BD3842">
        <w:rPr>
          <w:rFonts w:ascii="Times New Roman" w:hAnsi="Times New Roman" w:cs="Times New Roman"/>
          <w:sz w:val="28"/>
          <w:szCs w:val="28"/>
        </w:rPr>
        <w:lastRenderedPageBreak/>
        <w:t>Очевидно, что у нас в организации существуют недостатки в</w:t>
      </w:r>
      <w:r w:rsidR="00B80D3C">
        <w:rPr>
          <w:rFonts w:ascii="Times New Roman" w:hAnsi="Times New Roman" w:cs="Times New Roman"/>
          <w:sz w:val="28"/>
          <w:szCs w:val="28"/>
        </w:rPr>
        <w:t>:</w:t>
      </w:r>
      <w:r w:rsidRPr="00BD3842">
        <w:rPr>
          <w:rFonts w:ascii="Times New Roman" w:hAnsi="Times New Roman" w:cs="Times New Roman"/>
          <w:sz w:val="28"/>
          <w:szCs w:val="28"/>
        </w:rPr>
        <w:t xml:space="preserve"> </w:t>
      </w:r>
      <w:r w:rsidR="00DB674F">
        <w:rPr>
          <w:rFonts w:ascii="Times New Roman" w:hAnsi="Times New Roman" w:cs="Times New Roman"/>
          <w:sz w:val="28"/>
          <w:szCs w:val="28"/>
        </w:rPr>
        <w:t xml:space="preserve">инфраструктуре, в частности - </w:t>
      </w:r>
      <w:r w:rsidRPr="00BD3842">
        <w:rPr>
          <w:rFonts w:ascii="Times New Roman" w:hAnsi="Times New Roman" w:cs="Times New Roman"/>
          <w:sz w:val="28"/>
          <w:szCs w:val="28"/>
        </w:rPr>
        <w:t>защит</w:t>
      </w:r>
      <w:r w:rsidR="00DB674F">
        <w:rPr>
          <w:rFonts w:ascii="Times New Roman" w:hAnsi="Times New Roman" w:cs="Times New Roman"/>
          <w:sz w:val="28"/>
          <w:szCs w:val="28"/>
        </w:rPr>
        <w:t>е</w:t>
      </w:r>
      <w:r w:rsidRPr="00BD3842">
        <w:rPr>
          <w:rFonts w:ascii="Times New Roman" w:hAnsi="Times New Roman" w:cs="Times New Roman"/>
          <w:sz w:val="28"/>
          <w:szCs w:val="28"/>
        </w:rPr>
        <w:t xml:space="preserve"> п</w:t>
      </w:r>
      <w:r w:rsidR="00DB674F">
        <w:rPr>
          <w:rFonts w:ascii="Times New Roman" w:hAnsi="Times New Roman" w:cs="Times New Roman"/>
          <w:sz w:val="28"/>
          <w:szCs w:val="28"/>
        </w:rPr>
        <w:t>о периметру</w:t>
      </w:r>
      <w:r w:rsidR="00B80D3C">
        <w:rPr>
          <w:rFonts w:ascii="Times New Roman" w:hAnsi="Times New Roman" w:cs="Times New Roman"/>
          <w:sz w:val="28"/>
          <w:szCs w:val="28"/>
        </w:rPr>
        <w:t xml:space="preserve">; операциях, в частности - </w:t>
      </w:r>
      <w:r w:rsidRPr="00BD3842">
        <w:rPr>
          <w:rFonts w:ascii="Times New Roman" w:hAnsi="Times New Roman" w:cs="Times New Roman"/>
          <w:sz w:val="28"/>
          <w:szCs w:val="28"/>
        </w:rPr>
        <w:t xml:space="preserve"> </w:t>
      </w:r>
      <w:r w:rsidR="00B80D3C">
        <w:rPr>
          <w:rFonts w:ascii="Times New Roman" w:hAnsi="Times New Roman" w:cs="Times New Roman"/>
          <w:sz w:val="28"/>
          <w:szCs w:val="28"/>
        </w:rPr>
        <w:t>политике безопасности и у</w:t>
      </w:r>
      <w:r w:rsidR="00B80D3C" w:rsidRPr="00B80D3C">
        <w:rPr>
          <w:rFonts w:ascii="Times New Roman" w:hAnsi="Times New Roman" w:cs="Times New Roman"/>
          <w:sz w:val="28"/>
          <w:szCs w:val="28"/>
        </w:rPr>
        <w:t>правлени</w:t>
      </w:r>
      <w:r w:rsidR="00B80D3C">
        <w:rPr>
          <w:rFonts w:ascii="Times New Roman" w:hAnsi="Times New Roman" w:cs="Times New Roman"/>
          <w:sz w:val="28"/>
          <w:szCs w:val="28"/>
        </w:rPr>
        <w:t>и</w:t>
      </w:r>
      <w:r w:rsidR="00B80D3C" w:rsidRPr="00B80D3C">
        <w:rPr>
          <w:rFonts w:ascii="Times New Roman" w:hAnsi="Times New Roman" w:cs="Times New Roman"/>
          <w:sz w:val="28"/>
          <w:szCs w:val="28"/>
        </w:rPr>
        <w:t xml:space="preserve"> средствами обновления</w:t>
      </w:r>
      <w:r w:rsidR="00B80D3C">
        <w:rPr>
          <w:rFonts w:ascii="Times New Roman" w:hAnsi="Times New Roman" w:cs="Times New Roman"/>
          <w:sz w:val="28"/>
          <w:szCs w:val="28"/>
        </w:rPr>
        <w:t xml:space="preserve">; приложениях; персонале. </w:t>
      </w:r>
      <w:r w:rsidR="00A56CEB">
        <w:rPr>
          <w:rFonts w:ascii="Times New Roman" w:hAnsi="Times New Roman" w:cs="Times New Roman"/>
          <w:sz w:val="28"/>
          <w:szCs w:val="28"/>
        </w:rPr>
        <w:t>Следует</w:t>
      </w:r>
      <w:r w:rsidRPr="00BD3842">
        <w:rPr>
          <w:rFonts w:ascii="Times New Roman" w:hAnsi="Times New Roman" w:cs="Times New Roman"/>
          <w:sz w:val="28"/>
          <w:szCs w:val="28"/>
        </w:rPr>
        <w:t xml:space="preserve"> обратить внимание на выявленные проблемы и принять меры в тех областях, где безопасность требует усиления</w:t>
      </w:r>
      <w:r w:rsidR="00A56CEB">
        <w:rPr>
          <w:rFonts w:ascii="Times New Roman" w:hAnsi="Times New Roman" w:cs="Times New Roman"/>
          <w:sz w:val="28"/>
          <w:szCs w:val="28"/>
        </w:rPr>
        <w:t xml:space="preserve"> (особенно красные точки)</w:t>
      </w:r>
      <w:r w:rsidRPr="00BD3842">
        <w:rPr>
          <w:rFonts w:ascii="Times New Roman" w:hAnsi="Times New Roman" w:cs="Times New Roman"/>
          <w:sz w:val="28"/>
          <w:szCs w:val="28"/>
        </w:rPr>
        <w:t>. Данная оценка подчеркивает важность проведения дополнительных мероприятий и внедрения улучшений</w:t>
      </w:r>
      <w:r w:rsidR="00A56CEB">
        <w:rPr>
          <w:rFonts w:ascii="Times New Roman" w:hAnsi="Times New Roman" w:cs="Times New Roman"/>
          <w:sz w:val="28"/>
          <w:szCs w:val="28"/>
        </w:rPr>
        <w:t xml:space="preserve"> в каждой области</w:t>
      </w:r>
      <w:r w:rsidRPr="00BD3842">
        <w:rPr>
          <w:rFonts w:ascii="Times New Roman" w:hAnsi="Times New Roman" w:cs="Times New Roman"/>
          <w:sz w:val="28"/>
          <w:szCs w:val="28"/>
        </w:rPr>
        <w:t xml:space="preserve">. </w:t>
      </w:r>
    </w:p>
    <w:p w14:paraId="0245C4BD" w14:textId="317A0E08" w:rsidR="00BD3842" w:rsidRPr="00BD3842" w:rsidRDefault="00BD3842" w:rsidP="00A56CEB">
      <w:pPr>
        <w:spacing w:after="0" w:line="360" w:lineRule="auto"/>
        <w:ind w:firstLine="708"/>
        <w:jc w:val="both"/>
        <w:rPr>
          <w:rFonts w:ascii="Times New Roman" w:hAnsi="Times New Roman" w:cs="Times New Roman"/>
          <w:sz w:val="28"/>
          <w:szCs w:val="28"/>
        </w:rPr>
      </w:pPr>
      <w:r w:rsidRPr="00BD3842">
        <w:rPr>
          <w:rFonts w:ascii="Times New Roman" w:hAnsi="Times New Roman" w:cs="Times New Roman"/>
          <w:sz w:val="28"/>
          <w:szCs w:val="28"/>
        </w:rPr>
        <w:t xml:space="preserve">Далее следуем по итоговому отчету и видим пункт инициативы по обеспечению </w:t>
      </w:r>
      <w:proofErr w:type="spellStart"/>
      <w:r w:rsidRPr="00BD3842">
        <w:rPr>
          <w:rFonts w:ascii="Times New Roman" w:hAnsi="Times New Roman" w:cs="Times New Roman"/>
          <w:sz w:val="28"/>
          <w:szCs w:val="28"/>
        </w:rPr>
        <w:t>безопаcности</w:t>
      </w:r>
      <w:proofErr w:type="spellEnd"/>
      <w:r w:rsidRPr="00BD3842">
        <w:rPr>
          <w:rFonts w:ascii="Times New Roman" w:hAnsi="Times New Roman" w:cs="Times New Roman"/>
          <w:sz w:val="28"/>
          <w:szCs w:val="28"/>
        </w:rPr>
        <w:t xml:space="preserve">. В данном пункте распределены угрозы по различным приоритетам их усовершенствования. Инициативы по обеспечению безопасности показаны на рисунке 4. </w:t>
      </w:r>
    </w:p>
    <w:p w14:paraId="331835BE" w14:textId="03301F18" w:rsidR="00BD3842" w:rsidRDefault="00BD3842" w:rsidP="00BD3842">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ABFD79F" wp14:editId="5D5470C5">
            <wp:extent cx="5939790" cy="1221740"/>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JPG"/>
                    <pic:cNvPicPr/>
                  </pic:nvPicPr>
                  <pic:blipFill>
                    <a:blip r:embed="rId17">
                      <a:extLst>
                        <a:ext uri="{28A0092B-C50C-407E-A947-70E740481C1C}">
                          <a14:useLocalDpi xmlns:a14="http://schemas.microsoft.com/office/drawing/2010/main" val="0"/>
                        </a:ext>
                      </a:extLst>
                    </a:blip>
                    <a:stretch>
                      <a:fillRect/>
                    </a:stretch>
                  </pic:blipFill>
                  <pic:spPr>
                    <a:xfrm>
                      <a:off x="0" y="0"/>
                      <a:ext cx="5939790" cy="1221740"/>
                    </a:xfrm>
                    <a:prstGeom prst="rect">
                      <a:avLst/>
                    </a:prstGeom>
                  </pic:spPr>
                </pic:pic>
              </a:graphicData>
            </a:graphic>
          </wp:inline>
        </w:drawing>
      </w:r>
    </w:p>
    <w:p w14:paraId="682587D0" w14:textId="75BE722C" w:rsidR="00BD3842" w:rsidRDefault="00BD3842" w:rsidP="00BD3842">
      <w:pPr>
        <w:spacing w:after="0" w:line="360" w:lineRule="auto"/>
        <w:jc w:val="center"/>
        <w:rPr>
          <w:rFonts w:ascii="Times New Roman" w:hAnsi="Times New Roman" w:cs="Times New Roman"/>
          <w:sz w:val="28"/>
          <w:szCs w:val="28"/>
        </w:rPr>
      </w:pPr>
      <w:r w:rsidRPr="00BD3842">
        <w:rPr>
          <w:rFonts w:ascii="Times New Roman" w:hAnsi="Times New Roman" w:cs="Times New Roman"/>
          <w:sz w:val="28"/>
          <w:szCs w:val="28"/>
        </w:rPr>
        <w:t>Рисунок 4 – Инициативы по обеспечению безопасности</w:t>
      </w:r>
    </w:p>
    <w:p w14:paraId="262EF706" w14:textId="77777777" w:rsidR="00BD3842" w:rsidRPr="00BD3842" w:rsidRDefault="00BD3842" w:rsidP="00BD3842">
      <w:pPr>
        <w:spacing w:after="0" w:line="240" w:lineRule="auto"/>
        <w:jc w:val="center"/>
        <w:rPr>
          <w:rFonts w:ascii="Times New Roman" w:hAnsi="Times New Roman" w:cs="Times New Roman"/>
          <w:sz w:val="28"/>
          <w:szCs w:val="28"/>
        </w:rPr>
      </w:pPr>
    </w:p>
    <w:p w14:paraId="01024F5F" w14:textId="5EBB2BFA" w:rsidR="0076236B" w:rsidRPr="0076236B" w:rsidRDefault="00A56CEB" w:rsidP="0076236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Необходимо</w:t>
      </w:r>
      <w:r w:rsidR="0076236B" w:rsidRPr="0076236B">
        <w:rPr>
          <w:rFonts w:ascii="Times New Roman" w:hAnsi="Times New Roman" w:cs="Times New Roman"/>
          <w:sz w:val="28"/>
          <w:szCs w:val="28"/>
        </w:rPr>
        <w:t xml:space="preserve"> обратить внимание на обнаруженные проблемы и принять соответствующие меры в областях, где требуется усиление безопасности. </w:t>
      </w:r>
    </w:p>
    <w:p w14:paraId="7629E864" w14:textId="237C5C6A" w:rsidR="00BD3842" w:rsidRPr="00BD3842" w:rsidRDefault="00A56CEB" w:rsidP="00A56CE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первую очередь с</w:t>
      </w:r>
      <w:r w:rsidR="00BD3842" w:rsidRPr="00BD3842">
        <w:rPr>
          <w:rFonts w:ascii="Times New Roman" w:hAnsi="Times New Roman" w:cs="Times New Roman"/>
          <w:sz w:val="28"/>
          <w:szCs w:val="28"/>
        </w:rPr>
        <w:t>тоит обратить внимание на высокий приоритет. Данн</w:t>
      </w:r>
      <w:r>
        <w:rPr>
          <w:rFonts w:ascii="Times New Roman" w:hAnsi="Times New Roman" w:cs="Times New Roman"/>
          <w:sz w:val="28"/>
          <w:szCs w:val="28"/>
        </w:rPr>
        <w:t>ую категорию</w:t>
      </w:r>
      <w:r w:rsidR="00BD3842" w:rsidRPr="00BD3842">
        <w:rPr>
          <w:rFonts w:ascii="Times New Roman" w:hAnsi="Times New Roman" w:cs="Times New Roman"/>
          <w:sz w:val="28"/>
          <w:szCs w:val="28"/>
        </w:rPr>
        <w:t xml:space="preserve"> нужно устранять и усовершенствовать в первую очередь. </w:t>
      </w:r>
    </w:p>
    <w:p w14:paraId="6753B039" w14:textId="06C980CE" w:rsidR="00BD3842" w:rsidRPr="00BD3842" w:rsidRDefault="000750FD" w:rsidP="001F669A">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w:t>
      </w:r>
      <w:r w:rsidR="00BD3842" w:rsidRPr="00BD3842">
        <w:rPr>
          <w:rFonts w:ascii="Times New Roman" w:hAnsi="Times New Roman" w:cs="Times New Roman"/>
          <w:sz w:val="28"/>
          <w:szCs w:val="28"/>
        </w:rPr>
        <w:t xml:space="preserve">ледующий раздел </w:t>
      </w:r>
      <w:r>
        <w:rPr>
          <w:rFonts w:ascii="Times New Roman" w:hAnsi="Times New Roman" w:cs="Times New Roman"/>
          <w:sz w:val="28"/>
          <w:szCs w:val="28"/>
        </w:rPr>
        <w:t>в отчёте,</w:t>
      </w:r>
      <w:r w:rsidR="00BD3842" w:rsidRPr="00BD3842">
        <w:rPr>
          <w:rFonts w:ascii="Times New Roman" w:hAnsi="Times New Roman" w:cs="Times New Roman"/>
          <w:sz w:val="28"/>
          <w:szCs w:val="28"/>
        </w:rPr>
        <w:t xml:space="preserve"> это </w:t>
      </w:r>
      <w:r w:rsidR="00BD3842" w:rsidRPr="000750FD">
        <w:rPr>
          <w:rFonts w:ascii="Times New Roman" w:hAnsi="Times New Roman" w:cs="Times New Roman"/>
          <w:sz w:val="28"/>
          <w:szCs w:val="28"/>
        </w:rPr>
        <w:t>оценочный анализ.</w:t>
      </w:r>
      <w:r w:rsidR="00BD3842" w:rsidRPr="00BD3842">
        <w:rPr>
          <w:rFonts w:ascii="Times New Roman" w:hAnsi="Times New Roman" w:cs="Times New Roman"/>
          <w:sz w:val="28"/>
          <w:szCs w:val="28"/>
        </w:rPr>
        <w:t xml:space="preserve"> В </w:t>
      </w:r>
      <w:r>
        <w:rPr>
          <w:rFonts w:ascii="Times New Roman" w:hAnsi="Times New Roman" w:cs="Times New Roman"/>
          <w:sz w:val="28"/>
          <w:szCs w:val="28"/>
        </w:rPr>
        <w:t>нём</w:t>
      </w:r>
      <w:r w:rsidR="00BD3842" w:rsidRPr="00BD3842">
        <w:rPr>
          <w:rFonts w:ascii="Times New Roman" w:hAnsi="Times New Roman" w:cs="Times New Roman"/>
          <w:sz w:val="28"/>
          <w:szCs w:val="28"/>
        </w:rPr>
        <w:t xml:space="preserve"> описаны четыре части, посвященные основным о</w:t>
      </w:r>
      <w:r>
        <w:rPr>
          <w:rFonts w:ascii="Times New Roman" w:hAnsi="Times New Roman" w:cs="Times New Roman"/>
          <w:sz w:val="28"/>
          <w:szCs w:val="28"/>
        </w:rPr>
        <w:t>бластям анализа — инфраструктура, приложения</w:t>
      </w:r>
      <w:r w:rsidR="00BD3842" w:rsidRPr="00BD3842">
        <w:rPr>
          <w:rFonts w:ascii="Times New Roman" w:hAnsi="Times New Roman" w:cs="Times New Roman"/>
          <w:sz w:val="28"/>
          <w:szCs w:val="28"/>
        </w:rPr>
        <w:t>, операци</w:t>
      </w:r>
      <w:r>
        <w:rPr>
          <w:rFonts w:ascii="Times New Roman" w:hAnsi="Times New Roman" w:cs="Times New Roman"/>
          <w:sz w:val="28"/>
          <w:szCs w:val="28"/>
        </w:rPr>
        <w:t>и и персонал</w:t>
      </w:r>
      <w:r w:rsidR="00BD3842" w:rsidRPr="00BD3842">
        <w:rPr>
          <w:rFonts w:ascii="Times New Roman" w:hAnsi="Times New Roman" w:cs="Times New Roman"/>
          <w:sz w:val="28"/>
          <w:szCs w:val="28"/>
        </w:rPr>
        <w:t xml:space="preserve">. </w:t>
      </w:r>
      <w:r w:rsidR="00006EAB">
        <w:rPr>
          <w:rFonts w:ascii="Times New Roman" w:hAnsi="Times New Roman" w:cs="Times New Roman"/>
          <w:sz w:val="28"/>
          <w:szCs w:val="28"/>
        </w:rPr>
        <w:t>В каждой</w:t>
      </w:r>
      <w:r w:rsidR="00BD3842" w:rsidRPr="00BD3842">
        <w:rPr>
          <w:rFonts w:ascii="Times New Roman" w:hAnsi="Times New Roman" w:cs="Times New Roman"/>
          <w:sz w:val="28"/>
          <w:szCs w:val="28"/>
        </w:rPr>
        <w:t xml:space="preserve"> </w:t>
      </w:r>
      <w:r w:rsidR="001F669A">
        <w:rPr>
          <w:rFonts w:ascii="Times New Roman" w:hAnsi="Times New Roman" w:cs="Times New Roman"/>
          <w:sz w:val="28"/>
          <w:szCs w:val="28"/>
        </w:rPr>
        <w:t>части</w:t>
      </w:r>
      <w:r w:rsidR="002E6A58">
        <w:rPr>
          <w:rFonts w:ascii="Times New Roman" w:hAnsi="Times New Roman" w:cs="Times New Roman"/>
          <w:sz w:val="28"/>
          <w:szCs w:val="28"/>
        </w:rPr>
        <w:t xml:space="preserve"> описаны рекомендации для</w:t>
      </w:r>
      <w:r w:rsidR="00BD3842" w:rsidRPr="00BD3842">
        <w:rPr>
          <w:rFonts w:ascii="Times New Roman" w:hAnsi="Times New Roman" w:cs="Times New Roman"/>
          <w:sz w:val="28"/>
          <w:szCs w:val="28"/>
        </w:rPr>
        <w:t xml:space="preserve"> каждой </w:t>
      </w:r>
      <w:r w:rsidR="00006EAB">
        <w:rPr>
          <w:rFonts w:ascii="Times New Roman" w:hAnsi="Times New Roman" w:cs="Times New Roman"/>
          <w:sz w:val="28"/>
          <w:szCs w:val="28"/>
        </w:rPr>
        <w:t>подкатегории</w:t>
      </w:r>
      <w:r w:rsidR="00BD3842" w:rsidRPr="00BD3842">
        <w:rPr>
          <w:rFonts w:ascii="Times New Roman" w:hAnsi="Times New Roman" w:cs="Times New Roman"/>
          <w:sz w:val="28"/>
          <w:szCs w:val="28"/>
        </w:rPr>
        <w:t xml:space="preserve">. </w:t>
      </w:r>
    </w:p>
    <w:p w14:paraId="109C640F" w14:textId="4C620A04" w:rsidR="00BD3842" w:rsidRPr="00BD3842" w:rsidRDefault="00814C03" w:rsidP="00814C03">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Уделим внимание некоторым рекомендациям</w:t>
      </w:r>
      <w:r w:rsidR="00BD3842" w:rsidRPr="00BD3842">
        <w:rPr>
          <w:rFonts w:ascii="Times New Roman" w:hAnsi="Times New Roman" w:cs="Times New Roman"/>
          <w:sz w:val="28"/>
          <w:szCs w:val="28"/>
        </w:rPr>
        <w:t xml:space="preserve">. </w:t>
      </w:r>
    </w:p>
    <w:p w14:paraId="58EB9DE7" w14:textId="1BF74B0B" w:rsidR="00D31E4B" w:rsidRDefault="00BD3842" w:rsidP="00824FF3">
      <w:pPr>
        <w:spacing w:after="0" w:line="360" w:lineRule="auto"/>
        <w:ind w:firstLine="708"/>
        <w:jc w:val="both"/>
        <w:rPr>
          <w:rFonts w:ascii="Times New Roman" w:hAnsi="Times New Roman" w:cs="Times New Roman"/>
          <w:sz w:val="28"/>
          <w:szCs w:val="28"/>
        </w:rPr>
      </w:pPr>
      <w:r w:rsidRPr="00BD3842">
        <w:rPr>
          <w:rFonts w:ascii="Times New Roman" w:hAnsi="Times New Roman" w:cs="Times New Roman"/>
          <w:sz w:val="28"/>
          <w:szCs w:val="28"/>
        </w:rPr>
        <w:t>В</w:t>
      </w:r>
      <w:r w:rsidR="00D31E4B">
        <w:rPr>
          <w:rFonts w:ascii="Times New Roman" w:hAnsi="Times New Roman" w:cs="Times New Roman"/>
          <w:sz w:val="28"/>
          <w:szCs w:val="28"/>
        </w:rPr>
        <w:t xml:space="preserve"> каждом</w:t>
      </w:r>
      <w:r w:rsidRPr="00BD3842">
        <w:rPr>
          <w:rFonts w:ascii="Times New Roman" w:hAnsi="Times New Roman" w:cs="Times New Roman"/>
          <w:sz w:val="28"/>
          <w:szCs w:val="28"/>
        </w:rPr>
        <w:t xml:space="preserve"> разделе</w:t>
      </w:r>
      <w:r w:rsidR="00D31E4B">
        <w:rPr>
          <w:rFonts w:ascii="Times New Roman" w:hAnsi="Times New Roman" w:cs="Times New Roman"/>
          <w:sz w:val="28"/>
          <w:szCs w:val="28"/>
        </w:rPr>
        <w:t xml:space="preserve">, как и говорилось ранее, были </w:t>
      </w:r>
      <w:r w:rsidRPr="00BD3842">
        <w:rPr>
          <w:rFonts w:ascii="Times New Roman" w:hAnsi="Times New Roman" w:cs="Times New Roman"/>
          <w:sz w:val="28"/>
          <w:szCs w:val="28"/>
        </w:rPr>
        <w:t xml:space="preserve">обнаружены уязвимости. </w:t>
      </w:r>
      <w:r w:rsidR="00297F65">
        <w:rPr>
          <w:rFonts w:ascii="Times New Roman" w:hAnsi="Times New Roman" w:cs="Times New Roman"/>
          <w:sz w:val="28"/>
          <w:szCs w:val="28"/>
        </w:rPr>
        <w:t xml:space="preserve">Рассмотрим их. </w:t>
      </w:r>
    </w:p>
    <w:p w14:paraId="5AB755C2" w14:textId="18F88395" w:rsidR="00BD3842" w:rsidRDefault="00BD3842" w:rsidP="00824FF3">
      <w:pPr>
        <w:spacing w:after="0" w:line="360" w:lineRule="auto"/>
        <w:ind w:firstLine="708"/>
        <w:jc w:val="both"/>
        <w:rPr>
          <w:rFonts w:ascii="Times New Roman" w:hAnsi="Times New Roman" w:cs="Times New Roman"/>
          <w:sz w:val="28"/>
          <w:szCs w:val="28"/>
        </w:rPr>
      </w:pPr>
      <w:r w:rsidRPr="00BD3842">
        <w:rPr>
          <w:rFonts w:ascii="Times New Roman" w:hAnsi="Times New Roman" w:cs="Times New Roman"/>
          <w:sz w:val="28"/>
          <w:szCs w:val="28"/>
        </w:rPr>
        <w:t>Рекомендуется уделить внимание правила</w:t>
      </w:r>
      <w:r w:rsidR="00D31E4B">
        <w:rPr>
          <w:rFonts w:ascii="Times New Roman" w:hAnsi="Times New Roman" w:cs="Times New Roman"/>
          <w:sz w:val="28"/>
          <w:szCs w:val="28"/>
        </w:rPr>
        <w:t>м и фильтрам межсетевого экрана</w:t>
      </w:r>
      <w:r w:rsidRPr="00BD3842">
        <w:rPr>
          <w:rFonts w:ascii="Times New Roman" w:hAnsi="Times New Roman" w:cs="Times New Roman"/>
          <w:sz w:val="28"/>
          <w:szCs w:val="28"/>
        </w:rPr>
        <w:t xml:space="preserve">. </w:t>
      </w:r>
      <w:r w:rsidR="00D31E4B">
        <w:rPr>
          <w:rFonts w:ascii="Times New Roman" w:hAnsi="Times New Roman" w:cs="Times New Roman"/>
          <w:sz w:val="28"/>
          <w:szCs w:val="28"/>
        </w:rPr>
        <w:t xml:space="preserve">Регулярно проверять их правильную работу и совершенствовать. </w:t>
      </w:r>
    </w:p>
    <w:p w14:paraId="35611C4F" w14:textId="37CE9656" w:rsidR="00BD3842" w:rsidRDefault="00D31E4B" w:rsidP="00D31E4B">
      <w:pPr>
        <w:spacing w:after="0" w:line="360" w:lineRule="auto"/>
        <w:ind w:firstLine="708"/>
        <w:jc w:val="both"/>
        <w:rPr>
          <w:rFonts w:ascii="Times New Roman" w:hAnsi="Times New Roman" w:cs="Times New Roman"/>
          <w:sz w:val="28"/>
          <w:szCs w:val="28"/>
        </w:rPr>
      </w:pPr>
      <w:r w:rsidRPr="00D31E4B">
        <w:rPr>
          <w:rFonts w:ascii="Times New Roman" w:hAnsi="Times New Roman" w:cs="Times New Roman"/>
          <w:sz w:val="28"/>
          <w:szCs w:val="28"/>
        </w:rPr>
        <w:lastRenderedPageBreak/>
        <w:t>На всех компьютерах среды организации необходимо установить антивирусное программное обеспечение.</w:t>
      </w:r>
      <w:r w:rsidRPr="00D31E4B">
        <w:t xml:space="preserve"> </w:t>
      </w:r>
      <w:r w:rsidRPr="00D31E4B">
        <w:rPr>
          <w:rFonts w:ascii="Times New Roman" w:hAnsi="Times New Roman" w:cs="Times New Roman"/>
          <w:sz w:val="28"/>
          <w:szCs w:val="28"/>
        </w:rPr>
        <w:t>Реализ</w:t>
      </w:r>
      <w:r>
        <w:rPr>
          <w:rFonts w:ascii="Times New Roman" w:hAnsi="Times New Roman" w:cs="Times New Roman"/>
          <w:sz w:val="28"/>
          <w:szCs w:val="28"/>
        </w:rPr>
        <w:t>овать</w:t>
      </w:r>
      <w:r w:rsidRPr="00D31E4B">
        <w:rPr>
          <w:rFonts w:ascii="Times New Roman" w:hAnsi="Times New Roman" w:cs="Times New Roman"/>
          <w:sz w:val="28"/>
          <w:szCs w:val="28"/>
        </w:rPr>
        <w:t xml:space="preserve"> политику, в соответствии с которой пользователям необходимо регулярно</w:t>
      </w:r>
      <w:bookmarkStart w:id="6" w:name="_GoBack"/>
      <w:bookmarkEnd w:id="6"/>
      <w:r w:rsidRPr="00D31E4B">
        <w:rPr>
          <w:rFonts w:ascii="Times New Roman" w:hAnsi="Times New Roman" w:cs="Times New Roman"/>
          <w:sz w:val="28"/>
          <w:szCs w:val="28"/>
        </w:rPr>
        <w:t xml:space="preserve"> обновлять сигнатуры вирусов.</w:t>
      </w:r>
      <w:r>
        <w:rPr>
          <w:rFonts w:ascii="Times New Roman" w:hAnsi="Times New Roman" w:cs="Times New Roman"/>
          <w:sz w:val="28"/>
          <w:szCs w:val="28"/>
        </w:rPr>
        <w:t xml:space="preserve"> </w:t>
      </w:r>
      <w:r w:rsidR="00BD3842" w:rsidRPr="00BD3842">
        <w:rPr>
          <w:rFonts w:ascii="Times New Roman" w:hAnsi="Times New Roman" w:cs="Times New Roman"/>
          <w:sz w:val="28"/>
          <w:szCs w:val="28"/>
        </w:rPr>
        <w:t xml:space="preserve">Установка антивирусов на соответствующие участки инфраструктуры является неотложной задачей, учитывая активное использование почты сотрудниками как основного средства обмена информацией. Кроме того, учитывая, что критически важная информация обрабатывается на серверах, обеспечение надежной защиты от внутренних и внешних угроз становится приоритетной задачей. </w:t>
      </w:r>
    </w:p>
    <w:p w14:paraId="0B6A244E" w14:textId="688C59E8" w:rsidR="00D31E4B" w:rsidRDefault="00D31E4B" w:rsidP="00D31E4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Необходимо будет р</w:t>
      </w:r>
      <w:r w:rsidRPr="00D31E4B">
        <w:rPr>
          <w:rFonts w:ascii="Times New Roman" w:hAnsi="Times New Roman" w:cs="Times New Roman"/>
          <w:sz w:val="28"/>
          <w:szCs w:val="28"/>
        </w:rPr>
        <w:t>азверн</w:t>
      </w:r>
      <w:r>
        <w:rPr>
          <w:rFonts w:ascii="Times New Roman" w:hAnsi="Times New Roman" w:cs="Times New Roman"/>
          <w:sz w:val="28"/>
          <w:szCs w:val="28"/>
        </w:rPr>
        <w:t>уть</w:t>
      </w:r>
      <w:r w:rsidRPr="00D31E4B">
        <w:rPr>
          <w:rFonts w:ascii="Times New Roman" w:hAnsi="Times New Roman" w:cs="Times New Roman"/>
          <w:sz w:val="28"/>
          <w:szCs w:val="28"/>
        </w:rPr>
        <w:t xml:space="preserve"> сеть VPN, чтобы обеспечить подключение пользователей с удаленным доступом на основе технологий IP-безопасности (</w:t>
      </w:r>
      <w:proofErr w:type="spellStart"/>
      <w:r w:rsidRPr="00D31E4B">
        <w:rPr>
          <w:rFonts w:ascii="Times New Roman" w:hAnsi="Times New Roman" w:cs="Times New Roman"/>
          <w:sz w:val="28"/>
          <w:szCs w:val="28"/>
        </w:rPr>
        <w:t>IPSec</w:t>
      </w:r>
      <w:proofErr w:type="spellEnd"/>
      <w:r w:rsidRPr="00D31E4B">
        <w:rPr>
          <w:rFonts w:ascii="Times New Roman" w:hAnsi="Times New Roman" w:cs="Times New Roman"/>
          <w:sz w:val="28"/>
          <w:szCs w:val="28"/>
        </w:rPr>
        <w:t>), SSL (</w:t>
      </w:r>
      <w:proofErr w:type="spellStart"/>
      <w:r w:rsidRPr="00D31E4B">
        <w:rPr>
          <w:rFonts w:ascii="Times New Roman" w:hAnsi="Times New Roman" w:cs="Times New Roman"/>
          <w:sz w:val="28"/>
          <w:szCs w:val="28"/>
        </w:rPr>
        <w:t>Secure</w:t>
      </w:r>
      <w:proofErr w:type="spellEnd"/>
      <w:r w:rsidRPr="00D31E4B">
        <w:rPr>
          <w:rFonts w:ascii="Times New Roman" w:hAnsi="Times New Roman" w:cs="Times New Roman"/>
          <w:sz w:val="28"/>
          <w:szCs w:val="28"/>
        </w:rPr>
        <w:t xml:space="preserve"> </w:t>
      </w:r>
      <w:proofErr w:type="spellStart"/>
      <w:r w:rsidRPr="00D31E4B">
        <w:rPr>
          <w:rFonts w:ascii="Times New Roman" w:hAnsi="Times New Roman" w:cs="Times New Roman"/>
          <w:sz w:val="28"/>
          <w:szCs w:val="28"/>
        </w:rPr>
        <w:t>Sockets</w:t>
      </w:r>
      <w:proofErr w:type="spellEnd"/>
      <w:r w:rsidRPr="00D31E4B">
        <w:rPr>
          <w:rFonts w:ascii="Times New Roman" w:hAnsi="Times New Roman" w:cs="Times New Roman"/>
          <w:sz w:val="28"/>
          <w:szCs w:val="28"/>
        </w:rPr>
        <w:t xml:space="preserve"> </w:t>
      </w:r>
      <w:proofErr w:type="spellStart"/>
      <w:r w:rsidRPr="00D31E4B">
        <w:rPr>
          <w:rFonts w:ascii="Times New Roman" w:hAnsi="Times New Roman" w:cs="Times New Roman"/>
          <w:sz w:val="28"/>
          <w:szCs w:val="28"/>
        </w:rPr>
        <w:t>Layer</w:t>
      </w:r>
      <w:proofErr w:type="spellEnd"/>
      <w:r w:rsidRPr="00D31E4B">
        <w:rPr>
          <w:rFonts w:ascii="Times New Roman" w:hAnsi="Times New Roman" w:cs="Times New Roman"/>
          <w:sz w:val="28"/>
          <w:szCs w:val="28"/>
        </w:rPr>
        <w:t>) и SSH (</w:t>
      </w:r>
      <w:proofErr w:type="spellStart"/>
      <w:r w:rsidRPr="00D31E4B">
        <w:rPr>
          <w:rFonts w:ascii="Times New Roman" w:hAnsi="Times New Roman" w:cs="Times New Roman"/>
          <w:sz w:val="28"/>
          <w:szCs w:val="28"/>
        </w:rPr>
        <w:t>Secure</w:t>
      </w:r>
      <w:proofErr w:type="spellEnd"/>
      <w:r w:rsidRPr="00D31E4B">
        <w:rPr>
          <w:rFonts w:ascii="Times New Roman" w:hAnsi="Times New Roman" w:cs="Times New Roman"/>
          <w:sz w:val="28"/>
          <w:szCs w:val="28"/>
        </w:rPr>
        <w:t xml:space="preserve"> </w:t>
      </w:r>
      <w:proofErr w:type="spellStart"/>
      <w:r w:rsidRPr="00D31E4B">
        <w:rPr>
          <w:rFonts w:ascii="Times New Roman" w:hAnsi="Times New Roman" w:cs="Times New Roman"/>
          <w:sz w:val="28"/>
          <w:szCs w:val="28"/>
        </w:rPr>
        <w:t>Shell</w:t>
      </w:r>
      <w:proofErr w:type="spellEnd"/>
      <w:r w:rsidRPr="00D31E4B">
        <w:rPr>
          <w:rFonts w:ascii="Times New Roman" w:hAnsi="Times New Roman" w:cs="Times New Roman"/>
          <w:sz w:val="28"/>
          <w:szCs w:val="28"/>
        </w:rPr>
        <w:t>).</w:t>
      </w:r>
    </w:p>
    <w:p w14:paraId="273155A8" w14:textId="7C7B0EE4" w:rsidR="00D31E4B" w:rsidRDefault="00297F65" w:rsidP="00D31E4B">
      <w:pPr>
        <w:spacing w:after="0" w:line="360" w:lineRule="auto"/>
        <w:ind w:firstLine="708"/>
        <w:jc w:val="both"/>
        <w:rPr>
          <w:rFonts w:ascii="Times New Roman" w:hAnsi="Times New Roman" w:cs="Times New Roman"/>
          <w:sz w:val="28"/>
          <w:szCs w:val="28"/>
        </w:rPr>
      </w:pPr>
      <w:r w:rsidRPr="00297F65">
        <w:rPr>
          <w:rFonts w:ascii="Times New Roman" w:hAnsi="Times New Roman" w:cs="Times New Roman"/>
          <w:sz w:val="28"/>
          <w:szCs w:val="28"/>
        </w:rPr>
        <w:t>В каждом сегменте внешней сети должна быть разрешена передача трафика только определенного приложения на определенные узлы и порты, которые используются для предоставления услуг клиентам.</w:t>
      </w:r>
      <w:r w:rsidRPr="00297F65">
        <w:t xml:space="preserve"> </w:t>
      </w:r>
      <w:r w:rsidRPr="00297F65">
        <w:rPr>
          <w:rFonts w:ascii="Times New Roman" w:hAnsi="Times New Roman" w:cs="Times New Roman"/>
          <w:sz w:val="28"/>
          <w:szCs w:val="28"/>
        </w:rPr>
        <w:t>Необходимо ограничить доступ к сетевым службам на входе и выходе, а также ограничить доступ между разными сетевыми сегментами.</w:t>
      </w:r>
    </w:p>
    <w:p w14:paraId="4621FCBC" w14:textId="2F8F18B0" w:rsidR="00297F65" w:rsidRPr="00297F65" w:rsidRDefault="00297F65" w:rsidP="00297F65">
      <w:pPr>
        <w:spacing w:after="0" w:line="360" w:lineRule="auto"/>
        <w:ind w:firstLine="708"/>
        <w:jc w:val="both"/>
        <w:rPr>
          <w:rFonts w:ascii="Times New Roman" w:hAnsi="Times New Roman" w:cs="Times New Roman"/>
          <w:sz w:val="28"/>
          <w:szCs w:val="28"/>
        </w:rPr>
      </w:pPr>
      <w:r w:rsidRPr="00297F65">
        <w:rPr>
          <w:rFonts w:ascii="Times New Roman" w:hAnsi="Times New Roman" w:cs="Times New Roman"/>
          <w:sz w:val="28"/>
          <w:szCs w:val="28"/>
        </w:rPr>
        <w:t xml:space="preserve">Чтобы снизить риск взлома пароля в административных учетных записях, </w:t>
      </w:r>
      <w:r>
        <w:rPr>
          <w:rFonts w:ascii="Times New Roman" w:hAnsi="Times New Roman" w:cs="Times New Roman"/>
          <w:sz w:val="28"/>
          <w:szCs w:val="28"/>
        </w:rPr>
        <w:t>следует выполнить следующие рекомендации:</w:t>
      </w:r>
    </w:p>
    <w:p w14:paraId="20E998F5" w14:textId="3D3E4C9E" w:rsidR="00297F65" w:rsidRPr="00297F65" w:rsidRDefault="00297F65" w:rsidP="00297F65">
      <w:pPr>
        <w:spacing w:after="0" w:line="360" w:lineRule="auto"/>
        <w:ind w:firstLine="708"/>
        <w:jc w:val="both"/>
        <w:rPr>
          <w:rFonts w:ascii="Times New Roman" w:hAnsi="Times New Roman" w:cs="Times New Roman"/>
          <w:sz w:val="28"/>
          <w:szCs w:val="28"/>
        </w:rPr>
      </w:pPr>
      <w:r w:rsidRPr="00297F65">
        <w:rPr>
          <w:rFonts w:ascii="Times New Roman" w:hAnsi="Times New Roman" w:cs="Times New Roman"/>
          <w:sz w:val="28"/>
          <w:szCs w:val="28"/>
        </w:rPr>
        <w:t>+</w:t>
      </w:r>
      <w:r>
        <w:rPr>
          <w:rFonts w:ascii="Times New Roman" w:hAnsi="Times New Roman" w:cs="Times New Roman"/>
          <w:sz w:val="28"/>
          <w:szCs w:val="28"/>
        </w:rPr>
        <w:t xml:space="preserve"> добавить и</w:t>
      </w:r>
      <w:r w:rsidRPr="00297F65">
        <w:rPr>
          <w:rFonts w:ascii="Times New Roman" w:hAnsi="Times New Roman" w:cs="Times New Roman"/>
          <w:sz w:val="28"/>
          <w:szCs w:val="28"/>
        </w:rPr>
        <w:t>стечение срока действия пароля</w:t>
      </w:r>
    </w:p>
    <w:p w14:paraId="3C9DAE9E" w14:textId="78FA6AE6" w:rsidR="00297F65" w:rsidRPr="00297F65" w:rsidRDefault="00297F65" w:rsidP="00297F65">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б</w:t>
      </w:r>
      <w:r w:rsidRPr="00297F65">
        <w:rPr>
          <w:rFonts w:ascii="Times New Roman" w:hAnsi="Times New Roman" w:cs="Times New Roman"/>
          <w:sz w:val="28"/>
          <w:szCs w:val="28"/>
        </w:rPr>
        <w:t>локиро</w:t>
      </w:r>
      <w:r>
        <w:rPr>
          <w:rFonts w:ascii="Times New Roman" w:hAnsi="Times New Roman" w:cs="Times New Roman"/>
          <w:sz w:val="28"/>
          <w:szCs w:val="28"/>
        </w:rPr>
        <w:t>вать</w:t>
      </w:r>
      <w:r w:rsidRPr="00297F65">
        <w:rPr>
          <w:rFonts w:ascii="Times New Roman" w:hAnsi="Times New Roman" w:cs="Times New Roman"/>
          <w:sz w:val="28"/>
          <w:szCs w:val="28"/>
        </w:rPr>
        <w:t xml:space="preserve"> учетн</w:t>
      </w:r>
      <w:r>
        <w:rPr>
          <w:rFonts w:ascii="Times New Roman" w:hAnsi="Times New Roman" w:cs="Times New Roman"/>
          <w:sz w:val="28"/>
          <w:szCs w:val="28"/>
        </w:rPr>
        <w:t>ую запись</w:t>
      </w:r>
      <w:r w:rsidRPr="00297F65">
        <w:rPr>
          <w:rFonts w:ascii="Times New Roman" w:hAnsi="Times New Roman" w:cs="Times New Roman"/>
          <w:sz w:val="28"/>
          <w:szCs w:val="28"/>
        </w:rPr>
        <w:t xml:space="preserve"> после 7 - 10 попыток неправильного ввода пароля</w:t>
      </w:r>
    </w:p>
    <w:p w14:paraId="4A630F34" w14:textId="1A1D544A" w:rsidR="00297F65" w:rsidRDefault="00297F65" w:rsidP="00297F65">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в</w:t>
      </w:r>
      <w:r w:rsidRPr="00297F65">
        <w:rPr>
          <w:rFonts w:ascii="Times New Roman" w:hAnsi="Times New Roman" w:cs="Times New Roman"/>
          <w:sz w:val="28"/>
          <w:szCs w:val="28"/>
        </w:rPr>
        <w:t>е</w:t>
      </w:r>
      <w:r>
        <w:rPr>
          <w:rFonts w:ascii="Times New Roman" w:hAnsi="Times New Roman" w:cs="Times New Roman"/>
          <w:sz w:val="28"/>
          <w:szCs w:val="28"/>
        </w:rPr>
        <w:t>сти журнал</w:t>
      </w:r>
      <w:r w:rsidRPr="00297F65">
        <w:rPr>
          <w:rFonts w:ascii="Times New Roman" w:hAnsi="Times New Roman" w:cs="Times New Roman"/>
          <w:sz w:val="28"/>
          <w:szCs w:val="28"/>
        </w:rPr>
        <w:t xml:space="preserve"> системы</w:t>
      </w:r>
    </w:p>
    <w:p w14:paraId="72376941" w14:textId="399F2CE4" w:rsidR="00723157" w:rsidRDefault="00723157" w:rsidP="00297F65">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Следует р</w:t>
      </w:r>
      <w:r w:rsidRPr="00723157">
        <w:rPr>
          <w:rFonts w:ascii="Times New Roman" w:hAnsi="Times New Roman" w:cs="Times New Roman"/>
          <w:sz w:val="28"/>
          <w:szCs w:val="28"/>
        </w:rPr>
        <w:t>ассмот</w:t>
      </w:r>
      <w:r>
        <w:rPr>
          <w:rFonts w:ascii="Times New Roman" w:hAnsi="Times New Roman" w:cs="Times New Roman"/>
          <w:sz w:val="28"/>
          <w:szCs w:val="28"/>
        </w:rPr>
        <w:t>реть</w:t>
      </w:r>
      <w:r w:rsidRPr="00723157">
        <w:rPr>
          <w:rFonts w:ascii="Times New Roman" w:hAnsi="Times New Roman" w:cs="Times New Roman"/>
          <w:sz w:val="28"/>
          <w:szCs w:val="28"/>
        </w:rPr>
        <w:t xml:space="preserve"> необходимость внедрения дополнительного фактора проверки подлинности, который позволит существенно снизить риск несанкционированного доступа с использованием учетной записи пользователя.</w:t>
      </w:r>
    </w:p>
    <w:p w14:paraId="2A89EA57" w14:textId="5750C777" w:rsidR="00845C2E" w:rsidRDefault="009F1C70" w:rsidP="00297F65">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Необходимо</w:t>
      </w:r>
      <w:r w:rsidR="00845C2E" w:rsidRPr="00845C2E">
        <w:rPr>
          <w:rFonts w:ascii="Times New Roman" w:hAnsi="Times New Roman" w:cs="Times New Roman"/>
          <w:sz w:val="28"/>
          <w:szCs w:val="28"/>
        </w:rPr>
        <w:t xml:space="preserve"> реализ</w:t>
      </w:r>
      <w:r>
        <w:rPr>
          <w:rFonts w:ascii="Times New Roman" w:hAnsi="Times New Roman" w:cs="Times New Roman"/>
          <w:sz w:val="28"/>
          <w:szCs w:val="28"/>
        </w:rPr>
        <w:t>овать</w:t>
      </w:r>
      <w:r w:rsidR="00845C2E" w:rsidRPr="00845C2E">
        <w:rPr>
          <w:rFonts w:ascii="Times New Roman" w:hAnsi="Times New Roman" w:cs="Times New Roman"/>
          <w:sz w:val="28"/>
          <w:szCs w:val="28"/>
        </w:rPr>
        <w:t xml:space="preserve"> политик</w:t>
      </w:r>
      <w:r>
        <w:rPr>
          <w:rFonts w:ascii="Times New Roman" w:hAnsi="Times New Roman" w:cs="Times New Roman"/>
          <w:sz w:val="28"/>
          <w:szCs w:val="28"/>
        </w:rPr>
        <w:t>у</w:t>
      </w:r>
      <w:r w:rsidR="00845C2E" w:rsidRPr="00845C2E">
        <w:rPr>
          <w:rFonts w:ascii="Times New Roman" w:hAnsi="Times New Roman" w:cs="Times New Roman"/>
          <w:sz w:val="28"/>
          <w:szCs w:val="28"/>
        </w:rPr>
        <w:t xml:space="preserve"> паролей для учетных записе</w:t>
      </w:r>
      <w:r w:rsidR="004C3E41">
        <w:rPr>
          <w:rFonts w:ascii="Times New Roman" w:hAnsi="Times New Roman" w:cs="Times New Roman"/>
          <w:sz w:val="28"/>
          <w:szCs w:val="28"/>
        </w:rPr>
        <w:t>й удаленного доступа на основе</w:t>
      </w:r>
      <w:r w:rsidR="00845C2E" w:rsidRPr="00845C2E">
        <w:rPr>
          <w:rFonts w:ascii="Times New Roman" w:hAnsi="Times New Roman" w:cs="Times New Roman"/>
          <w:sz w:val="28"/>
          <w:szCs w:val="28"/>
        </w:rPr>
        <w:t xml:space="preserve"> передовых методик.</w:t>
      </w:r>
    </w:p>
    <w:p w14:paraId="51010190" w14:textId="5F9129B5" w:rsidR="00E5626F" w:rsidRDefault="00E5626F" w:rsidP="00297F65">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Нужно будет р</w:t>
      </w:r>
      <w:r w:rsidRPr="00E5626F">
        <w:rPr>
          <w:rFonts w:ascii="Times New Roman" w:hAnsi="Times New Roman" w:cs="Times New Roman"/>
          <w:sz w:val="28"/>
          <w:szCs w:val="28"/>
        </w:rPr>
        <w:t>егулярно просматрива</w:t>
      </w:r>
      <w:r>
        <w:rPr>
          <w:rFonts w:ascii="Times New Roman" w:hAnsi="Times New Roman" w:cs="Times New Roman"/>
          <w:sz w:val="28"/>
          <w:szCs w:val="28"/>
        </w:rPr>
        <w:t>ть</w:t>
      </w:r>
      <w:r w:rsidRPr="00E5626F">
        <w:rPr>
          <w:rFonts w:ascii="Times New Roman" w:hAnsi="Times New Roman" w:cs="Times New Roman"/>
          <w:sz w:val="28"/>
          <w:szCs w:val="28"/>
        </w:rPr>
        <w:t xml:space="preserve"> узлы поставщиков и систем безопасности для ознакомления с предупреждениями о недавних атаках и появлении новых вирусов. Регулярно выполня</w:t>
      </w:r>
      <w:r>
        <w:rPr>
          <w:rFonts w:ascii="Times New Roman" w:hAnsi="Times New Roman" w:cs="Times New Roman"/>
          <w:sz w:val="28"/>
          <w:szCs w:val="28"/>
        </w:rPr>
        <w:t>ть</w:t>
      </w:r>
      <w:r w:rsidRPr="00E5626F">
        <w:rPr>
          <w:rFonts w:ascii="Times New Roman" w:hAnsi="Times New Roman" w:cs="Times New Roman"/>
          <w:sz w:val="28"/>
          <w:szCs w:val="28"/>
        </w:rPr>
        <w:t xml:space="preserve"> аудит удаленных пользователей, чтобы проверить, выполняют ли они обновление своих систем.</w:t>
      </w:r>
    </w:p>
    <w:p w14:paraId="49CAA733" w14:textId="08B17324" w:rsidR="00E5626F" w:rsidRDefault="007576D4" w:rsidP="00297F65">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Следует требовать</w:t>
      </w:r>
      <w:r w:rsidRPr="007576D4">
        <w:rPr>
          <w:rFonts w:ascii="Times New Roman" w:hAnsi="Times New Roman" w:cs="Times New Roman"/>
          <w:sz w:val="28"/>
          <w:szCs w:val="28"/>
        </w:rPr>
        <w:t xml:space="preserve"> от удаленных пользователей регулярного обновления их систем.</w:t>
      </w:r>
    </w:p>
    <w:p w14:paraId="3F71A151" w14:textId="10FEC282" w:rsidR="00E5626F" w:rsidRDefault="007576D4" w:rsidP="007576D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Необходимо разработать</w:t>
      </w:r>
      <w:r w:rsidRPr="007576D4">
        <w:rPr>
          <w:rFonts w:ascii="Times New Roman" w:hAnsi="Times New Roman" w:cs="Times New Roman"/>
          <w:sz w:val="28"/>
          <w:szCs w:val="28"/>
        </w:rPr>
        <w:t xml:space="preserve"> и внедри</w:t>
      </w:r>
      <w:r>
        <w:rPr>
          <w:rFonts w:ascii="Times New Roman" w:hAnsi="Times New Roman" w:cs="Times New Roman"/>
          <w:sz w:val="28"/>
          <w:szCs w:val="28"/>
        </w:rPr>
        <w:t>ть</w:t>
      </w:r>
      <w:r w:rsidRPr="007576D4">
        <w:rPr>
          <w:rFonts w:ascii="Times New Roman" w:hAnsi="Times New Roman" w:cs="Times New Roman"/>
          <w:sz w:val="28"/>
          <w:szCs w:val="28"/>
        </w:rPr>
        <w:t xml:space="preserve"> процедуры создания отчетов и реагирования на нарушения безопасности, а также на все проблемы, связанные с безопасностью.</w:t>
      </w:r>
    </w:p>
    <w:p w14:paraId="1878B837" w14:textId="2958FE79" w:rsidR="003B3BA5" w:rsidRDefault="003B3BA5" w:rsidP="007576D4">
      <w:pPr>
        <w:spacing w:after="0" w:line="360" w:lineRule="auto"/>
        <w:ind w:firstLine="708"/>
        <w:jc w:val="both"/>
        <w:rPr>
          <w:rFonts w:ascii="Times New Roman" w:hAnsi="Times New Roman" w:cs="Times New Roman"/>
          <w:sz w:val="28"/>
          <w:szCs w:val="28"/>
        </w:rPr>
      </w:pPr>
      <w:r w:rsidRPr="003B3BA5">
        <w:rPr>
          <w:rFonts w:ascii="Times New Roman" w:hAnsi="Times New Roman" w:cs="Times New Roman"/>
          <w:sz w:val="28"/>
          <w:szCs w:val="28"/>
        </w:rPr>
        <w:t>Сетевое оборудование следует установить з</w:t>
      </w:r>
      <w:r>
        <w:rPr>
          <w:rFonts w:ascii="Times New Roman" w:hAnsi="Times New Roman" w:cs="Times New Roman"/>
          <w:sz w:val="28"/>
          <w:szCs w:val="28"/>
        </w:rPr>
        <w:t>апираемой комнате или в шкафу. Нужно</w:t>
      </w:r>
      <w:r w:rsidRPr="003B3BA5">
        <w:rPr>
          <w:rFonts w:ascii="Times New Roman" w:hAnsi="Times New Roman" w:cs="Times New Roman"/>
          <w:sz w:val="28"/>
          <w:szCs w:val="28"/>
        </w:rPr>
        <w:t xml:space="preserve"> перен</w:t>
      </w:r>
      <w:r>
        <w:rPr>
          <w:rFonts w:ascii="Times New Roman" w:hAnsi="Times New Roman" w:cs="Times New Roman"/>
          <w:sz w:val="28"/>
          <w:szCs w:val="28"/>
        </w:rPr>
        <w:t>ести</w:t>
      </w:r>
      <w:r w:rsidRPr="003B3BA5">
        <w:rPr>
          <w:rFonts w:ascii="Times New Roman" w:hAnsi="Times New Roman" w:cs="Times New Roman"/>
          <w:sz w:val="28"/>
          <w:szCs w:val="28"/>
        </w:rPr>
        <w:t xml:space="preserve"> сетевого оборудования в более безопасное место</w:t>
      </w:r>
      <w:r w:rsidR="007F3108">
        <w:rPr>
          <w:rFonts w:ascii="Times New Roman" w:hAnsi="Times New Roman" w:cs="Times New Roman"/>
          <w:sz w:val="28"/>
          <w:szCs w:val="28"/>
        </w:rPr>
        <w:t>,</w:t>
      </w:r>
      <w:r w:rsidR="007F3108" w:rsidRPr="007F3108">
        <w:rPr>
          <w:rFonts w:ascii="Times New Roman" w:hAnsi="Times New Roman" w:cs="Times New Roman"/>
          <w:sz w:val="28"/>
          <w:szCs w:val="28"/>
        </w:rPr>
        <w:t xml:space="preserve"> </w:t>
      </w:r>
      <w:r w:rsidR="007F3108">
        <w:rPr>
          <w:rFonts w:ascii="Times New Roman" w:hAnsi="Times New Roman" w:cs="Times New Roman"/>
          <w:sz w:val="28"/>
          <w:szCs w:val="28"/>
        </w:rPr>
        <w:t xml:space="preserve">это </w:t>
      </w:r>
      <w:r w:rsidR="007F3108" w:rsidRPr="00110C63">
        <w:rPr>
          <w:rFonts w:ascii="Times New Roman" w:hAnsi="Times New Roman" w:cs="Times New Roman"/>
          <w:sz w:val="28"/>
          <w:szCs w:val="28"/>
        </w:rPr>
        <w:t>обеспечи</w:t>
      </w:r>
      <w:r w:rsidR="007F3108">
        <w:rPr>
          <w:rFonts w:ascii="Times New Roman" w:hAnsi="Times New Roman" w:cs="Times New Roman"/>
          <w:sz w:val="28"/>
          <w:szCs w:val="28"/>
        </w:rPr>
        <w:t>т</w:t>
      </w:r>
      <w:r w:rsidR="007F3108" w:rsidRPr="00110C63">
        <w:rPr>
          <w:rFonts w:ascii="Times New Roman" w:hAnsi="Times New Roman" w:cs="Times New Roman"/>
          <w:sz w:val="28"/>
          <w:szCs w:val="28"/>
        </w:rPr>
        <w:t xml:space="preserve"> дополнительную защиту от несанкционированного использования.</w:t>
      </w:r>
    </w:p>
    <w:p w14:paraId="672B3BCD" w14:textId="1FAB8184" w:rsidR="003B3BA5" w:rsidRPr="007576D4" w:rsidRDefault="007F3108" w:rsidP="007576D4">
      <w:pPr>
        <w:spacing w:after="0" w:line="360" w:lineRule="auto"/>
        <w:ind w:firstLine="708"/>
        <w:jc w:val="both"/>
        <w:rPr>
          <w:rFonts w:ascii="Times New Roman" w:hAnsi="Times New Roman" w:cs="Times New Roman"/>
          <w:sz w:val="28"/>
          <w:szCs w:val="28"/>
        </w:rPr>
      </w:pPr>
      <w:r w:rsidRPr="007F3108">
        <w:rPr>
          <w:rFonts w:ascii="Times New Roman" w:hAnsi="Times New Roman" w:cs="Times New Roman"/>
          <w:sz w:val="28"/>
          <w:szCs w:val="28"/>
        </w:rPr>
        <w:t xml:space="preserve">Серверы следует установить запираемой комнате или в шкафу. </w:t>
      </w:r>
    </w:p>
    <w:p w14:paraId="65FE8457" w14:textId="76F49849" w:rsidR="00E5626F" w:rsidRDefault="007F3108" w:rsidP="00297F65">
      <w:pPr>
        <w:spacing w:after="0" w:line="360" w:lineRule="auto"/>
        <w:ind w:firstLine="708"/>
        <w:jc w:val="both"/>
        <w:rPr>
          <w:rFonts w:ascii="Times New Roman" w:hAnsi="Times New Roman" w:cs="Times New Roman"/>
          <w:sz w:val="28"/>
          <w:szCs w:val="28"/>
        </w:rPr>
      </w:pPr>
      <w:r w:rsidRPr="007F3108">
        <w:rPr>
          <w:rFonts w:ascii="Times New Roman" w:hAnsi="Times New Roman" w:cs="Times New Roman"/>
          <w:sz w:val="28"/>
          <w:szCs w:val="28"/>
        </w:rPr>
        <w:t>Важные документы следует хранить в запираемых шкафах, чтобы предотвратить кражу и разглашение конфиденциальной информации.</w:t>
      </w:r>
    </w:p>
    <w:p w14:paraId="128D172E" w14:textId="0EA7CF39" w:rsidR="007F3108" w:rsidRPr="007F3108" w:rsidRDefault="007F3108" w:rsidP="007F3108">
      <w:pPr>
        <w:spacing w:after="0" w:line="360" w:lineRule="auto"/>
        <w:ind w:firstLine="708"/>
        <w:jc w:val="both"/>
        <w:rPr>
          <w:rFonts w:ascii="Times New Roman" w:hAnsi="Times New Roman" w:cs="Times New Roman"/>
          <w:sz w:val="28"/>
          <w:szCs w:val="28"/>
        </w:rPr>
      </w:pPr>
      <w:r w:rsidRPr="007F3108">
        <w:rPr>
          <w:rFonts w:ascii="Times New Roman" w:hAnsi="Times New Roman" w:cs="Times New Roman"/>
          <w:sz w:val="28"/>
          <w:szCs w:val="28"/>
        </w:rPr>
        <w:t xml:space="preserve">Немедленно </w:t>
      </w:r>
      <w:r>
        <w:rPr>
          <w:rFonts w:ascii="Times New Roman" w:hAnsi="Times New Roman" w:cs="Times New Roman"/>
          <w:sz w:val="28"/>
          <w:szCs w:val="28"/>
        </w:rPr>
        <w:t xml:space="preserve">нужно </w:t>
      </w:r>
      <w:r w:rsidRPr="007F3108">
        <w:rPr>
          <w:rFonts w:ascii="Times New Roman" w:hAnsi="Times New Roman" w:cs="Times New Roman"/>
          <w:sz w:val="28"/>
          <w:szCs w:val="28"/>
        </w:rPr>
        <w:t>нач</w:t>
      </w:r>
      <w:r>
        <w:rPr>
          <w:rFonts w:ascii="Times New Roman" w:hAnsi="Times New Roman" w:cs="Times New Roman"/>
          <w:sz w:val="28"/>
          <w:szCs w:val="28"/>
        </w:rPr>
        <w:t>ать</w:t>
      </w:r>
      <w:r w:rsidRPr="007F3108">
        <w:rPr>
          <w:rFonts w:ascii="Times New Roman" w:hAnsi="Times New Roman" w:cs="Times New Roman"/>
          <w:sz w:val="28"/>
          <w:szCs w:val="28"/>
        </w:rPr>
        <w:t xml:space="preserve"> работу с отделом кадров по разработке официальной п</w:t>
      </w:r>
      <w:r>
        <w:rPr>
          <w:rFonts w:ascii="Times New Roman" w:hAnsi="Times New Roman" w:cs="Times New Roman"/>
          <w:sz w:val="28"/>
          <w:szCs w:val="28"/>
        </w:rPr>
        <w:t>олитики увольнения сотрудников.</w:t>
      </w:r>
    </w:p>
    <w:p w14:paraId="3D0B8F8B" w14:textId="4704F0E0" w:rsidR="007F3108" w:rsidRPr="007F3108" w:rsidRDefault="007F3108" w:rsidP="007F3108">
      <w:pPr>
        <w:spacing w:after="0" w:line="360" w:lineRule="auto"/>
        <w:ind w:firstLine="708"/>
        <w:jc w:val="both"/>
        <w:rPr>
          <w:rFonts w:ascii="Times New Roman" w:hAnsi="Times New Roman" w:cs="Times New Roman"/>
          <w:sz w:val="28"/>
          <w:szCs w:val="28"/>
        </w:rPr>
      </w:pPr>
      <w:r w:rsidRPr="007F3108">
        <w:rPr>
          <w:rFonts w:ascii="Times New Roman" w:hAnsi="Times New Roman" w:cs="Times New Roman"/>
          <w:sz w:val="28"/>
          <w:szCs w:val="28"/>
        </w:rPr>
        <w:t>Должны быть разработаны отдельные политики в отношении увольнения как по обычным причинам</w:t>
      </w:r>
      <w:r>
        <w:rPr>
          <w:rFonts w:ascii="Times New Roman" w:hAnsi="Times New Roman" w:cs="Times New Roman"/>
          <w:sz w:val="28"/>
          <w:szCs w:val="28"/>
        </w:rPr>
        <w:t>, так и при наличии конфликтов.</w:t>
      </w:r>
    </w:p>
    <w:p w14:paraId="6B747D5B" w14:textId="1473FB8C" w:rsidR="007F3108" w:rsidRPr="00845C2E" w:rsidRDefault="007F3108" w:rsidP="007F3108">
      <w:pPr>
        <w:spacing w:after="0" w:line="360" w:lineRule="auto"/>
        <w:ind w:firstLine="708"/>
        <w:jc w:val="both"/>
        <w:rPr>
          <w:rFonts w:ascii="Times New Roman" w:hAnsi="Times New Roman" w:cs="Times New Roman"/>
          <w:sz w:val="28"/>
          <w:szCs w:val="28"/>
        </w:rPr>
      </w:pPr>
      <w:r w:rsidRPr="007F3108">
        <w:rPr>
          <w:rFonts w:ascii="Times New Roman" w:hAnsi="Times New Roman" w:cs="Times New Roman"/>
          <w:sz w:val="28"/>
          <w:szCs w:val="28"/>
        </w:rPr>
        <w:t>Наиболее важным компонентом этой политики является гарантированное прекращение действия физического доступа и привилегий специалиста отдела ИТ для данного сотрудника</w:t>
      </w:r>
    </w:p>
    <w:p w14:paraId="08272D12" w14:textId="77777777" w:rsidR="007F3108" w:rsidRDefault="00BD3842" w:rsidP="007F3108">
      <w:pPr>
        <w:spacing w:after="0" w:line="360" w:lineRule="auto"/>
        <w:ind w:firstLine="708"/>
        <w:jc w:val="both"/>
        <w:rPr>
          <w:rFonts w:ascii="Times New Roman" w:hAnsi="Times New Roman" w:cs="Times New Roman"/>
          <w:sz w:val="28"/>
          <w:szCs w:val="28"/>
        </w:rPr>
      </w:pPr>
      <w:r w:rsidRPr="00BD3842">
        <w:rPr>
          <w:rFonts w:ascii="Times New Roman" w:hAnsi="Times New Roman" w:cs="Times New Roman"/>
          <w:sz w:val="28"/>
          <w:szCs w:val="28"/>
        </w:rPr>
        <w:t xml:space="preserve">В конце полного отчета присутствует раздел </w:t>
      </w:r>
      <w:r w:rsidRPr="007F3108">
        <w:rPr>
          <w:rFonts w:ascii="Times New Roman" w:hAnsi="Times New Roman" w:cs="Times New Roman"/>
          <w:sz w:val="28"/>
          <w:szCs w:val="28"/>
        </w:rPr>
        <w:t xml:space="preserve">список приоритетных действий. </w:t>
      </w:r>
    </w:p>
    <w:p w14:paraId="0AA7D489" w14:textId="22F4106F" w:rsidR="00BD3842" w:rsidRPr="00BD3842" w:rsidRDefault="00BD3842" w:rsidP="007F3108">
      <w:pPr>
        <w:spacing w:after="0" w:line="360" w:lineRule="auto"/>
        <w:ind w:firstLine="708"/>
        <w:jc w:val="both"/>
        <w:rPr>
          <w:rFonts w:ascii="Times New Roman" w:hAnsi="Times New Roman" w:cs="Times New Roman"/>
          <w:sz w:val="28"/>
          <w:szCs w:val="28"/>
        </w:rPr>
      </w:pPr>
      <w:r w:rsidRPr="00BD3842">
        <w:rPr>
          <w:rFonts w:ascii="Times New Roman" w:hAnsi="Times New Roman" w:cs="Times New Roman"/>
          <w:sz w:val="28"/>
          <w:szCs w:val="28"/>
        </w:rPr>
        <w:t xml:space="preserve">В данном разделе описаны конкретные разделы и рекомендации по улучшению данных разделов. Список действий с высоким приоритетом показаны на рисунке 5. </w:t>
      </w:r>
    </w:p>
    <w:p w14:paraId="6BAC9C84" w14:textId="36D966C6" w:rsidR="0076236B" w:rsidRDefault="00D16061" w:rsidP="00BD3842">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2808A80E" wp14:editId="7F12E22B">
            <wp:extent cx="5939790" cy="2482215"/>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выс.JPG"/>
                    <pic:cNvPicPr/>
                  </pic:nvPicPr>
                  <pic:blipFill>
                    <a:blip r:embed="rId18">
                      <a:extLst>
                        <a:ext uri="{28A0092B-C50C-407E-A947-70E740481C1C}">
                          <a14:useLocalDpi xmlns:a14="http://schemas.microsoft.com/office/drawing/2010/main" val="0"/>
                        </a:ext>
                      </a:extLst>
                    </a:blip>
                    <a:stretch>
                      <a:fillRect/>
                    </a:stretch>
                  </pic:blipFill>
                  <pic:spPr>
                    <a:xfrm>
                      <a:off x="0" y="0"/>
                      <a:ext cx="5939790" cy="2482215"/>
                    </a:xfrm>
                    <a:prstGeom prst="rect">
                      <a:avLst/>
                    </a:prstGeom>
                  </pic:spPr>
                </pic:pic>
              </a:graphicData>
            </a:graphic>
          </wp:inline>
        </w:drawing>
      </w:r>
    </w:p>
    <w:p w14:paraId="4D488861" w14:textId="4A052C6D" w:rsidR="00D16061" w:rsidRDefault="00D16061" w:rsidP="00BD3842">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3863B9F" wp14:editId="43309CAF">
            <wp:extent cx="5939790" cy="632460"/>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высс.JPG"/>
                    <pic:cNvPicPr/>
                  </pic:nvPicPr>
                  <pic:blipFill>
                    <a:blip r:embed="rId19">
                      <a:extLst>
                        <a:ext uri="{28A0092B-C50C-407E-A947-70E740481C1C}">
                          <a14:useLocalDpi xmlns:a14="http://schemas.microsoft.com/office/drawing/2010/main" val="0"/>
                        </a:ext>
                      </a:extLst>
                    </a:blip>
                    <a:stretch>
                      <a:fillRect/>
                    </a:stretch>
                  </pic:blipFill>
                  <pic:spPr>
                    <a:xfrm>
                      <a:off x="0" y="0"/>
                      <a:ext cx="5939790" cy="632460"/>
                    </a:xfrm>
                    <a:prstGeom prst="rect">
                      <a:avLst/>
                    </a:prstGeom>
                  </pic:spPr>
                </pic:pic>
              </a:graphicData>
            </a:graphic>
          </wp:inline>
        </w:drawing>
      </w:r>
    </w:p>
    <w:p w14:paraId="7895E7EF" w14:textId="3E7A029C" w:rsidR="00D16061" w:rsidRDefault="00BD3842" w:rsidP="007F3108">
      <w:pPr>
        <w:spacing w:after="0" w:line="360" w:lineRule="auto"/>
        <w:jc w:val="center"/>
        <w:rPr>
          <w:rFonts w:ascii="Times New Roman" w:hAnsi="Times New Roman" w:cs="Times New Roman"/>
          <w:sz w:val="28"/>
          <w:szCs w:val="28"/>
        </w:rPr>
      </w:pPr>
      <w:r w:rsidRPr="00BD3842">
        <w:rPr>
          <w:rFonts w:ascii="Times New Roman" w:hAnsi="Times New Roman" w:cs="Times New Roman"/>
          <w:sz w:val="28"/>
          <w:szCs w:val="28"/>
        </w:rPr>
        <w:t xml:space="preserve">Рисунок 5 – </w:t>
      </w:r>
      <w:r w:rsidR="00D16061" w:rsidRPr="00D16061">
        <w:rPr>
          <w:rFonts w:ascii="Times New Roman" w:hAnsi="Times New Roman" w:cs="Times New Roman"/>
          <w:sz w:val="28"/>
          <w:szCs w:val="28"/>
        </w:rPr>
        <w:t>Список приоритетных действий</w:t>
      </w:r>
    </w:p>
    <w:p w14:paraId="69C2EA78" w14:textId="77777777" w:rsidR="007F3108" w:rsidRPr="00D16061" w:rsidRDefault="007F3108" w:rsidP="007F3108">
      <w:pPr>
        <w:spacing w:after="0" w:line="240" w:lineRule="auto"/>
        <w:jc w:val="center"/>
        <w:rPr>
          <w:rFonts w:ascii="Times New Roman" w:hAnsi="Times New Roman" w:cs="Times New Roman"/>
          <w:sz w:val="28"/>
          <w:szCs w:val="28"/>
        </w:rPr>
      </w:pPr>
    </w:p>
    <w:p w14:paraId="4B9B89D8" w14:textId="318BB7EF" w:rsidR="00D16061" w:rsidRDefault="00D16061" w:rsidP="007F3108">
      <w:pPr>
        <w:spacing w:after="0" w:line="360" w:lineRule="auto"/>
        <w:ind w:firstLine="708"/>
        <w:jc w:val="both"/>
        <w:rPr>
          <w:rFonts w:ascii="Times New Roman" w:hAnsi="Times New Roman" w:cs="Times New Roman"/>
          <w:sz w:val="28"/>
          <w:szCs w:val="28"/>
        </w:rPr>
      </w:pPr>
      <w:r w:rsidRPr="00D16061">
        <w:rPr>
          <w:rFonts w:ascii="Times New Roman" w:hAnsi="Times New Roman" w:cs="Times New Roman"/>
          <w:sz w:val="28"/>
          <w:szCs w:val="28"/>
        </w:rPr>
        <w:t xml:space="preserve">Список действий с средним приоритетом показаны на рисунке 6. </w:t>
      </w:r>
    </w:p>
    <w:p w14:paraId="581C09A4" w14:textId="77777777" w:rsidR="00D16061" w:rsidRPr="00D16061" w:rsidRDefault="00D16061" w:rsidP="007F3108">
      <w:pPr>
        <w:spacing w:after="0" w:line="240" w:lineRule="auto"/>
        <w:jc w:val="both"/>
        <w:rPr>
          <w:rFonts w:ascii="Times New Roman" w:hAnsi="Times New Roman" w:cs="Times New Roman"/>
          <w:sz w:val="28"/>
          <w:szCs w:val="28"/>
        </w:rPr>
      </w:pPr>
    </w:p>
    <w:p w14:paraId="29040A6C" w14:textId="0AFE46B9" w:rsidR="00D16061" w:rsidRPr="00D16061" w:rsidRDefault="00D16061" w:rsidP="00D16061">
      <w:pPr>
        <w:spacing w:after="0" w:line="360" w:lineRule="auto"/>
        <w:jc w:val="center"/>
        <w:rPr>
          <w:rFonts w:ascii="Times New Roman" w:hAnsi="Times New Roman" w:cs="Times New Roman"/>
          <w:sz w:val="28"/>
          <w:szCs w:val="28"/>
        </w:rPr>
      </w:pPr>
      <w:r>
        <w:rPr>
          <w:noProof/>
          <w:lang w:eastAsia="ru-RU"/>
        </w:rPr>
        <w:drawing>
          <wp:inline distT="0" distB="0" distL="0" distR="0" wp14:anchorId="57EBD4B0" wp14:editId="4FFAF30C">
            <wp:extent cx="5939790" cy="25019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2501900"/>
                    </a:xfrm>
                    <a:prstGeom prst="rect">
                      <a:avLst/>
                    </a:prstGeom>
                  </pic:spPr>
                </pic:pic>
              </a:graphicData>
            </a:graphic>
          </wp:inline>
        </w:drawing>
      </w:r>
    </w:p>
    <w:p w14:paraId="1B109ABE" w14:textId="77777777" w:rsidR="00D16061" w:rsidRPr="00D16061" w:rsidRDefault="00D16061" w:rsidP="00D16061">
      <w:pPr>
        <w:spacing w:after="0" w:line="360" w:lineRule="auto"/>
        <w:ind w:firstLine="709"/>
        <w:jc w:val="both"/>
        <w:rPr>
          <w:rFonts w:ascii="Times New Roman" w:hAnsi="Times New Roman" w:cs="Times New Roman"/>
          <w:sz w:val="28"/>
          <w:szCs w:val="28"/>
        </w:rPr>
      </w:pPr>
      <w:r w:rsidRPr="00D16061">
        <w:rPr>
          <w:rFonts w:ascii="Times New Roman" w:hAnsi="Times New Roman" w:cs="Times New Roman"/>
          <w:sz w:val="28"/>
          <w:szCs w:val="28"/>
        </w:rPr>
        <w:t xml:space="preserve">Рисунок 6 – Список действий со средним приоритетом </w:t>
      </w:r>
    </w:p>
    <w:p w14:paraId="670D25C4" w14:textId="77777777" w:rsidR="00D16061" w:rsidRPr="00D16061" w:rsidRDefault="00D16061" w:rsidP="00D16061">
      <w:pPr>
        <w:spacing w:after="0" w:line="240" w:lineRule="auto"/>
        <w:ind w:firstLine="709"/>
        <w:jc w:val="both"/>
        <w:rPr>
          <w:rFonts w:ascii="Times New Roman" w:hAnsi="Times New Roman" w:cs="Times New Roman"/>
          <w:sz w:val="28"/>
          <w:szCs w:val="28"/>
        </w:rPr>
      </w:pPr>
      <w:r w:rsidRPr="00D16061">
        <w:rPr>
          <w:rFonts w:ascii="Times New Roman" w:hAnsi="Times New Roman" w:cs="Times New Roman"/>
          <w:sz w:val="28"/>
          <w:szCs w:val="28"/>
        </w:rPr>
        <w:t xml:space="preserve"> </w:t>
      </w:r>
    </w:p>
    <w:p w14:paraId="7E6EB9A0" w14:textId="77E11829" w:rsidR="00D16061" w:rsidRDefault="00D16061" w:rsidP="007F3108">
      <w:pPr>
        <w:spacing w:after="0" w:line="360" w:lineRule="auto"/>
        <w:ind w:firstLine="708"/>
        <w:jc w:val="both"/>
        <w:rPr>
          <w:rFonts w:ascii="Times New Roman" w:hAnsi="Times New Roman" w:cs="Times New Roman"/>
          <w:sz w:val="28"/>
          <w:szCs w:val="28"/>
        </w:rPr>
      </w:pPr>
      <w:r w:rsidRPr="00D16061">
        <w:rPr>
          <w:rFonts w:ascii="Times New Roman" w:hAnsi="Times New Roman" w:cs="Times New Roman"/>
          <w:sz w:val="28"/>
          <w:szCs w:val="28"/>
        </w:rPr>
        <w:t xml:space="preserve">Список действий с низким приоритетом показаны на рисунке 7. </w:t>
      </w:r>
    </w:p>
    <w:p w14:paraId="1168E4F8" w14:textId="77777777" w:rsidR="00D16061" w:rsidRPr="00D16061" w:rsidRDefault="00D16061" w:rsidP="00D16061">
      <w:pPr>
        <w:spacing w:after="0" w:line="360" w:lineRule="auto"/>
        <w:jc w:val="both"/>
        <w:rPr>
          <w:rFonts w:ascii="Times New Roman" w:hAnsi="Times New Roman" w:cs="Times New Roman"/>
          <w:sz w:val="28"/>
          <w:szCs w:val="28"/>
        </w:rPr>
      </w:pPr>
    </w:p>
    <w:p w14:paraId="78D41EC4" w14:textId="5E161F66" w:rsidR="00D16061" w:rsidRPr="00D16061" w:rsidRDefault="00D16061" w:rsidP="00D16061">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11BF825F" wp14:editId="001C4006">
            <wp:extent cx="5939790" cy="2599690"/>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нзпр.JPG"/>
                    <pic:cNvPicPr/>
                  </pic:nvPicPr>
                  <pic:blipFill>
                    <a:blip r:embed="rId21">
                      <a:extLst>
                        <a:ext uri="{28A0092B-C50C-407E-A947-70E740481C1C}">
                          <a14:useLocalDpi xmlns:a14="http://schemas.microsoft.com/office/drawing/2010/main" val="0"/>
                        </a:ext>
                      </a:extLst>
                    </a:blip>
                    <a:stretch>
                      <a:fillRect/>
                    </a:stretch>
                  </pic:blipFill>
                  <pic:spPr>
                    <a:xfrm>
                      <a:off x="0" y="0"/>
                      <a:ext cx="5939790" cy="2599690"/>
                    </a:xfrm>
                    <a:prstGeom prst="rect">
                      <a:avLst/>
                    </a:prstGeom>
                  </pic:spPr>
                </pic:pic>
              </a:graphicData>
            </a:graphic>
          </wp:inline>
        </w:drawing>
      </w:r>
    </w:p>
    <w:p w14:paraId="7CAD37EA" w14:textId="77777777" w:rsidR="00D16061" w:rsidRPr="00D16061" w:rsidRDefault="00D16061" w:rsidP="00D16061">
      <w:pPr>
        <w:spacing w:after="0" w:line="360" w:lineRule="auto"/>
        <w:ind w:firstLine="709"/>
        <w:jc w:val="both"/>
        <w:rPr>
          <w:rFonts w:ascii="Times New Roman" w:hAnsi="Times New Roman" w:cs="Times New Roman"/>
          <w:sz w:val="28"/>
          <w:szCs w:val="28"/>
        </w:rPr>
      </w:pPr>
      <w:r w:rsidRPr="00D16061">
        <w:rPr>
          <w:rFonts w:ascii="Times New Roman" w:hAnsi="Times New Roman" w:cs="Times New Roman"/>
          <w:sz w:val="28"/>
          <w:szCs w:val="28"/>
        </w:rPr>
        <w:t xml:space="preserve">Рисунок 7 – Список действий с низким приоритетом </w:t>
      </w:r>
    </w:p>
    <w:p w14:paraId="7DD89072" w14:textId="09C8AC41" w:rsidR="00D16061" w:rsidRDefault="00D16061" w:rsidP="0076236B">
      <w:pPr>
        <w:spacing w:after="0" w:line="360" w:lineRule="auto"/>
        <w:ind w:firstLine="709"/>
        <w:jc w:val="both"/>
        <w:rPr>
          <w:rFonts w:ascii="Times New Roman" w:hAnsi="Times New Roman" w:cs="Times New Roman"/>
          <w:color w:val="C00000"/>
          <w:sz w:val="28"/>
          <w:szCs w:val="28"/>
        </w:rPr>
      </w:pPr>
    </w:p>
    <w:p w14:paraId="7284F7BA" w14:textId="27D47BBE" w:rsidR="00B85ABF" w:rsidRDefault="00B85ABF" w:rsidP="0076236B">
      <w:pPr>
        <w:spacing w:after="0" w:line="360" w:lineRule="auto"/>
        <w:ind w:firstLine="709"/>
        <w:jc w:val="both"/>
        <w:rPr>
          <w:rFonts w:ascii="Times New Roman" w:hAnsi="Times New Roman" w:cs="Times New Roman"/>
          <w:color w:val="C00000"/>
          <w:sz w:val="28"/>
          <w:szCs w:val="28"/>
        </w:rPr>
      </w:pPr>
    </w:p>
    <w:p w14:paraId="1D9C0217" w14:textId="3AB9DD87" w:rsidR="00B85ABF" w:rsidRDefault="00B85ABF" w:rsidP="0076236B">
      <w:pPr>
        <w:spacing w:after="0" w:line="360" w:lineRule="auto"/>
        <w:ind w:firstLine="709"/>
        <w:jc w:val="both"/>
        <w:rPr>
          <w:rFonts w:ascii="Times New Roman" w:hAnsi="Times New Roman" w:cs="Times New Roman"/>
          <w:color w:val="C00000"/>
          <w:sz w:val="28"/>
          <w:szCs w:val="28"/>
        </w:rPr>
      </w:pPr>
    </w:p>
    <w:p w14:paraId="0774453C" w14:textId="0B4F633F" w:rsidR="00B85ABF" w:rsidRDefault="00B85ABF" w:rsidP="0076236B">
      <w:pPr>
        <w:spacing w:after="0" w:line="360" w:lineRule="auto"/>
        <w:ind w:firstLine="709"/>
        <w:jc w:val="both"/>
        <w:rPr>
          <w:rFonts w:ascii="Times New Roman" w:hAnsi="Times New Roman" w:cs="Times New Roman"/>
          <w:color w:val="C00000"/>
          <w:sz w:val="28"/>
          <w:szCs w:val="28"/>
        </w:rPr>
      </w:pPr>
    </w:p>
    <w:p w14:paraId="7F9F2C11" w14:textId="6ACD2980" w:rsidR="00B85ABF" w:rsidRDefault="00B85ABF" w:rsidP="0076236B">
      <w:pPr>
        <w:spacing w:after="0" w:line="360" w:lineRule="auto"/>
        <w:ind w:firstLine="709"/>
        <w:jc w:val="both"/>
        <w:rPr>
          <w:rFonts w:ascii="Times New Roman" w:hAnsi="Times New Roman" w:cs="Times New Roman"/>
          <w:color w:val="C00000"/>
          <w:sz w:val="28"/>
          <w:szCs w:val="28"/>
        </w:rPr>
      </w:pPr>
    </w:p>
    <w:p w14:paraId="5BBE15CD" w14:textId="18436DB0" w:rsidR="00B85ABF" w:rsidRDefault="00B85ABF" w:rsidP="0076236B">
      <w:pPr>
        <w:spacing w:after="0" w:line="360" w:lineRule="auto"/>
        <w:ind w:firstLine="709"/>
        <w:jc w:val="both"/>
        <w:rPr>
          <w:rFonts w:ascii="Times New Roman" w:hAnsi="Times New Roman" w:cs="Times New Roman"/>
          <w:color w:val="C00000"/>
          <w:sz w:val="28"/>
          <w:szCs w:val="28"/>
        </w:rPr>
      </w:pPr>
    </w:p>
    <w:p w14:paraId="6DD3AF42" w14:textId="0BC2DAC1" w:rsidR="00B85ABF" w:rsidRDefault="00B85ABF" w:rsidP="0076236B">
      <w:pPr>
        <w:spacing w:after="0" w:line="360" w:lineRule="auto"/>
        <w:ind w:firstLine="709"/>
        <w:jc w:val="both"/>
        <w:rPr>
          <w:rFonts w:ascii="Times New Roman" w:hAnsi="Times New Roman" w:cs="Times New Roman"/>
          <w:color w:val="C00000"/>
          <w:sz w:val="28"/>
          <w:szCs w:val="28"/>
        </w:rPr>
      </w:pPr>
    </w:p>
    <w:p w14:paraId="4D4ED9AE" w14:textId="241C2173" w:rsidR="00B85ABF" w:rsidRDefault="00B85ABF" w:rsidP="0076236B">
      <w:pPr>
        <w:spacing w:after="0" w:line="360" w:lineRule="auto"/>
        <w:ind w:firstLine="709"/>
        <w:jc w:val="both"/>
        <w:rPr>
          <w:rFonts w:ascii="Times New Roman" w:hAnsi="Times New Roman" w:cs="Times New Roman"/>
          <w:color w:val="C00000"/>
          <w:sz w:val="28"/>
          <w:szCs w:val="28"/>
        </w:rPr>
      </w:pPr>
    </w:p>
    <w:p w14:paraId="663C07D3" w14:textId="7FBFF55B" w:rsidR="00B85ABF" w:rsidRDefault="00B85ABF" w:rsidP="0076236B">
      <w:pPr>
        <w:spacing w:after="0" w:line="360" w:lineRule="auto"/>
        <w:ind w:firstLine="709"/>
        <w:jc w:val="both"/>
        <w:rPr>
          <w:rFonts w:ascii="Times New Roman" w:hAnsi="Times New Roman" w:cs="Times New Roman"/>
          <w:color w:val="C00000"/>
          <w:sz w:val="28"/>
          <w:szCs w:val="28"/>
        </w:rPr>
      </w:pPr>
    </w:p>
    <w:p w14:paraId="02349129" w14:textId="1F19B3E1" w:rsidR="00B85ABF" w:rsidRDefault="00B85ABF" w:rsidP="0076236B">
      <w:pPr>
        <w:spacing w:after="0" w:line="360" w:lineRule="auto"/>
        <w:ind w:firstLine="709"/>
        <w:jc w:val="both"/>
        <w:rPr>
          <w:rFonts w:ascii="Times New Roman" w:hAnsi="Times New Roman" w:cs="Times New Roman"/>
          <w:color w:val="C00000"/>
          <w:sz w:val="28"/>
          <w:szCs w:val="28"/>
        </w:rPr>
      </w:pPr>
    </w:p>
    <w:p w14:paraId="3816870B" w14:textId="7D787DA7" w:rsidR="00B85ABF" w:rsidRDefault="00B85ABF" w:rsidP="0076236B">
      <w:pPr>
        <w:spacing w:after="0" w:line="360" w:lineRule="auto"/>
        <w:ind w:firstLine="709"/>
        <w:jc w:val="both"/>
        <w:rPr>
          <w:rFonts w:ascii="Times New Roman" w:hAnsi="Times New Roman" w:cs="Times New Roman"/>
          <w:color w:val="C00000"/>
          <w:sz w:val="28"/>
          <w:szCs w:val="28"/>
        </w:rPr>
      </w:pPr>
    </w:p>
    <w:p w14:paraId="12795E57" w14:textId="7C1F5B1C" w:rsidR="00B85ABF" w:rsidRDefault="00B85ABF" w:rsidP="0076236B">
      <w:pPr>
        <w:spacing w:after="0" w:line="360" w:lineRule="auto"/>
        <w:ind w:firstLine="709"/>
        <w:jc w:val="both"/>
        <w:rPr>
          <w:rFonts w:ascii="Times New Roman" w:hAnsi="Times New Roman" w:cs="Times New Roman"/>
          <w:color w:val="C00000"/>
          <w:sz w:val="28"/>
          <w:szCs w:val="28"/>
        </w:rPr>
      </w:pPr>
    </w:p>
    <w:p w14:paraId="59F74B6A" w14:textId="76ADD7B5" w:rsidR="00B85ABF" w:rsidRDefault="00B85ABF" w:rsidP="0076236B">
      <w:pPr>
        <w:spacing w:after="0" w:line="360" w:lineRule="auto"/>
        <w:ind w:firstLine="709"/>
        <w:jc w:val="both"/>
        <w:rPr>
          <w:rFonts w:ascii="Times New Roman" w:hAnsi="Times New Roman" w:cs="Times New Roman"/>
          <w:color w:val="C00000"/>
          <w:sz w:val="28"/>
          <w:szCs w:val="28"/>
        </w:rPr>
      </w:pPr>
    </w:p>
    <w:p w14:paraId="0639423A" w14:textId="5370432F" w:rsidR="00B85ABF" w:rsidRDefault="00B85ABF" w:rsidP="0076236B">
      <w:pPr>
        <w:spacing w:after="0" w:line="360" w:lineRule="auto"/>
        <w:ind w:firstLine="709"/>
        <w:jc w:val="both"/>
        <w:rPr>
          <w:rFonts w:ascii="Times New Roman" w:hAnsi="Times New Roman" w:cs="Times New Roman"/>
          <w:color w:val="C00000"/>
          <w:sz w:val="28"/>
          <w:szCs w:val="28"/>
        </w:rPr>
      </w:pPr>
    </w:p>
    <w:p w14:paraId="14CE32DA" w14:textId="517EF93A" w:rsidR="00B85ABF" w:rsidRDefault="00B85ABF" w:rsidP="0076236B">
      <w:pPr>
        <w:spacing w:after="0" w:line="360" w:lineRule="auto"/>
        <w:ind w:firstLine="709"/>
        <w:jc w:val="both"/>
        <w:rPr>
          <w:rFonts w:ascii="Times New Roman" w:hAnsi="Times New Roman" w:cs="Times New Roman"/>
          <w:color w:val="C00000"/>
          <w:sz w:val="28"/>
          <w:szCs w:val="28"/>
        </w:rPr>
      </w:pPr>
    </w:p>
    <w:p w14:paraId="0F2C0B87" w14:textId="28525E15" w:rsidR="00B85ABF" w:rsidRDefault="00B85ABF" w:rsidP="0076236B">
      <w:pPr>
        <w:spacing w:after="0" w:line="360" w:lineRule="auto"/>
        <w:ind w:firstLine="709"/>
        <w:jc w:val="both"/>
        <w:rPr>
          <w:rFonts w:ascii="Times New Roman" w:hAnsi="Times New Roman" w:cs="Times New Roman"/>
          <w:color w:val="C00000"/>
          <w:sz w:val="28"/>
          <w:szCs w:val="28"/>
        </w:rPr>
      </w:pPr>
    </w:p>
    <w:p w14:paraId="7AF017D4" w14:textId="3D8FAA35" w:rsidR="00B85ABF" w:rsidRDefault="00B85ABF" w:rsidP="0076236B">
      <w:pPr>
        <w:spacing w:after="0" w:line="360" w:lineRule="auto"/>
        <w:ind w:firstLine="709"/>
        <w:jc w:val="both"/>
        <w:rPr>
          <w:rFonts w:ascii="Times New Roman" w:hAnsi="Times New Roman" w:cs="Times New Roman"/>
          <w:color w:val="C00000"/>
          <w:sz w:val="28"/>
          <w:szCs w:val="28"/>
        </w:rPr>
      </w:pPr>
    </w:p>
    <w:p w14:paraId="4B81920A" w14:textId="07D79633" w:rsidR="00B85ABF" w:rsidRDefault="00B85ABF" w:rsidP="0076236B">
      <w:pPr>
        <w:spacing w:after="0" w:line="360" w:lineRule="auto"/>
        <w:ind w:firstLine="709"/>
        <w:jc w:val="both"/>
        <w:rPr>
          <w:rFonts w:ascii="Times New Roman" w:hAnsi="Times New Roman" w:cs="Times New Roman"/>
          <w:color w:val="C00000"/>
          <w:sz w:val="28"/>
          <w:szCs w:val="28"/>
        </w:rPr>
      </w:pPr>
    </w:p>
    <w:p w14:paraId="74A9DBD8" w14:textId="77777777" w:rsidR="00B85ABF" w:rsidRDefault="00B85ABF" w:rsidP="0076236B">
      <w:pPr>
        <w:spacing w:after="0" w:line="360" w:lineRule="auto"/>
        <w:ind w:firstLine="709"/>
        <w:jc w:val="both"/>
        <w:rPr>
          <w:rFonts w:ascii="Times New Roman" w:hAnsi="Times New Roman" w:cs="Times New Roman"/>
          <w:color w:val="C00000"/>
          <w:sz w:val="28"/>
          <w:szCs w:val="28"/>
        </w:rPr>
      </w:pPr>
    </w:p>
    <w:p w14:paraId="22554225" w14:textId="0D6C71CD" w:rsidR="00507387" w:rsidRDefault="002D32C0" w:rsidP="002D32C0">
      <w:pPr>
        <w:pStyle w:val="1"/>
        <w:spacing w:before="0" w:line="360" w:lineRule="auto"/>
        <w:jc w:val="center"/>
        <w:rPr>
          <w:rFonts w:ascii="Times New Roman" w:hAnsi="Times New Roman" w:cs="Times New Roman"/>
          <w:color w:val="auto"/>
        </w:rPr>
      </w:pPr>
      <w:bookmarkStart w:id="7" w:name="_Toc152100864"/>
      <w:bookmarkStart w:id="8" w:name="_Toc152425037"/>
      <w:r w:rsidRPr="002D32C0">
        <w:rPr>
          <w:rFonts w:ascii="Times New Roman" w:hAnsi="Times New Roman" w:cs="Times New Roman"/>
          <w:color w:val="auto"/>
        </w:rPr>
        <w:lastRenderedPageBreak/>
        <w:t>План улучшения</w:t>
      </w:r>
      <w:bookmarkEnd w:id="7"/>
      <w:bookmarkEnd w:id="8"/>
    </w:p>
    <w:p w14:paraId="14568191" w14:textId="77777777" w:rsidR="002D32C0" w:rsidRPr="002D32C0" w:rsidRDefault="002D32C0" w:rsidP="002D32C0">
      <w:pPr>
        <w:spacing w:after="0" w:line="240" w:lineRule="auto"/>
      </w:pPr>
    </w:p>
    <w:p w14:paraId="722E9C0A" w14:textId="0681D7A9" w:rsidR="0052509D" w:rsidRPr="00B85ABF" w:rsidRDefault="0052509D" w:rsidP="0052509D">
      <w:pPr>
        <w:spacing w:after="0" w:line="360" w:lineRule="auto"/>
        <w:ind w:firstLine="709"/>
        <w:jc w:val="both"/>
        <w:rPr>
          <w:rFonts w:ascii="Times New Roman" w:hAnsi="Times New Roman" w:cs="Times New Roman"/>
          <w:sz w:val="28"/>
        </w:rPr>
      </w:pPr>
      <w:r w:rsidRPr="00B85ABF">
        <w:rPr>
          <w:rFonts w:ascii="Times New Roman" w:hAnsi="Times New Roman" w:cs="Times New Roman"/>
          <w:sz w:val="28"/>
        </w:rPr>
        <w:t>1.</w:t>
      </w:r>
      <w:r w:rsidRPr="00B85ABF">
        <w:rPr>
          <w:rFonts w:ascii="Times New Roman" w:hAnsi="Times New Roman" w:cs="Times New Roman"/>
          <w:sz w:val="28"/>
        </w:rPr>
        <w:tab/>
      </w:r>
      <w:r w:rsidR="005605B2" w:rsidRPr="00B85ABF">
        <w:rPr>
          <w:rFonts w:ascii="Times New Roman" w:hAnsi="Times New Roman" w:cs="Times New Roman"/>
          <w:sz w:val="28"/>
        </w:rPr>
        <w:t>Развернуть сеть VPN, чтобы обеспечить подключение пользователей с удаленным доступом на основе технологий IP-безопасности (</w:t>
      </w:r>
      <w:proofErr w:type="spellStart"/>
      <w:r w:rsidR="005605B2" w:rsidRPr="00B85ABF">
        <w:rPr>
          <w:rFonts w:ascii="Times New Roman" w:hAnsi="Times New Roman" w:cs="Times New Roman"/>
          <w:sz w:val="28"/>
        </w:rPr>
        <w:t>IPSec</w:t>
      </w:r>
      <w:proofErr w:type="spellEnd"/>
      <w:r w:rsidR="005605B2" w:rsidRPr="00B85ABF">
        <w:rPr>
          <w:rFonts w:ascii="Times New Roman" w:hAnsi="Times New Roman" w:cs="Times New Roman"/>
          <w:sz w:val="28"/>
        </w:rPr>
        <w:t>), SSL (</w:t>
      </w:r>
      <w:proofErr w:type="spellStart"/>
      <w:r w:rsidR="005605B2" w:rsidRPr="00B85ABF">
        <w:rPr>
          <w:rFonts w:ascii="Times New Roman" w:hAnsi="Times New Roman" w:cs="Times New Roman"/>
          <w:sz w:val="28"/>
        </w:rPr>
        <w:t>Secure</w:t>
      </w:r>
      <w:proofErr w:type="spellEnd"/>
      <w:r w:rsidR="005605B2" w:rsidRPr="00B85ABF">
        <w:rPr>
          <w:rFonts w:ascii="Times New Roman" w:hAnsi="Times New Roman" w:cs="Times New Roman"/>
          <w:sz w:val="28"/>
        </w:rPr>
        <w:t xml:space="preserve"> </w:t>
      </w:r>
      <w:proofErr w:type="spellStart"/>
      <w:r w:rsidR="005605B2" w:rsidRPr="00B85ABF">
        <w:rPr>
          <w:rFonts w:ascii="Times New Roman" w:hAnsi="Times New Roman" w:cs="Times New Roman"/>
          <w:sz w:val="28"/>
        </w:rPr>
        <w:t>Sockets</w:t>
      </w:r>
      <w:proofErr w:type="spellEnd"/>
      <w:r w:rsidR="005605B2" w:rsidRPr="00B85ABF">
        <w:rPr>
          <w:rFonts w:ascii="Times New Roman" w:hAnsi="Times New Roman" w:cs="Times New Roman"/>
          <w:sz w:val="28"/>
        </w:rPr>
        <w:t xml:space="preserve"> </w:t>
      </w:r>
      <w:proofErr w:type="spellStart"/>
      <w:r w:rsidR="005605B2" w:rsidRPr="00B85ABF">
        <w:rPr>
          <w:rFonts w:ascii="Times New Roman" w:hAnsi="Times New Roman" w:cs="Times New Roman"/>
          <w:sz w:val="28"/>
        </w:rPr>
        <w:t>Layer</w:t>
      </w:r>
      <w:proofErr w:type="spellEnd"/>
      <w:r w:rsidR="005605B2" w:rsidRPr="00B85ABF">
        <w:rPr>
          <w:rFonts w:ascii="Times New Roman" w:hAnsi="Times New Roman" w:cs="Times New Roman"/>
          <w:sz w:val="28"/>
        </w:rPr>
        <w:t>) и SSH (</w:t>
      </w:r>
      <w:proofErr w:type="spellStart"/>
      <w:r w:rsidR="005605B2" w:rsidRPr="00B85ABF">
        <w:rPr>
          <w:rFonts w:ascii="Times New Roman" w:hAnsi="Times New Roman" w:cs="Times New Roman"/>
          <w:sz w:val="28"/>
        </w:rPr>
        <w:t>Secure</w:t>
      </w:r>
      <w:proofErr w:type="spellEnd"/>
      <w:r w:rsidR="005605B2" w:rsidRPr="00B85ABF">
        <w:rPr>
          <w:rFonts w:ascii="Times New Roman" w:hAnsi="Times New Roman" w:cs="Times New Roman"/>
          <w:sz w:val="28"/>
        </w:rPr>
        <w:t xml:space="preserve"> </w:t>
      </w:r>
      <w:proofErr w:type="spellStart"/>
      <w:r w:rsidR="005605B2" w:rsidRPr="00B85ABF">
        <w:rPr>
          <w:rFonts w:ascii="Times New Roman" w:hAnsi="Times New Roman" w:cs="Times New Roman"/>
          <w:sz w:val="28"/>
        </w:rPr>
        <w:t>Shell</w:t>
      </w:r>
      <w:proofErr w:type="spellEnd"/>
      <w:r w:rsidR="005605B2" w:rsidRPr="00B85ABF">
        <w:rPr>
          <w:rFonts w:ascii="Times New Roman" w:hAnsi="Times New Roman" w:cs="Times New Roman"/>
          <w:sz w:val="28"/>
        </w:rPr>
        <w:t>).</w:t>
      </w:r>
    </w:p>
    <w:p w14:paraId="01253043" w14:textId="1173F168" w:rsidR="0052509D" w:rsidRPr="00B85ABF" w:rsidRDefault="0052509D" w:rsidP="0052509D">
      <w:pPr>
        <w:spacing w:after="0" w:line="360" w:lineRule="auto"/>
        <w:ind w:firstLine="709"/>
        <w:jc w:val="both"/>
        <w:rPr>
          <w:rFonts w:ascii="Times New Roman" w:hAnsi="Times New Roman" w:cs="Times New Roman"/>
          <w:sz w:val="28"/>
        </w:rPr>
      </w:pPr>
      <w:r w:rsidRPr="00B85ABF">
        <w:rPr>
          <w:rFonts w:ascii="Times New Roman" w:hAnsi="Times New Roman" w:cs="Times New Roman"/>
          <w:sz w:val="28"/>
        </w:rPr>
        <w:t>2.</w:t>
      </w:r>
      <w:r w:rsidRPr="00B85ABF">
        <w:rPr>
          <w:rFonts w:ascii="Times New Roman" w:hAnsi="Times New Roman" w:cs="Times New Roman"/>
          <w:sz w:val="28"/>
        </w:rPr>
        <w:tab/>
      </w:r>
      <w:r w:rsidR="005605B2" w:rsidRPr="00B85ABF">
        <w:rPr>
          <w:rFonts w:ascii="Times New Roman" w:hAnsi="Times New Roman" w:cs="Times New Roman"/>
          <w:sz w:val="28"/>
        </w:rPr>
        <w:t>Системы должны настраиваться внутренним персоналом в соответствии с проверенным образом.</w:t>
      </w:r>
    </w:p>
    <w:p w14:paraId="0AB91AF0" w14:textId="6DB720FE" w:rsidR="0052509D" w:rsidRPr="00B85ABF" w:rsidRDefault="0052509D" w:rsidP="0052509D">
      <w:pPr>
        <w:spacing w:after="0" w:line="360" w:lineRule="auto"/>
        <w:ind w:firstLine="709"/>
        <w:jc w:val="both"/>
        <w:rPr>
          <w:rFonts w:ascii="Times New Roman" w:hAnsi="Times New Roman" w:cs="Times New Roman"/>
          <w:sz w:val="28"/>
        </w:rPr>
      </w:pPr>
      <w:r w:rsidRPr="00B85ABF">
        <w:rPr>
          <w:rFonts w:ascii="Times New Roman" w:hAnsi="Times New Roman" w:cs="Times New Roman"/>
          <w:sz w:val="28"/>
        </w:rPr>
        <w:t>3.</w:t>
      </w:r>
      <w:r w:rsidRPr="00B85ABF">
        <w:rPr>
          <w:rFonts w:ascii="Times New Roman" w:hAnsi="Times New Roman" w:cs="Times New Roman"/>
          <w:sz w:val="28"/>
        </w:rPr>
        <w:tab/>
      </w:r>
      <w:r w:rsidR="005605B2" w:rsidRPr="00B85ABF">
        <w:rPr>
          <w:rFonts w:ascii="Times New Roman" w:hAnsi="Times New Roman" w:cs="Times New Roman"/>
          <w:sz w:val="28"/>
        </w:rPr>
        <w:t>Внедрение современных средств защиты информации, таких как межсетевые экраны, антивирусное программное обеспечение и системы обнаружения вторжений.</w:t>
      </w:r>
    </w:p>
    <w:p w14:paraId="7A4B1D30" w14:textId="0D13C26B" w:rsidR="0052509D" w:rsidRPr="00B85ABF" w:rsidRDefault="0052509D" w:rsidP="0052509D">
      <w:pPr>
        <w:spacing w:after="0" w:line="360" w:lineRule="auto"/>
        <w:ind w:firstLine="709"/>
        <w:jc w:val="both"/>
        <w:rPr>
          <w:rFonts w:ascii="Times New Roman" w:hAnsi="Times New Roman" w:cs="Times New Roman"/>
          <w:sz w:val="28"/>
        </w:rPr>
      </w:pPr>
      <w:r w:rsidRPr="00B85ABF">
        <w:rPr>
          <w:rFonts w:ascii="Times New Roman" w:hAnsi="Times New Roman" w:cs="Times New Roman"/>
          <w:sz w:val="28"/>
        </w:rPr>
        <w:t>4.</w:t>
      </w:r>
      <w:r w:rsidRPr="00B85ABF">
        <w:rPr>
          <w:rFonts w:ascii="Times New Roman" w:hAnsi="Times New Roman" w:cs="Times New Roman"/>
          <w:sz w:val="28"/>
        </w:rPr>
        <w:tab/>
      </w:r>
      <w:r w:rsidR="005605B2" w:rsidRPr="00B85ABF">
        <w:rPr>
          <w:rFonts w:ascii="Times New Roman" w:hAnsi="Times New Roman" w:cs="Times New Roman"/>
          <w:sz w:val="28"/>
        </w:rPr>
        <w:t>Проведение регулярных обучающих семинаров для сотрудников с целью повышения их осведомленности о правилах работы с конфиденциальной информацией и мерах по ее защите.</w:t>
      </w:r>
    </w:p>
    <w:p w14:paraId="2EABA207" w14:textId="77777777" w:rsidR="0052509D" w:rsidRPr="00B85ABF" w:rsidRDefault="0052509D" w:rsidP="0052509D">
      <w:pPr>
        <w:spacing w:after="0" w:line="360" w:lineRule="auto"/>
        <w:ind w:firstLine="709"/>
        <w:jc w:val="both"/>
        <w:rPr>
          <w:rFonts w:ascii="Times New Roman" w:hAnsi="Times New Roman" w:cs="Times New Roman"/>
          <w:sz w:val="28"/>
        </w:rPr>
      </w:pPr>
      <w:r w:rsidRPr="00B85ABF">
        <w:rPr>
          <w:rFonts w:ascii="Times New Roman" w:hAnsi="Times New Roman" w:cs="Times New Roman"/>
          <w:sz w:val="28"/>
        </w:rPr>
        <w:t>5.</w:t>
      </w:r>
      <w:r w:rsidRPr="00B85ABF">
        <w:rPr>
          <w:rFonts w:ascii="Times New Roman" w:hAnsi="Times New Roman" w:cs="Times New Roman"/>
          <w:sz w:val="28"/>
        </w:rPr>
        <w:tab/>
        <w:t>Проведение регулярного мониторинга и аудита информационной системы на предмет уязвимостей и возможных угроз.</w:t>
      </w:r>
    </w:p>
    <w:p w14:paraId="0973B1D9" w14:textId="77777777" w:rsidR="0052509D" w:rsidRPr="00B85ABF" w:rsidRDefault="0052509D" w:rsidP="0052509D">
      <w:pPr>
        <w:spacing w:after="0" w:line="360" w:lineRule="auto"/>
        <w:ind w:firstLine="709"/>
        <w:jc w:val="both"/>
        <w:rPr>
          <w:rFonts w:ascii="Times New Roman" w:hAnsi="Times New Roman" w:cs="Times New Roman"/>
          <w:sz w:val="28"/>
        </w:rPr>
      </w:pPr>
      <w:r w:rsidRPr="00B85ABF">
        <w:rPr>
          <w:rFonts w:ascii="Times New Roman" w:hAnsi="Times New Roman" w:cs="Times New Roman"/>
          <w:sz w:val="28"/>
        </w:rPr>
        <w:t>6.</w:t>
      </w:r>
      <w:r w:rsidRPr="00B85ABF">
        <w:rPr>
          <w:rFonts w:ascii="Times New Roman" w:hAnsi="Times New Roman" w:cs="Times New Roman"/>
          <w:sz w:val="28"/>
        </w:rPr>
        <w:tab/>
        <w:t>Внедрение систем обнаружения и предотвращения утечек данных (DLP), которые помогут предотвратить несанкционированный доступ к конфиденциальной информации.</w:t>
      </w:r>
    </w:p>
    <w:p w14:paraId="3C46C2C2" w14:textId="4F46AEFC" w:rsidR="005605B2" w:rsidRPr="00B85ABF" w:rsidRDefault="0052509D" w:rsidP="005605B2">
      <w:pPr>
        <w:spacing w:after="0" w:line="360" w:lineRule="auto"/>
        <w:ind w:firstLine="709"/>
        <w:jc w:val="both"/>
        <w:rPr>
          <w:rFonts w:ascii="Times New Roman" w:hAnsi="Times New Roman" w:cs="Times New Roman"/>
          <w:sz w:val="28"/>
        </w:rPr>
      </w:pPr>
      <w:r w:rsidRPr="00B85ABF">
        <w:rPr>
          <w:rFonts w:ascii="Times New Roman" w:hAnsi="Times New Roman" w:cs="Times New Roman"/>
          <w:sz w:val="28"/>
        </w:rPr>
        <w:t>7.</w:t>
      </w:r>
      <w:r w:rsidRPr="00B85ABF">
        <w:rPr>
          <w:rFonts w:ascii="Times New Roman" w:hAnsi="Times New Roman" w:cs="Times New Roman"/>
          <w:sz w:val="28"/>
        </w:rPr>
        <w:tab/>
      </w:r>
      <w:r w:rsidR="005605B2" w:rsidRPr="00B85ABF">
        <w:rPr>
          <w:rFonts w:ascii="Times New Roman" w:hAnsi="Times New Roman" w:cs="Times New Roman"/>
          <w:sz w:val="28"/>
        </w:rPr>
        <w:t xml:space="preserve">Чтобы еще более снизить риск взлома пароля в административных учетных записях, </w:t>
      </w:r>
      <w:r w:rsidR="005605B2" w:rsidRPr="00B85ABF">
        <w:rPr>
          <w:rFonts w:ascii="Times New Roman" w:hAnsi="Times New Roman" w:cs="Times New Roman"/>
          <w:sz w:val="28"/>
        </w:rPr>
        <w:t>необходимо выполнить</w:t>
      </w:r>
      <w:r w:rsidR="005605B2" w:rsidRPr="00B85ABF">
        <w:rPr>
          <w:rFonts w:ascii="Times New Roman" w:hAnsi="Times New Roman" w:cs="Times New Roman"/>
          <w:sz w:val="28"/>
        </w:rPr>
        <w:t xml:space="preserve"> следующие </w:t>
      </w:r>
      <w:r w:rsidR="005605B2" w:rsidRPr="00B85ABF">
        <w:rPr>
          <w:rFonts w:ascii="Times New Roman" w:hAnsi="Times New Roman" w:cs="Times New Roman"/>
          <w:sz w:val="28"/>
        </w:rPr>
        <w:t>действия</w:t>
      </w:r>
      <w:r w:rsidR="005605B2" w:rsidRPr="00B85ABF">
        <w:rPr>
          <w:rFonts w:ascii="Times New Roman" w:hAnsi="Times New Roman" w:cs="Times New Roman"/>
          <w:sz w:val="28"/>
        </w:rPr>
        <w:t>:</w:t>
      </w:r>
    </w:p>
    <w:p w14:paraId="7DDCA8DB" w14:textId="79A1235B" w:rsidR="005605B2" w:rsidRPr="00B85ABF" w:rsidRDefault="005605B2" w:rsidP="005605B2">
      <w:pPr>
        <w:spacing w:after="0" w:line="360" w:lineRule="auto"/>
        <w:ind w:firstLine="709"/>
        <w:jc w:val="both"/>
        <w:rPr>
          <w:rFonts w:ascii="Times New Roman" w:hAnsi="Times New Roman" w:cs="Times New Roman"/>
          <w:sz w:val="28"/>
        </w:rPr>
      </w:pPr>
      <w:r w:rsidRPr="00B85ABF">
        <w:rPr>
          <w:rFonts w:ascii="Times New Roman" w:hAnsi="Times New Roman" w:cs="Times New Roman"/>
          <w:sz w:val="28"/>
        </w:rPr>
        <w:t xml:space="preserve">+ </w:t>
      </w:r>
      <w:r w:rsidRPr="00B85ABF">
        <w:rPr>
          <w:rFonts w:ascii="Times New Roman" w:hAnsi="Times New Roman" w:cs="Times New Roman"/>
          <w:sz w:val="28"/>
        </w:rPr>
        <w:t>Добавить ис</w:t>
      </w:r>
      <w:r w:rsidRPr="00B85ABF">
        <w:rPr>
          <w:rFonts w:ascii="Times New Roman" w:hAnsi="Times New Roman" w:cs="Times New Roman"/>
          <w:sz w:val="28"/>
        </w:rPr>
        <w:t>течение срока действия пароля</w:t>
      </w:r>
      <w:r w:rsidRPr="00B85ABF">
        <w:rPr>
          <w:rFonts w:ascii="Times New Roman" w:hAnsi="Times New Roman" w:cs="Times New Roman"/>
          <w:sz w:val="28"/>
        </w:rPr>
        <w:t>;</w:t>
      </w:r>
    </w:p>
    <w:p w14:paraId="1546E767" w14:textId="2F593C86" w:rsidR="005605B2" w:rsidRPr="00B85ABF" w:rsidRDefault="005605B2" w:rsidP="005605B2">
      <w:pPr>
        <w:spacing w:after="0" w:line="360" w:lineRule="auto"/>
        <w:ind w:firstLine="709"/>
        <w:jc w:val="both"/>
        <w:rPr>
          <w:rFonts w:ascii="Times New Roman" w:hAnsi="Times New Roman" w:cs="Times New Roman"/>
          <w:sz w:val="28"/>
        </w:rPr>
      </w:pPr>
      <w:r w:rsidRPr="00B85ABF">
        <w:rPr>
          <w:rFonts w:ascii="Times New Roman" w:hAnsi="Times New Roman" w:cs="Times New Roman"/>
          <w:sz w:val="28"/>
        </w:rPr>
        <w:t>+ Блокиро</w:t>
      </w:r>
      <w:r w:rsidRPr="00B85ABF">
        <w:rPr>
          <w:rFonts w:ascii="Times New Roman" w:hAnsi="Times New Roman" w:cs="Times New Roman"/>
          <w:sz w:val="28"/>
        </w:rPr>
        <w:t>вать</w:t>
      </w:r>
      <w:r w:rsidRPr="00B85ABF">
        <w:rPr>
          <w:rFonts w:ascii="Times New Roman" w:hAnsi="Times New Roman" w:cs="Times New Roman"/>
          <w:sz w:val="28"/>
        </w:rPr>
        <w:t xml:space="preserve"> учетн</w:t>
      </w:r>
      <w:r w:rsidRPr="00B85ABF">
        <w:rPr>
          <w:rFonts w:ascii="Times New Roman" w:hAnsi="Times New Roman" w:cs="Times New Roman"/>
          <w:sz w:val="28"/>
        </w:rPr>
        <w:t>ую запись</w:t>
      </w:r>
      <w:r w:rsidRPr="00B85ABF">
        <w:rPr>
          <w:rFonts w:ascii="Times New Roman" w:hAnsi="Times New Roman" w:cs="Times New Roman"/>
          <w:sz w:val="28"/>
        </w:rPr>
        <w:t xml:space="preserve"> после 7 - 10 попыток неправильного ввода пароля</w:t>
      </w:r>
      <w:r w:rsidRPr="00B85ABF">
        <w:rPr>
          <w:rFonts w:ascii="Times New Roman" w:hAnsi="Times New Roman" w:cs="Times New Roman"/>
          <w:sz w:val="28"/>
        </w:rPr>
        <w:t>;</w:t>
      </w:r>
    </w:p>
    <w:p w14:paraId="60B2C1B0" w14:textId="486468C2" w:rsidR="005605B2" w:rsidRPr="00B85ABF" w:rsidRDefault="005605B2" w:rsidP="005605B2">
      <w:pPr>
        <w:spacing w:after="0" w:line="360" w:lineRule="auto"/>
        <w:ind w:firstLine="709"/>
        <w:jc w:val="both"/>
        <w:rPr>
          <w:rFonts w:ascii="Times New Roman" w:hAnsi="Times New Roman" w:cs="Times New Roman"/>
          <w:sz w:val="28"/>
        </w:rPr>
      </w:pPr>
      <w:r w:rsidRPr="00B85ABF">
        <w:rPr>
          <w:rFonts w:ascii="Times New Roman" w:hAnsi="Times New Roman" w:cs="Times New Roman"/>
          <w:sz w:val="28"/>
        </w:rPr>
        <w:t>+ Ве</w:t>
      </w:r>
      <w:r w:rsidRPr="00B85ABF">
        <w:rPr>
          <w:rFonts w:ascii="Times New Roman" w:hAnsi="Times New Roman" w:cs="Times New Roman"/>
          <w:sz w:val="28"/>
        </w:rPr>
        <w:t>сти журнал</w:t>
      </w:r>
      <w:r w:rsidRPr="00B85ABF">
        <w:rPr>
          <w:rFonts w:ascii="Times New Roman" w:hAnsi="Times New Roman" w:cs="Times New Roman"/>
          <w:sz w:val="28"/>
        </w:rPr>
        <w:t xml:space="preserve"> системы</w:t>
      </w:r>
      <w:r w:rsidRPr="00B85ABF">
        <w:rPr>
          <w:rFonts w:ascii="Times New Roman" w:hAnsi="Times New Roman" w:cs="Times New Roman"/>
          <w:sz w:val="28"/>
        </w:rPr>
        <w:t>.</w:t>
      </w:r>
    </w:p>
    <w:p w14:paraId="1880B509" w14:textId="58A46B2C" w:rsidR="0052509D" w:rsidRPr="00B85ABF" w:rsidRDefault="0052509D" w:rsidP="0052509D">
      <w:pPr>
        <w:spacing w:after="0" w:line="360" w:lineRule="auto"/>
        <w:ind w:firstLine="709"/>
        <w:jc w:val="both"/>
        <w:rPr>
          <w:rFonts w:ascii="Times New Roman" w:hAnsi="Times New Roman" w:cs="Times New Roman"/>
          <w:sz w:val="28"/>
        </w:rPr>
      </w:pPr>
      <w:r w:rsidRPr="00B85ABF">
        <w:rPr>
          <w:rFonts w:ascii="Times New Roman" w:hAnsi="Times New Roman" w:cs="Times New Roman"/>
          <w:sz w:val="28"/>
        </w:rPr>
        <w:t>8.</w:t>
      </w:r>
      <w:r w:rsidRPr="00B85ABF">
        <w:rPr>
          <w:rFonts w:ascii="Times New Roman" w:hAnsi="Times New Roman" w:cs="Times New Roman"/>
          <w:sz w:val="28"/>
        </w:rPr>
        <w:tab/>
      </w:r>
      <w:r w:rsidR="00245378" w:rsidRPr="00B85ABF">
        <w:rPr>
          <w:rFonts w:ascii="Times New Roman" w:hAnsi="Times New Roman" w:cs="Times New Roman"/>
          <w:sz w:val="28"/>
        </w:rPr>
        <w:t xml:space="preserve">Проводить аудит механизмов архивации и обеспечивать регулярное архивирование всех важных активов. Периодически проверять работоспособность функций восстановления, чтобы контролировать возможность восстановления с резервных носителей. </w:t>
      </w:r>
    </w:p>
    <w:p w14:paraId="6B34CF37" w14:textId="53BB2C44" w:rsidR="00FB6B8A" w:rsidRDefault="00B85ABF" w:rsidP="0052509D">
      <w:pPr>
        <w:spacing w:after="0" w:line="360" w:lineRule="auto"/>
        <w:ind w:firstLine="709"/>
        <w:jc w:val="both"/>
        <w:rPr>
          <w:rFonts w:ascii="Times New Roman" w:hAnsi="Times New Roman" w:cs="Times New Roman"/>
          <w:sz w:val="28"/>
        </w:rPr>
      </w:pPr>
      <w:r w:rsidRPr="00B85ABF">
        <w:rPr>
          <w:rFonts w:ascii="Times New Roman" w:hAnsi="Times New Roman" w:cs="Times New Roman"/>
          <w:sz w:val="28"/>
        </w:rPr>
        <w:lastRenderedPageBreak/>
        <w:t>9</w:t>
      </w:r>
      <w:r w:rsidR="0052509D" w:rsidRPr="00B85ABF">
        <w:rPr>
          <w:rFonts w:ascii="Times New Roman" w:hAnsi="Times New Roman" w:cs="Times New Roman"/>
          <w:sz w:val="28"/>
        </w:rPr>
        <w:t>.</w:t>
      </w:r>
      <w:r w:rsidR="0052509D" w:rsidRPr="00B85ABF">
        <w:rPr>
          <w:rFonts w:ascii="Times New Roman" w:hAnsi="Times New Roman" w:cs="Times New Roman"/>
          <w:sz w:val="28"/>
        </w:rPr>
        <w:tab/>
        <w:t>Регулярное обновление и совершенствование мер защиты с учетом новых угроз и технологий, а также проведение регулярных оценок эффективности существующих мер защиты.</w:t>
      </w:r>
      <w:r w:rsidR="00FB6B8A">
        <w:rPr>
          <w:rFonts w:ascii="Times New Roman" w:hAnsi="Times New Roman" w:cs="Times New Roman"/>
          <w:sz w:val="28"/>
        </w:rPr>
        <w:br w:type="page"/>
      </w:r>
    </w:p>
    <w:p w14:paraId="1314D945" w14:textId="664C22A1" w:rsidR="00FB6B8A" w:rsidRPr="00824F6F" w:rsidRDefault="00824F6F" w:rsidP="00824F6F">
      <w:pPr>
        <w:pStyle w:val="1"/>
        <w:spacing w:after="240" w:line="360" w:lineRule="auto"/>
        <w:jc w:val="center"/>
        <w:rPr>
          <w:rFonts w:ascii="Times New Roman" w:hAnsi="Times New Roman" w:cs="Times New Roman"/>
          <w:b w:val="0"/>
          <w:bCs w:val="0"/>
          <w:color w:val="auto"/>
        </w:rPr>
      </w:pPr>
      <w:bookmarkStart w:id="9" w:name="_Toc152100865"/>
      <w:bookmarkStart w:id="10" w:name="_Toc152425038"/>
      <w:r>
        <w:rPr>
          <w:rFonts w:ascii="Times New Roman" w:hAnsi="Times New Roman" w:cs="Times New Roman"/>
          <w:b w:val="0"/>
          <w:bCs w:val="0"/>
          <w:color w:val="auto"/>
        </w:rPr>
        <w:lastRenderedPageBreak/>
        <w:t>ЗАКЛЮЧЕНИЕ</w:t>
      </w:r>
      <w:bookmarkEnd w:id="9"/>
      <w:bookmarkEnd w:id="10"/>
    </w:p>
    <w:p w14:paraId="780DDC7D" w14:textId="145F675F" w:rsidR="00B85ABF" w:rsidRDefault="00B85ABF" w:rsidP="00B85ABF">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 Подводя итоги, можно сказать, что данная о</w:t>
      </w:r>
      <w:r w:rsidR="006D5A0D" w:rsidRPr="006D5A0D">
        <w:rPr>
          <w:rFonts w:ascii="Times New Roman" w:hAnsi="Times New Roman" w:cs="Times New Roman"/>
          <w:sz w:val="28"/>
        </w:rPr>
        <w:t>ценка предназначена для выявления риска для бизнеса организации и определения мер безопасности, предп</w:t>
      </w:r>
      <w:r>
        <w:rPr>
          <w:rFonts w:ascii="Times New Roman" w:hAnsi="Times New Roman" w:cs="Times New Roman"/>
          <w:sz w:val="28"/>
        </w:rPr>
        <w:t xml:space="preserve">ринимаемых для снижения риска. </w:t>
      </w:r>
      <w:r w:rsidRPr="00B85ABF">
        <w:rPr>
          <w:rFonts w:ascii="Times New Roman" w:hAnsi="Times New Roman" w:cs="Times New Roman"/>
          <w:sz w:val="28"/>
        </w:rPr>
        <w:t>MSAT является эффективным инструментом для анализа состояния безопасности в организации и предоставления рекомендаций по её улучшению. Однако, стоит учесть, что данный продукт разработан достаточно давно и может не в полной мере учитывать современные требования и угрозы в области информационной безопасности.</w:t>
      </w:r>
    </w:p>
    <w:p w14:paraId="2B0D53CC" w14:textId="100C9F03" w:rsidR="00B85ABF" w:rsidRPr="00B85ABF" w:rsidRDefault="00B85ABF" w:rsidP="00B85ABF">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Были выявлены с помощью </w:t>
      </w:r>
      <w:r>
        <w:rPr>
          <w:rFonts w:ascii="Times New Roman" w:hAnsi="Times New Roman" w:cs="Times New Roman"/>
          <w:sz w:val="28"/>
          <w:lang w:val="en-US"/>
        </w:rPr>
        <w:t>MSAT</w:t>
      </w:r>
      <w:r>
        <w:rPr>
          <w:rFonts w:ascii="Times New Roman" w:hAnsi="Times New Roman" w:cs="Times New Roman"/>
          <w:sz w:val="28"/>
        </w:rPr>
        <w:t xml:space="preserve"> уязвимости и описаны рекомендации по усовершенствованию системы безопасности организации ООО «</w:t>
      </w:r>
      <w:proofErr w:type="spellStart"/>
      <w:r>
        <w:rPr>
          <w:rFonts w:ascii="Times New Roman" w:hAnsi="Times New Roman" w:cs="Times New Roman"/>
          <w:sz w:val="28"/>
        </w:rPr>
        <w:t>Стройстрит</w:t>
      </w:r>
      <w:proofErr w:type="spellEnd"/>
      <w:r>
        <w:rPr>
          <w:rFonts w:ascii="Times New Roman" w:hAnsi="Times New Roman" w:cs="Times New Roman"/>
          <w:sz w:val="28"/>
        </w:rPr>
        <w:t xml:space="preserve">». </w:t>
      </w:r>
    </w:p>
    <w:p w14:paraId="3F192090" w14:textId="77777777" w:rsidR="00B85ABF" w:rsidRPr="00B85ABF" w:rsidRDefault="00B85ABF" w:rsidP="00B85ABF">
      <w:pPr>
        <w:spacing w:after="0" w:line="360" w:lineRule="auto"/>
        <w:ind w:firstLine="709"/>
        <w:jc w:val="both"/>
        <w:rPr>
          <w:rFonts w:ascii="Times New Roman" w:hAnsi="Times New Roman" w:cs="Times New Roman"/>
          <w:sz w:val="28"/>
        </w:rPr>
      </w:pPr>
    </w:p>
    <w:p w14:paraId="0F32D00B" w14:textId="77777777" w:rsidR="00B85ABF" w:rsidRPr="00FB6B8A" w:rsidRDefault="00B85ABF" w:rsidP="00C23376">
      <w:pPr>
        <w:spacing w:after="0" w:line="360" w:lineRule="auto"/>
        <w:ind w:firstLine="709"/>
        <w:jc w:val="both"/>
        <w:rPr>
          <w:rFonts w:ascii="Times New Roman" w:hAnsi="Times New Roman" w:cs="Times New Roman"/>
          <w:sz w:val="28"/>
        </w:rPr>
      </w:pPr>
    </w:p>
    <w:sectPr w:rsidR="00B85ABF" w:rsidRPr="00FB6B8A" w:rsidSect="00B1240D">
      <w:footerReference w:type="default" r:id="rId22"/>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A63675" w14:textId="77777777" w:rsidR="00955D30" w:rsidRDefault="00955D30" w:rsidP="0016002B">
      <w:pPr>
        <w:spacing w:after="0" w:line="240" w:lineRule="auto"/>
      </w:pPr>
      <w:r>
        <w:separator/>
      </w:r>
    </w:p>
  </w:endnote>
  <w:endnote w:type="continuationSeparator" w:id="0">
    <w:p w14:paraId="721A5AAC" w14:textId="77777777" w:rsidR="00955D30" w:rsidRDefault="00955D30" w:rsidP="00160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B4D0A" w14:textId="41DC0395" w:rsidR="0016002B" w:rsidRDefault="0016002B" w:rsidP="00824F6F">
    <w:pPr>
      <w:pStyle w:val="a5"/>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55B7F" w14:textId="421F9A1E" w:rsidR="00824F6F" w:rsidRPr="00824F6F" w:rsidRDefault="00824F6F" w:rsidP="00824F6F">
    <w:pPr>
      <w:pStyle w:val="a5"/>
      <w:jc w:val="center"/>
      <w:rPr>
        <w:rFonts w:ascii="Times New Roman" w:hAnsi="Times New Roman" w:cs="Times New Roman"/>
        <w:sz w:val="28"/>
        <w:szCs w:val="28"/>
      </w:rPr>
    </w:pPr>
    <w:r>
      <w:rPr>
        <w:rFonts w:ascii="Times New Roman" w:hAnsi="Times New Roman" w:cs="Times New Roman"/>
        <w:sz w:val="28"/>
        <w:szCs w:val="28"/>
      </w:rPr>
      <w:t>3</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5718946"/>
      <w:docPartObj>
        <w:docPartGallery w:val="Page Numbers (Bottom of Page)"/>
        <w:docPartUnique/>
      </w:docPartObj>
    </w:sdtPr>
    <w:sdtEndPr>
      <w:rPr>
        <w:rFonts w:ascii="Times New Roman" w:hAnsi="Times New Roman" w:cs="Times New Roman"/>
        <w:sz w:val="28"/>
        <w:szCs w:val="28"/>
      </w:rPr>
    </w:sdtEndPr>
    <w:sdtContent>
      <w:p w14:paraId="1916DB35" w14:textId="34FC90B8" w:rsidR="00824F6F" w:rsidRDefault="00824F6F" w:rsidP="00824F6F">
        <w:pPr>
          <w:pStyle w:val="a5"/>
          <w:jc w:val="center"/>
        </w:pPr>
        <w:r>
          <w:fldChar w:fldCharType="begin"/>
        </w:r>
        <w:r>
          <w:instrText>PAGE   \* MERGEFORMAT</w:instrText>
        </w:r>
        <w:r>
          <w:fldChar w:fldCharType="separate"/>
        </w:r>
        <w:r w:rsidR="006F69CD">
          <w:rPr>
            <w:noProof/>
          </w:rPr>
          <w:t>14</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C61589" w14:textId="77777777" w:rsidR="00955D30" w:rsidRDefault="00955D30" w:rsidP="0016002B">
      <w:pPr>
        <w:spacing w:after="0" w:line="240" w:lineRule="auto"/>
      </w:pPr>
      <w:r>
        <w:separator/>
      </w:r>
    </w:p>
  </w:footnote>
  <w:footnote w:type="continuationSeparator" w:id="0">
    <w:p w14:paraId="3F587955" w14:textId="77777777" w:rsidR="00955D30" w:rsidRDefault="00955D30" w:rsidP="001600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C2414"/>
    <w:multiLevelType w:val="hybridMultilevel"/>
    <w:tmpl w:val="9BAC7B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E20C40"/>
    <w:multiLevelType w:val="hybridMultilevel"/>
    <w:tmpl w:val="3F4CCE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FC692A"/>
    <w:multiLevelType w:val="hybridMultilevel"/>
    <w:tmpl w:val="5776BC58"/>
    <w:lvl w:ilvl="0" w:tplc="E222C064">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E832306"/>
    <w:multiLevelType w:val="hybridMultilevel"/>
    <w:tmpl w:val="92065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75A0CEE"/>
    <w:multiLevelType w:val="hybridMultilevel"/>
    <w:tmpl w:val="15B056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AC94AA1"/>
    <w:multiLevelType w:val="hybridMultilevel"/>
    <w:tmpl w:val="7F741644"/>
    <w:lvl w:ilvl="0" w:tplc="8D660EB4">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3AEFF28">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71A2890">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C1EC332">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DC2004">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EE657D2">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D0009F2">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B3A22EC">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39A2458">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4271D96"/>
    <w:multiLevelType w:val="hybridMultilevel"/>
    <w:tmpl w:val="EDDCAA82"/>
    <w:lvl w:ilvl="0" w:tplc="F4B45BC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36A354F"/>
    <w:multiLevelType w:val="hybridMultilevel"/>
    <w:tmpl w:val="0FFEC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70612AE"/>
    <w:multiLevelType w:val="hybridMultilevel"/>
    <w:tmpl w:val="B98E08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A2239E3"/>
    <w:multiLevelType w:val="hybridMultilevel"/>
    <w:tmpl w:val="021AF3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8"/>
  </w:num>
  <w:num w:numId="5">
    <w:abstractNumId w:val="9"/>
  </w:num>
  <w:num w:numId="6">
    <w:abstractNumId w:val="4"/>
  </w:num>
  <w:num w:numId="7">
    <w:abstractNumId w:val="2"/>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02B"/>
    <w:rsid w:val="00006EAB"/>
    <w:rsid w:val="0000734B"/>
    <w:rsid w:val="000270B4"/>
    <w:rsid w:val="00035A78"/>
    <w:rsid w:val="000750FD"/>
    <w:rsid w:val="00075B62"/>
    <w:rsid w:val="000908C4"/>
    <w:rsid w:val="000D2283"/>
    <w:rsid w:val="001055F5"/>
    <w:rsid w:val="001105DA"/>
    <w:rsid w:val="00110C63"/>
    <w:rsid w:val="00136913"/>
    <w:rsid w:val="00141EB0"/>
    <w:rsid w:val="0016002B"/>
    <w:rsid w:val="001751F6"/>
    <w:rsid w:val="00180A9B"/>
    <w:rsid w:val="00181EE2"/>
    <w:rsid w:val="001E3EAD"/>
    <w:rsid w:val="001F669A"/>
    <w:rsid w:val="002110CF"/>
    <w:rsid w:val="00245378"/>
    <w:rsid w:val="00297F65"/>
    <w:rsid w:val="002A3CAA"/>
    <w:rsid w:val="002A5B6E"/>
    <w:rsid w:val="002C4D4D"/>
    <w:rsid w:val="002D32C0"/>
    <w:rsid w:val="002D6B39"/>
    <w:rsid w:val="002E6A58"/>
    <w:rsid w:val="00313B1C"/>
    <w:rsid w:val="00321259"/>
    <w:rsid w:val="00335E75"/>
    <w:rsid w:val="0037575E"/>
    <w:rsid w:val="00375F13"/>
    <w:rsid w:val="003855F4"/>
    <w:rsid w:val="0038697B"/>
    <w:rsid w:val="00395E4D"/>
    <w:rsid w:val="00397FCB"/>
    <w:rsid w:val="003B3BA5"/>
    <w:rsid w:val="003B5474"/>
    <w:rsid w:val="003E2E90"/>
    <w:rsid w:val="003F230C"/>
    <w:rsid w:val="004004D5"/>
    <w:rsid w:val="00416BF8"/>
    <w:rsid w:val="00495F46"/>
    <w:rsid w:val="004C3E41"/>
    <w:rsid w:val="004D0930"/>
    <w:rsid w:val="004F0B63"/>
    <w:rsid w:val="004F192F"/>
    <w:rsid w:val="004F3274"/>
    <w:rsid w:val="00507387"/>
    <w:rsid w:val="00513E90"/>
    <w:rsid w:val="00520A2F"/>
    <w:rsid w:val="0052509D"/>
    <w:rsid w:val="005605B2"/>
    <w:rsid w:val="005742D4"/>
    <w:rsid w:val="00592E13"/>
    <w:rsid w:val="005E3643"/>
    <w:rsid w:val="006214C0"/>
    <w:rsid w:val="00664394"/>
    <w:rsid w:val="00675258"/>
    <w:rsid w:val="006837D7"/>
    <w:rsid w:val="00687599"/>
    <w:rsid w:val="006C0E85"/>
    <w:rsid w:val="006C2247"/>
    <w:rsid w:val="006C416A"/>
    <w:rsid w:val="006D5A0D"/>
    <w:rsid w:val="006F69CD"/>
    <w:rsid w:val="007014C2"/>
    <w:rsid w:val="00712A12"/>
    <w:rsid w:val="00723157"/>
    <w:rsid w:val="00747D6E"/>
    <w:rsid w:val="007576D4"/>
    <w:rsid w:val="0076236B"/>
    <w:rsid w:val="00792F04"/>
    <w:rsid w:val="007D61FC"/>
    <w:rsid w:val="007E2A90"/>
    <w:rsid w:val="007F3108"/>
    <w:rsid w:val="00801D43"/>
    <w:rsid w:val="0081362D"/>
    <w:rsid w:val="00814C03"/>
    <w:rsid w:val="00824F6F"/>
    <w:rsid w:val="00824FF3"/>
    <w:rsid w:val="00845C2E"/>
    <w:rsid w:val="00857CE9"/>
    <w:rsid w:val="00864876"/>
    <w:rsid w:val="0089235C"/>
    <w:rsid w:val="008A4B50"/>
    <w:rsid w:val="008F62A4"/>
    <w:rsid w:val="0090276F"/>
    <w:rsid w:val="00907856"/>
    <w:rsid w:val="00913429"/>
    <w:rsid w:val="009312CE"/>
    <w:rsid w:val="009330A1"/>
    <w:rsid w:val="00955D30"/>
    <w:rsid w:val="0096428F"/>
    <w:rsid w:val="009911B8"/>
    <w:rsid w:val="009A2FCB"/>
    <w:rsid w:val="009F1C70"/>
    <w:rsid w:val="009F635B"/>
    <w:rsid w:val="00A538F2"/>
    <w:rsid w:val="00A56CEB"/>
    <w:rsid w:val="00A76181"/>
    <w:rsid w:val="00AA0AD5"/>
    <w:rsid w:val="00AE05F2"/>
    <w:rsid w:val="00AF52F1"/>
    <w:rsid w:val="00B1240D"/>
    <w:rsid w:val="00B25A3C"/>
    <w:rsid w:val="00B648C6"/>
    <w:rsid w:val="00B80D3C"/>
    <w:rsid w:val="00B85ABF"/>
    <w:rsid w:val="00B91B4A"/>
    <w:rsid w:val="00BA212A"/>
    <w:rsid w:val="00BD3842"/>
    <w:rsid w:val="00BD7C17"/>
    <w:rsid w:val="00C00B29"/>
    <w:rsid w:val="00C23376"/>
    <w:rsid w:val="00C263AB"/>
    <w:rsid w:val="00C26655"/>
    <w:rsid w:val="00C321FB"/>
    <w:rsid w:val="00C66875"/>
    <w:rsid w:val="00C80F9D"/>
    <w:rsid w:val="00C926F5"/>
    <w:rsid w:val="00CF519E"/>
    <w:rsid w:val="00CF74B4"/>
    <w:rsid w:val="00D12593"/>
    <w:rsid w:val="00D16061"/>
    <w:rsid w:val="00D166FD"/>
    <w:rsid w:val="00D31E4B"/>
    <w:rsid w:val="00D53AE2"/>
    <w:rsid w:val="00D60305"/>
    <w:rsid w:val="00DB085C"/>
    <w:rsid w:val="00DB352C"/>
    <w:rsid w:val="00DB674F"/>
    <w:rsid w:val="00DD307C"/>
    <w:rsid w:val="00DE3CA6"/>
    <w:rsid w:val="00DF7A89"/>
    <w:rsid w:val="00E148EE"/>
    <w:rsid w:val="00E25F51"/>
    <w:rsid w:val="00E52534"/>
    <w:rsid w:val="00E55585"/>
    <w:rsid w:val="00E5626F"/>
    <w:rsid w:val="00E62314"/>
    <w:rsid w:val="00E82572"/>
    <w:rsid w:val="00E93DC1"/>
    <w:rsid w:val="00EA45B0"/>
    <w:rsid w:val="00F11318"/>
    <w:rsid w:val="00F1632A"/>
    <w:rsid w:val="00F174CB"/>
    <w:rsid w:val="00F277CF"/>
    <w:rsid w:val="00F423F4"/>
    <w:rsid w:val="00F4634E"/>
    <w:rsid w:val="00F9278A"/>
    <w:rsid w:val="00FA7945"/>
    <w:rsid w:val="00FB6B8A"/>
    <w:rsid w:val="00FF4487"/>
    <w:rsid w:val="00FF4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26C10"/>
  <w15:docId w15:val="{AB2868EC-DC53-4A51-82F0-A33DCC36F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236B"/>
    <w:pPr>
      <w:spacing w:line="256" w:lineRule="auto"/>
    </w:pPr>
  </w:style>
  <w:style w:type="paragraph" w:styleId="1">
    <w:name w:val="heading 1"/>
    <w:basedOn w:val="a"/>
    <w:next w:val="a"/>
    <w:link w:val="10"/>
    <w:uiPriority w:val="9"/>
    <w:qFormat/>
    <w:rsid w:val="007E2A9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aliases w:val="Рисунок"/>
    <w:basedOn w:val="a"/>
    <w:next w:val="a"/>
    <w:link w:val="20"/>
    <w:uiPriority w:val="9"/>
    <w:unhideWhenUsed/>
    <w:qFormat/>
    <w:rsid w:val="00824F6F"/>
    <w:pPr>
      <w:keepNext/>
      <w:keepLines/>
      <w:spacing w:before="160" w:line="360" w:lineRule="auto"/>
      <w:jc w:val="center"/>
      <w:outlineLvl w:val="1"/>
    </w:pPr>
    <w:rPr>
      <w:rFonts w:ascii="Times New Roman" w:eastAsiaTheme="majorEastAsia" w:hAnsi="Times New Roman" w:cstheme="majorBidi"/>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002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6002B"/>
  </w:style>
  <w:style w:type="paragraph" w:styleId="a5">
    <w:name w:val="footer"/>
    <w:basedOn w:val="a"/>
    <w:link w:val="a6"/>
    <w:uiPriority w:val="99"/>
    <w:unhideWhenUsed/>
    <w:rsid w:val="0016002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6002B"/>
  </w:style>
  <w:style w:type="paragraph" w:styleId="a7">
    <w:name w:val="List Paragraph"/>
    <w:basedOn w:val="a"/>
    <w:uiPriority w:val="34"/>
    <w:qFormat/>
    <w:rsid w:val="00BD7C17"/>
    <w:pPr>
      <w:ind w:left="720"/>
      <w:contextualSpacing/>
    </w:pPr>
  </w:style>
  <w:style w:type="table" w:styleId="a8">
    <w:name w:val="Table Grid"/>
    <w:basedOn w:val="a1"/>
    <w:uiPriority w:val="39"/>
    <w:rsid w:val="00520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8F62A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8F62A4"/>
    <w:rPr>
      <w:rFonts w:ascii="Tahoma" w:hAnsi="Tahoma" w:cs="Tahoma"/>
      <w:sz w:val="16"/>
      <w:szCs w:val="16"/>
    </w:rPr>
  </w:style>
  <w:style w:type="character" w:styleId="ab">
    <w:name w:val="Hyperlink"/>
    <w:basedOn w:val="a0"/>
    <w:uiPriority w:val="99"/>
    <w:unhideWhenUsed/>
    <w:rsid w:val="007E2A90"/>
    <w:rPr>
      <w:color w:val="0563C1" w:themeColor="hyperlink"/>
      <w:u w:val="single"/>
    </w:rPr>
  </w:style>
  <w:style w:type="character" w:customStyle="1" w:styleId="10">
    <w:name w:val="Заголовок 1 Знак"/>
    <w:basedOn w:val="a0"/>
    <w:link w:val="1"/>
    <w:uiPriority w:val="9"/>
    <w:rsid w:val="007E2A90"/>
    <w:rPr>
      <w:rFonts w:asciiTheme="majorHAnsi" w:eastAsiaTheme="majorEastAsia" w:hAnsiTheme="majorHAnsi" w:cstheme="majorBidi"/>
      <w:b/>
      <w:bCs/>
      <w:color w:val="2F5496" w:themeColor="accent1" w:themeShade="BF"/>
      <w:sz w:val="28"/>
      <w:szCs w:val="28"/>
    </w:rPr>
  </w:style>
  <w:style w:type="paragraph" w:styleId="ac">
    <w:name w:val="TOC Heading"/>
    <w:basedOn w:val="1"/>
    <w:next w:val="a"/>
    <w:uiPriority w:val="39"/>
    <w:unhideWhenUsed/>
    <w:qFormat/>
    <w:rsid w:val="007E2A90"/>
    <w:pPr>
      <w:spacing w:before="240" w:line="259" w:lineRule="auto"/>
      <w:outlineLvl w:val="9"/>
    </w:pPr>
    <w:rPr>
      <w:b w:val="0"/>
      <w:bCs w:val="0"/>
      <w:kern w:val="0"/>
      <w:sz w:val="32"/>
      <w:szCs w:val="32"/>
      <w:lang w:eastAsia="ru-RU"/>
      <w14:ligatures w14:val="none"/>
    </w:rPr>
  </w:style>
  <w:style w:type="paragraph" w:styleId="11">
    <w:name w:val="toc 1"/>
    <w:basedOn w:val="a"/>
    <w:uiPriority w:val="39"/>
    <w:qFormat/>
    <w:rsid w:val="00824F6F"/>
    <w:pPr>
      <w:widowControl w:val="0"/>
      <w:autoSpaceDE w:val="0"/>
      <w:autoSpaceDN w:val="0"/>
      <w:spacing w:after="0" w:line="360" w:lineRule="auto"/>
    </w:pPr>
    <w:rPr>
      <w:rFonts w:ascii="Times New Roman" w:eastAsia="Times New Roman" w:hAnsi="Times New Roman" w:cs="Times New Roman"/>
      <w:kern w:val="0"/>
      <w:sz w:val="28"/>
      <w:szCs w:val="28"/>
      <w14:ligatures w14:val="none"/>
    </w:rPr>
  </w:style>
  <w:style w:type="table" w:customStyle="1" w:styleId="LightList-Accent11">
    <w:name w:val="Light List - Accent 11"/>
    <w:basedOn w:val="a1"/>
    <w:uiPriority w:val="61"/>
    <w:rsid w:val="00CF519E"/>
    <w:pPr>
      <w:spacing w:after="0" w:line="240" w:lineRule="auto"/>
    </w:pPr>
    <w:rPr>
      <w:kern w:val="0"/>
      <w:lang w:val="en-US"/>
      <w14:ligatures w14:val="none"/>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1">
    <w:name w:val="Light List Accent 1"/>
    <w:basedOn w:val="a1"/>
    <w:uiPriority w:val="61"/>
    <w:rsid w:val="00CF519E"/>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20">
    <w:name w:val="Заголовок 2 Знак"/>
    <w:aliases w:val="Рисунок Знак"/>
    <w:basedOn w:val="a0"/>
    <w:link w:val="2"/>
    <w:uiPriority w:val="9"/>
    <w:rsid w:val="00824F6F"/>
    <w:rPr>
      <w:rFonts w:ascii="Times New Roman" w:eastAsiaTheme="majorEastAsia" w:hAnsi="Times New Roman" w:cstheme="majorBidi"/>
      <w:color w:val="000000" w:themeColor="text1"/>
      <w:sz w:val="28"/>
      <w:szCs w:val="26"/>
    </w:rPr>
  </w:style>
  <w:style w:type="paragraph" w:styleId="21">
    <w:name w:val="toc 2"/>
    <w:basedOn w:val="a"/>
    <w:next w:val="a"/>
    <w:autoRedefine/>
    <w:uiPriority w:val="39"/>
    <w:unhideWhenUsed/>
    <w:rsid w:val="00857CE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89876">
      <w:bodyDiv w:val="1"/>
      <w:marLeft w:val="0"/>
      <w:marRight w:val="0"/>
      <w:marTop w:val="0"/>
      <w:marBottom w:val="0"/>
      <w:divBdr>
        <w:top w:val="none" w:sz="0" w:space="0" w:color="auto"/>
        <w:left w:val="none" w:sz="0" w:space="0" w:color="auto"/>
        <w:bottom w:val="none" w:sz="0" w:space="0" w:color="auto"/>
        <w:right w:val="none" w:sz="0" w:space="0" w:color="auto"/>
      </w:divBdr>
    </w:div>
    <w:div w:id="341905252">
      <w:bodyDiv w:val="1"/>
      <w:marLeft w:val="0"/>
      <w:marRight w:val="0"/>
      <w:marTop w:val="0"/>
      <w:marBottom w:val="0"/>
      <w:divBdr>
        <w:top w:val="none" w:sz="0" w:space="0" w:color="auto"/>
        <w:left w:val="none" w:sz="0" w:space="0" w:color="auto"/>
        <w:bottom w:val="none" w:sz="0" w:space="0" w:color="auto"/>
        <w:right w:val="none" w:sz="0" w:space="0" w:color="auto"/>
      </w:divBdr>
    </w:div>
    <w:div w:id="931276680">
      <w:bodyDiv w:val="1"/>
      <w:marLeft w:val="0"/>
      <w:marRight w:val="0"/>
      <w:marTop w:val="0"/>
      <w:marBottom w:val="0"/>
      <w:divBdr>
        <w:top w:val="none" w:sz="0" w:space="0" w:color="auto"/>
        <w:left w:val="none" w:sz="0" w:space="0" w:color="auto"/>
        <w:bottom w:val="none" w:sz="0" w:space="0" w:color="auto"/>
        <w:right w:val="none" w:sz="0" w:space="0" w:color="auto"/>
      </w:divBdr>
    </w:div>
    <w:div w:id="941837898">
      <w:bodyDiv w:val="1"/>
      <w:marLeft w:val="0"/>
      <w:marRight w:val="0"/>
      <w:marTop w:val="0"/>
      <w:marBottom w:val="0"/>
      <w:divBdr>
        <w:top w:val="none" w:sz="0" w:space="0" w:color="auto"/>
        <w:left w:val="none" w:sz="0" w:space="0" w:color="auto"/>
        <w:bottom w:val="none" w:sz="0" w:space="0" w:color="auto"/>
        <w:right w:val="none" w:sz="0" w:space="0" w:color="auto"/>
      </w:divBdr>
    </w:div>
    <w:div w:id="1044788477">
      <w:bodyDiv w:val="1"/>
      <w:marLeft w:val="0"/>
      <w:marRight w:val="0"/>
      <w:marTop w:val="0"/>
      <w:marBottom w:val="0"/>
      <w:divBdr>
        <w:top w:val="none" w:sz="0" w:space="0" w:color="auto"/>
        <w:left w:val="none" w:sz="0" w:space="0" w:color="auto"/>
        <w:bottom w:val="none" w:sz="0" w:space="0" w:color="auto"/>
        <w:right w:val="none" w:sz="0" w:space="0" w:color="auto"/>
      </w:divBdr>
    </w:div>
    <w:div w:id="1824270794">
      <w:bodyDiv w:val="1"/>
      <w:marLeft w:val="0"/>
      <w:marRight w:val="0"/>
      <w:marTop w:val="0"/>
      <w:marBottom w:val="0"/>
      <w:divBdr>
        <w:top w:val="none" w:sz="0" w:space="0" w:color="auto"/>
        <w:left w:val="none" w:sz="0" w:space="0" w:color="auto"/>
        <w:bottom w:val="none" w:sz="0" w:space="0" w:color="auto"/>
        <w:right w:val="none" w:sz="0" w:space="0" w:color="auto"/>
      </w:divBdr>
    </w:div>
    <w:div w:id="1852256678">
      <w:bodyDiv w:val="1"/>
      <w:marLeft w:val="0"/>
      <w:marRight w:val="0"/>
      <w:marTop w:val="0"/>
      <w:marBottom w:val="0"/>
      <w:divBdr>
        <w:top w:val="none" w:sz="0" w:space="0" w:color="auto"/>
        <w:left w:val="none" w:sz="0" w:space="0" w:color="auto"/>
        <w:bottom w:val="none" w:sz="0" w:space="0" w:color="auto"/>
        <w:right w:val="none" w:sz="0" w:space="0" w:color="auto"/>
      </w:divBdr>
    </w:div>
    <w:div w:id="1925912714">
      <w:bodyDiv w:val="1"/>
      <w:marLeft w:val="0"/>
      <w:marRight w:val="0"/>
      <w:marTop w:val="0"/>
      <w:marBottom w:val="0"/>
      <w:divBdr>
        <w:top w:val="none" w:sz="0" w:space="0" w:color="auto"/>
        <w:left w:val="none" w:sz="0" w:space="0" w:color="auto"/>
        <w:bottom w:val="none" w:sz="0" w:space="0" w:color="auto"/>
        <w:right w:val="none" w:sz="0" w:space="0" w:color="auto"/>
      </w:divBdr>
      <w:divsChild>
        <w:div w:id="1599831278">
          <w:marLeft w:val="0"/>
          <w:marRight w:val="0"/>
          <w:marTop w:val="0"/>
          <w:marBottom w:val="0"/>
          <w:divBdr>
            <w:top w:val="none" w:sz="0" w:space="0" w:color="auto"/>
            <w:left w:val="none" w:sz="0" w:space="0" w:color="auto"/>
            <w:bottom w:val="none" w:sz="0" w:space="0" w:color="auto"/>
            <w:right w:val="none" w:sz="0" w:space="0" w:color="auto"/>
          </w:divBdr>
          <w:divsChild>
            <w:div w:id="1078861718">
              <w:marLeft w:val="0"/>
              <w:marRight w:val="480"/>
              <w:marTop w:val="0"/>
              <w:marBottom w:val="0"/>
              <w:divBdr>
                <w:top w:val="none" w:sz="0" w:space="0" w:color="auto"/>
                <w:left w:val="none" w:sz="0" w:space="0" w:color="auto"/>
                <w:bottom w:val="none" w:sz="0" w:space="0" w:color="auto"/>
                <w:right w:val="none" w:sz="0" w:space="0" w:color="auto"/>
              </w:divBdr>
              <w:divsChild>
                <w:div w:id="10366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6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F3715-5827-4D86-9DF5-9A532D85A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14</Pages>
  <Words>1622</Words>
  <Characters>9252</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.луиза Ливнева</dc:creator>
  <cp:lastModifiedBy>.луиза Ливнева</cp:lastModifiedBy>
  <cp:revision>45</cp:revision>
  <cp:lastPrinted>2023-11-25T18:31:00Z</cp:lastPrinted>
  <dcterms:created xsi:type="dcterms:W3CDTF">2023-12-01T18:27:00Z</dcterms:created>
  <dcterms:modified xsi:type="dcterms:W3CDTF">2023-12-02T17:00:00Z</dcterms:modified>
</cp:coreProperties>
</file>