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36127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МИНИСТЕРСТВО ОБРАЗОВАНИЯ ОРЕНБУРГСКОЙ ОБЛАСТИ</w:t>
      </w:r>
    </w:p>
    <w:p w14:paraId="5C92C1C0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Государственное автономное профессиональное образовательное учреждение</w:t>
      </w:r>
    </w:p>
    <w:p w14:paraId="051FD683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«ОРЕНБУРГСКИЙ КОЛЛЕДЖ ЭКОНОМИКИ И ИНФОРМАТИКИ» (ГАПОУ ОКЭИ)</w:t>
      </w:r>
    </w:p>
    <w:p w14:paraId="31751850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74327BCB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4FC40691" w14:textId="77777777" w:rsidR="003768F4" w:rsidRPr="00F4450C" w:rsidRDefault="008E5124">
      <w:pPr>
        <w:spacing w:after="0"/>
        <w:jc w:val="center"/>
        <w:rPr>
          <w:lang w:val="ru-RU"/>
        </w:rPr>
      </w:pPr>
      <w:r w:rsidRPr="00F4450C">
        <w:rPr>
          <w:b/>
          <w:sz w:val="36"/>
          <w:lang w:val="ru-RU"/>
        </w:rPr>
        <w:t>Практическая работа № 3</w:t>
      </w:r>
    </w:p>
    <w:p w14:paraId="2E3CD134" w14:textId="77777777" w:rsidR="003768F4" w:rsidRPr="00F4450C" w:rsidRDefault="008E5124">
      <w:pPr>
        <w:spacing w:after="480"/>
        <w:jc w:val="center"/>
        <w:rPr>
          <w:lang w:val="ru-RU"/>
        </w:rPr>
      </w:pPr>
      <w:r w:rsidRPr="00F4450C">
        <w:rPr>
          <w:b/>
          <w:sz w:val="36"/>
          <w:lang w:val="ru-RU"/>
        </w:rPr>
        <w:t>«Программирование ветвящихся алгоритмов»</w:t>
      </w:r>
    </w:p>
    <w:p w14:paraId="6E327A46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2189CD16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3E8D8FFF" w14:textId="77777777" w:rsidR="003768F4" w:rsidRPr="00F4450C" w:rsidRDefault="008E5124">
      <w:pPr>
        <w:spacing w:after="0"/>
        <w:rPr>
          <w:lang w:val="ru-RU"/>
        </w:rPr>
      </w:pPr>
      <w:r w:rsidRPr="00F4450C">
        <w:rPr>
          <w:lang w:val="ru-RU"/>
        </w:rPr>
        <w:t xml:space="preserve">Выполнил: </w:t>
      </w:r>
      <w:r>
        <w:t>C</w:t>
      </w:r>
      <w:proofErr w:type="spellStart"/>
      <w:r w:rsidRPr="00F4450C">
        <w:rPr>
          <w:lang w:val="ru-RU"/>
        </w:rPr>
        <w:t>амсонов</w:t>
      </w:r>
      <w:proofErr w:type="spellEnd"/>
      <w:r w:rsidRPr="00F4450C">
        <w:rPr>
          <w:lang w:val="ru-RU"/>
        </w:rPr>
        <w:t xml:space="preserve"> А. Ю, Вдовиченко </w:t>
      </w:r>
      <w:r>
        <w:t>C</w:t>
      </w:r>
      <w:r w:rsidRPr="00F4450C">
        <w:rPr>
          <w:lang w:val="ru-RU"/>
        </w:rPr>
        <w:t>. А.</w:t>
      </w:r>
    </w:p>
    <w:p w14:paraId="57D9FCA8" w14:textId="77777777" w:rsidR="003768F4" w:rsidRPr="00F4450C" w:rsidRDefault="008E5124">
      <w:pPr>
        <w:spacing w:after="0"/>
        <w:rPr>
          <w:lang w:val="ru-RU"/>
        </w:rPr>
      </w:pPr>
      <w:r w:rsidRPr="00F4450C">
        <w:rPr>
          <w:lang w:val="ru-RU"/>
        </w:rPr>
        <w:t>Группа: 3ВБ1</w:t>
      </w:r>
    </w:p>
    <w:p w14:paraId="60BE9CC2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0B90B59E" w14:textId="3C726E9A" w:rsidR="003768F4" w:rsidRDefault="003768F4">
      <w:pPr>
        <w:spacing w:after="0"/>
        <w:jc w:val="both"/>
        <w:rPr>
          <w:lang w:val="ru-RU"/>
        </w:rPr>
      </w:pPr>
    </w:p>
    <w:p w14:paraId="0D09DF4B" w14:textId="4EC7EF73" w:rsidR="00F4450C" w:rsidRDefault="00F4450C">
      <w:pPr>
        <w:spacing w:after="0"/>
        <w:jc w:val="both"/>
        <w:rPr>
          <w:lang w:val="ru-RU"/>
        </w:rPr>
      </w:pPr>
    </w:p>
    <w:p w14:paraId="6739F940" w14:textId="361BEA5C" w:rsidR="00F4450C" w:rsidRDefault="00F4450C">
      <w:pPr>
        <w:spacing w:after="0"/>
        <w:jc w:val="both"/>
        <w:rPr>
          <w:lang w:val="ru-RU"/>
        </w:rPr>
      </w:pPr>
    </w:p>
    <w:p w14:paraId="67FAAAA7" w14:textId="1671C3B4" w:rsidR="00F4450C" w:rsidRDefault="00F4450C">
      <w:pPr>
        <w:spacing w:after="0"/>
        <w:jc w:val="both"/>
        <w:rPr>
          <w:lang w:val="ru-RU"/>
        </w:rPr>
      </w:pPr>
    </w:p>
    <w:p w14:paraId="256D8D9C" w14:textId="76DE5C81" w:rsidR="00F4450C" w:rsidRDefault="00F4450C">
      <w:pPr>
        <w:spacing w:after="0"/>
        <w:jc w:val="both"/>
        <w:rPr>
          <w:lang w:val="ru-RU"/>
        </w:rPr>
      </w:pPr>
    </w:p>
    <w:p w14:paraId="4B8FC1F7" w14:textId="6510F95E" w:rsidR="00F4450C" w:rsidRDefault="00F4450C">
      <w:pPr>
        <w:spacing w:after="0"/>
        <w:jc w:val="both"/>
        <w:rPr>
          <w:lang w:val="ru-RU"/>
        </w:rPr>
      </w:pPr>
    </w:p>
    <w:p w14:paraId="573B86C7" w14:textId="21AE7542" w:rsidR="00F4450C" w:rsidRDefault="00F4450C">
      <w:pPr>
        <w:spacing w:after="0"/>
        <w:jc w:val="both"/>
        <w:rPr>
          <w:lang w:val="ru-RU"/>
        </w:rPr>
      </w:pPr>
    </w:p>
    <w:p w14:paraId="3CD52D35" w14:textId="593427FD" w:rsidR="00F4450C" w:rsidRDefault="00F4450C">
      <w:pPr>
        <w:spacing w:after="0"/>
        <w:jc w:val="both"/>
        <w:rPr>
          <w:lang w:val="ru-RU"/>
        </w:rPr>
      </w:pPr>
    </w:p>
    <w:p w14:paraId="40EEF7AA" w14:textId="2AA01E09" w:rsidR="00F4450C" w:rsidRDefault="00F4450C">
      <w:pPr>
        <w:spacing w:after="0"/>
        <w:jc w:val="both"/>
        <w:rPr>
          <w:lang w:val="ru-RU"/>
        </w:rPr>
      </w:pPr>
    </w:p>
    <w:p w14:paraId="5BACFA9D" w14:textId="16172D7B" w:rsidR="00F4450C" w:rsidRDefault="00F4450C">
      <w:pPr>
        <w:spacing w:after="0"/>
        <w:jc w:val="both"/>
        <w:rPr>
          <w:lang w:val="ru-RU"/>
        </w:rPr>
      </w:pPr>
    </w:p>
    <w:p w14:paraId="1238965D" w14:textId="1FED16A0" w:rsidR="00F4450C" w:rsidRDefault="00F4450C">
      <w:pPr>
        <w:spacing w:after="0"/>
        <w:jc w:val="both"/>
        <w:rPr>
          <w:lang w:val="ru-RU"/>
        </w:rPr>
      </w:pPr>
    </w:p>
    <w:p w14:paraId="6589AB60" w14:textId="6D806501" w:rsidR="00F4450C" w:rsidRDefault="00F4450C">
      <w:pPr>
        <w:spacing w:after="0"/>
        <w:jc w:val="both"/>
        <w:rPr>
          <w:lang w:val="ru-RU"/>
        </w:rPr>
      </w:pPr>
    </w:p>
    <w:p w14:paraId="71AFBD1D" w14:textId="7DF6F525" w:rsidR="00F4450C" w:rsidRDefault="00F4450C">
      <w:pPr>
        <w:spacing w:after="0"/>
        <w:jc w:val="both"/>
        <w:rPr>
          <w:lang w:val="ru-RU"/>
        </w:rPr>
      </w:pPr>
    </w:p>
    <w:p w14:paraId="06279723" w14:textId="37DDD595" w:rsidR="00F4450C" w:rsidRDefault="00F4450C">
      <w:pPr>
        <w:spacing w:after="0"/>
        <w:jc w:val="both"/>
        <w:rPr>
          <w:lang w:val="ru-RU"/>
        </w:rPr>
      </w:pPr>
    </w:p>
    <w:p w14:paraId="545793FD" w14:textId="3ED5291A" w:rsidR="00F4450C" w:rsidRDefault="00F4450C">
      <w:pPr>
        <w:spacing w:after="0"/>
        <w:jc w:val="both"/>
        <w:rPr>
          <w:lang w:val="ru-RU"/>
        </w:rPr>
      </w:pPr>
    </w:p>
    <w:p w14:paraId="12969C45" w14:textId="36F5C408" w:rsidR="00F4450C" w:rsidRDefault="00F4450C">
      <w:pPr>
        <w:spacing w:after="0"/>
        <w:jc w:val="both"/>
        <w:rPr>
          <w:lang w:val="ru-RU"/>
        </w:rPr>
      </w:pPr>
    </w:p>
    <w:p w14:paraId="0D6E2CE5" w14:textId="56BCF354" w:rsidR="00F4450C" w:rsidRDefault="00F4450C">
      <w:pPr>
        <w:spacing w:after="0"/>
        <w:jc w:val="both"/>
        <w:rPr>
          <w:lang w:val="ru-RU"/>
        </w:rPr>
      </w:pPr>
    </w:p>
    <w:p w14:paraId="29CFC8D1" w14:textId="2357B199" w:rsidR="00F4450C" w:rsidRDefault="00F4450C">
      <w:pPr>
        <w:spacing w:after="0"/>
        <w:jc w:val="both"/>
        <w:rPr>
          <w:lang w:val="ru-RU"/>
        </w:rPr>
      </w:pPr>
    </w:p>
    <w:p w14:paraId="764512D8" w14:textId="52F0E79F" w:rsidR="00F4450C" w:rsidRDefault="00F4450C">
      <w:pPr>
        <w:spacing w:after="0"/>
        <w:jc w:val="both"/>
        <w:rPr>
          <w:lang w:val="ru-RU"/>
        </w:rPr>
      </w:pPr>
    </w:p>
    <w:p w14:paraId="40862E03" w14:textId="77777777" w:rsidR="00F4450C" w:rsidRPr="00F4450C" w:rsidRDefault="00F4450C">
      <w:pPr>
        <w:spacing w:after="0"/>
        <w:jc w:val="both"/>
        <w:rPr>
          <w:lang w:val="ru-RU"/>
        </w:rPr>
      </w:pPr>
    </w:p>
    <w:p w14:paraId="51CAACB8" w14:textId="7332DAEA" w:rsidR="003768F4" w:rsidRPr="00F4450C" w:rsidRDefault="008E5124" w:rsidP="00F4450C">
      <w:pPr>
        <w:spacing w:after="0"/>
        <w:jc w:val="center"/>
        <w:rPr>
          <w:lang w:val="ru-RU"/>
        </w:rPr>
      </w:pPr>
      <w:r w:rsidRPr="00F4450C">
        <w:rPr>
          <w:lang w:val="ru-RU"/>
        </w:rPr>
        <w:t>2026</w:t>
      </w:r>
    </w:p>
    <w:p w14:paraId="6750FC76" w14:textId="77777777" w:rsidR="003768F4" w:rsidRPr="00F4450C" w:rsidRDefault="008E5124">
      <w:pPr>
        <w:spacing w:after="160"/>
        <w:rPr>
          <w:lang w:val="ru-RU"/>
        </w:rPr>
      </w:pPr>
      <w:r w:rsidRPr="00F4450C">
        <w:rPr>
          <w:b/>
          <w:sz w:val="30"/>
          <w:lang w:val="ru-RU"/>
        </w:rPr>
        <w:lastRenderedPageBreak/>
        <w:t>Задание</w:t>
      </w:r>
    </w:p>
    <w:p w14:paraId="28F2311B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Разработать консольное приложение-калькулятор на языке </w:t>
      </w:r>
      <w:r>
        <w:t>C</w:t>
      </w:r>
      <w:r w:rsidRPr="00F4450C">
        <w:rPr>
          <w:lang w:val="ru-RU"/>
        </w:rPr>
        <w:t>#.</w:t>
      </w:r>
    </w:p>
    <w:p w14:paraId="6E52A469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Содержание задания по уровням сложности:</w:t>
      </w:r>
    </w:p>
    <w:p w14:paraId="737A348C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– на оценку «3» - выполнение операций сложения, вычитания, умножения и деления;</w:t>
      </w:r>
    </w:p>
    <w:p w14:paraId="323EC7FC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– на</w:t>
      </w:r>
      <w:r w:rsidRPr="00F4450C">
        <w:rPr>
          <w:lang w:val="ru-RU"/>
        </w:rPr>
        <w:t xml:space="preserve"> оценку «4» - дополнительно возведение в степень, извлечение квадратного корня и остаток от деления;</w:t>
      </w:r>
    </w:p>
    <w:p w14:paraId="2D8AE265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– на оценку «5» - дополнительно решение квадратного уравнения вида </w:t>
      </w:r>
      <w:r>
        <w:t>ax</w:t>
      </w:r>
      <w:r w:rsidRPr="00F4450C">
        <w:rPr>
          <w:lang w:val="ru-RU"/>
        </w:rPr>
        <w:t xml:space="preserve">² +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 путём ввода коэффициентов 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, </w:t>
      </w:r>
      <w:r>
        <w:t>c</w:t>
      </w:r>
      <w:r w:rsidRPr="00F4450C">
        <w:rPr>
          <w:lang w:val="ru-RU"/>
        </w:rPr>
        <w:t xml:space="preserve"> с проверкой по дискриминанту.</w:t>
      </w:r>
    </w:p>
    <w:p w14:paraId="441BF9FC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Программа реализована на языке C# в виде консольного приложения .NET в среде Visual Studio (проект BalakinPr3). Код программы приведён на рисунках 1–2, результаты выполнения - на рисунках 3–5.</w:t>
      </w:r>
      <w:proofErr w:type="spellStart"/>
      <w:proofErr w:type="spellEnd"/>
    </w:p>
    <w:p w14:paraId="0052025B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Разбор программы</w:t>
      </w:r>
    </w:p>
    <w:p w14:paraId="65310D4F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Программа построена по схеме «ввод числа и </w:t>
      </w:r>
      <w:r w:rsidRPr="00F4450C">
        <w:rPr>
          <w:lang w:val="ru-RU"/>
        </w:rPr>
        <w:t xml:space="preserve">операции → ветвление → вывод результата»: считывается первое число </w:t>
      </w:r>
      <w:r>
        <w:t>a</w:t>
      </w:r>
      <w:r w:rsidRPr="00F4450C">
        <w:rPr>
          <w:lang w:val="ru-RU"/>
        </w:rPr>
        <w:t xml:space="preserve"> и обозначение операции </w:t>
      </w:r>
      <w:proofErr w:type="spellStart"/>
      <w:r>
        <w:t>oper</w:t>
      </w:r>
      <w:proofErr w:type="spellEnd"/>
      <w:r w:rsidRPr="00F4450C">
        <w:rPr>
          <w:lang w:val="ru-RU"/>
        </w:rPr>
        <w:t>, после чего в зависимости от введённой операции выполняются расчёты, а результат выводится на экран. Рассмотрим код по пунктам.</w:t>
      </w:r>
    </w:p>
    <w:p w14:paraId="25D88F01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Объявление переменных (строки 1</w:t>
      </w:r>
      <w:r w:rsidRPr="00F4450C">
        <w:rPr>
          <w:b/>
          <w:lang w:val="ru-RU"/>
        </w:rPr>
        <w:t>–2).</w:t>
      </w:r>
    </w:p>
    <w:p w14:paraId="7FF2F286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Переменные 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, </w:t>
      </w:r>
      <w:r>
        <w:t>c</w:t>
      </w:r>
      <w:r w:rsidRPr="00F4450C">
        <w:rPr>
          <w:lang w:val="ru-RU"/>
        </w:rPr>
        <w:t xml:space="preserve"> объявлены как </w:t>
      </w:r>
      <w:r>
        <w:t>double</w:t>
      </w:r>
      <w:r w:rsidRPr="00F4450C">
        <w:rPr>
          <w:lang w:val="ru-RU"/>
        </w:rPr>
        <w:t xml:space="preserve"> - в них хранятся вводимые числа и коэффициенты; переменная </w:t>
      </w:r>
      <w:proofErr w:type="spellStart"/>
      <w:r>
        <w:t>oper</w:t>
      </w:r>
      <w:proofErr w:type="spellEnd"/>
      <w:r w:rsidRPr="00F4450C">
        <w:rPr>
          <w:lang w:val="ru-RU"/>
        </w:rPr>
        <w:t xml:space="preserve"> (</w:t>
      </w:r>
      <w:r>
        <w:t>string</w:t>
      </w:r>
      <w:r w:rsidRPr="00F4450C">
        <w:rPr>
          <w:lang w:val="ru-RU"/>
        </w:rPr>
        <w:t xml:space="preserve">) хранит обозначение операции, </w:t>
      </w:r>
      <w:r>
        <w:t>result</w:t>
      </w:r>
      <w:r w:rsidRPr="00F4450C">
        <w:rPr>
          <w:lang w:val="ru-RU"/>
        </w:rPr>
        <w:t xml:space="preserve"> (</w:t>
      </w:r>
      <w:r>
        <w:t>string</w:t>
      </w:r>
      <w:r w:rsidRPr="00F4450C">
        <w:rPr>
          <w:lang w:val="ru-RU"/>
        </w:rPr>
        <w:t>) - строку с результатом.</w:t>
      </w:r>
    </w:p>
    <w:p w14:paraId="264F04BA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Ввод данных (строки 4–8).</w:t>
      </w:r>
    </w:p>
    <w:p w14:paraId="40752BC3" w14:textId="77777777" w:rsidR="003768F4" w:rsidRDefault="008E5124">
      <w:pPr>
        <w:spacing w:after="0"/>
        <w:ind w:firstLine="709"/>
        <w:jc w:val="both"/>
      </w:pPr>
      <w:r w:rsidRPr="00F4450C">
        <w:rPr>
          <w:lang w:val="ru-RU"/>
        </w:rPr>
        <w:t xml:space="preserve">Метод </w:t>
      </w:r>
      <w:r>
        <w:t>Console</w:t>
      </w:r>
      <w:r w:rsidRPr="00F4450C">
        <w:rPr>
          <w:lang w:val="ru-RU"/>
        </w:rPr>
        <w:t>.</w:t>
      </w:r>
      <w:proofErr w:type="spellStart"/>
      <w:r>
        <w:t>ReadLine</w:t>
      </w:r>
      <w:proofErr w:type="spellEnd"/>
      <w:r w:rsidRPr="00F4450C">
        <w:rPr>
          <w:lang w:val="ru-RU"/>
        </w:rPr>
        <w:t>() построчно считывае</w:t>
      </w:r>
      <w:r w:rsidRPr="00F4450C">
        <w:rPr>
          <w:lang w:val="ru-RU"/>
        </w:rPr>
        <w:t xml:space="preserve">т ввод пользователя; число </w:t>
      </w:r>
      <w:r>
        <w:t>a</w:t>
      </w:r>
      <w:r w:rsidRPr="00F4450C">
        <w:rPr>
          <w:lang w:val="ru-RU"/>
        </w:rPr>
        <w:t xml:space="preserve"> преобразуется в </w:t>
      </w:r>
      <w:r>
        <w:t>double</w:t>
      </w:r>
      <w:r w:rsidRPr="00F4450C">
        <w:rPr>
          <w:lang w:val="ru-RU"/>
        </w:rPr>
        <w:t xml:space="preserve"> с помощью </w:t>
      </w:r>
      <w:proofErr w:type="spellStart"/>
      <w:r>
        <w:t>Convert.ToDouble</w:t>
      </w:r>
      <w:proofErr w:type="spellEnd"/>
      <w:r>
        <w:t xml:space="preserve">(), </w:t>
      </w:r>
      <w:proofErr w:type="spellStart"/>
      <w:r>
        <w:t>операция</w:t>
      </w:r>
      <w:proofErr w:type="spellEnd"/>
      <w:r>
        <w:t xml:space="preserve"> </w:t>
      </w:r>
      <w:proofErr w:type="spellStart"/>
      <w:r>
        <w:t>oper</w:t>
      </w:r>
      <w:proofErr w:type="spellEnd"/>
      <w:r>
        <w:t xml:space="preserve"> </w:t>
      </w:r>
      <w:proofErr w:type="spellStart"/>
      <w:r>
        <w:t>считывается</w:t>
      </w:r>
      <w:proofErr w:type="spellEnd"/>
      <w:r>
        <w:t xml:space="preserve">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строка</w:t>
      </w:r>
      <w:proofErr w:type="spellEnd"/>
      <w:r>
        <w:t>.</w:t>
      </w:r>
    </w:p>
    <w:p w14:paraId="6A1CA9A9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Ветвление по операции «квад» - решение квадратного уравнения (строки 10–44).</w:t>
      </w:r>
      <w:proofErr w:type="spellStart"/>
      <w:proofErr w:type="spellEnd"/>
    </w:p>
    <w:p w14:paraId="68A59FB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Если пользователь ввёл оператор «</w:t>
      </w:r>
      <w:proofErr w:type="spellStart"/>
      <w:r w:rsidRPr="00F4450C">
        <w:rPr>
          <w:lang w:val="ru-RU"/>
        </w:rPr>
        <w:t>квад</w:t>
      </w:r>
      <w:proofErr w:type="spellEnd"/>
      <w:r w:rsidRPr="00F4450C">
        <w:rPr>
          <w:lang w:val="ru-RU"/>
        </w:rPr>
        <w:t>», дополнительно считыв</w:t>
      </w:r>
      <w:r w:rsidRPr="00F4450C">
        <w:rPr>
          <w:lang w:val="ru-RU"/>
        </w:rPr>
        <w:t xml:space="preserve">аются коэффициенты </w:t>
      </w:r>
      <w:r>
        <w:t>b</w:t>
      </w:r>
      <w:r w:rsidRPr="00F4450C">
        <w:rPr>
          <w:lang w:val="ru-RU"/>
        </w:rPr>
        <w:t xml:space="preserve"> и </w:t>
      </w:r>
      <w:r>
        <w:t>c</w:t>
      </w:r>
      <w:r w:rsidRPr="00F4450C">
        <w:rPr>
          <w:lang w:val="ru-RU"/>
        </w:rPr>
        <w:t xml:space="preserve">. Далее выполняется проверка по дискриминанту </w:t>
      </w:r>
      <w:r>
        <w:t>D</w:t>
      </w:r>
      <w:r w:rsidRPr="00F4450C">
        <w:rPr>
          <w:lang w:val="ru-RU"/>
        </w:rPr>
        <w:t xml:space="preserve"> = </w:t>
      </w:r>
      <w:r>
        <w:t>b</w:t>
      </w:r>
      <w:r w:rsidRPr="00F4450C">
        <w:rPr>
          <w:lang w:val="ru-RU"/>
        </w:rPr>
        <w:t>² − 4</w:t>
      </w:r>
      <w:r>
        <w:t>ac</w:t>
      </w:r>
      <w:r w:rsidRPr="00F4450C">
        <w:rPr>
          <w:lang w:val="ru-RU"/>
        </w:rPr>
        <w:t xml:space="preserve">: при </w:t>
      </w:r>
      <w:proofErr w:type="gramStart"/>
      <w:r>
        <w:t>D</w:t>
      </w:r>
      <w:r w:rsidRPr="00F4450C">
        <w:rPr>
          <w:lang w:val="ru-RU"/>
        </w:rPr>
        <w:t xml:space="preserve"> &gt;</w:t>
      </w:r>
      <w:proofErr w:type="gramEnd"/>
      <w:r w:rsidRPr="00F4450C">
        <w:rPr>
          <w:lang w:val="ru-RU"/>
        </w:rPr>
        <w:t xml:space="preserve"> 0 вычисляются два корня </w:t>
      </w:r>
      <w:r>
        <w:t>x</w:t>
      </w:r>
      <w:r w:rsidRPr="00F4450C">
        <w:rPr>
          <w:lang w:val="ru-RU"/>
        </w:rPr>
        <w:t>1 = (−</w:t>
      </w:r>
      <w:r>
        <w:t>b</w:t>
      </w:r>
      <w:r w:rsidRPr="00F4450C">
        <w:rPr>
          <w:lang w:val="ru-RU"/>
        </w:rPr>
        <w:t xml:space="preserve"> + √</w:t>
      </w:r>
      <w:r>
        <w:t>D</w:t>
      </w:r>
      <w:r w:rsidRPr="00F4450C">
        <w:rPr>
          <w:lang w:val="ru-RU"/>
        </w:rPr>
        <w:t>) / 2</w:t>
      </w:r>
      <w:r>
        <w:t>a</w:t>
      </w:r>
      <w:r w:rsidRPr="00F4450C">
        <w:rPr>
          <w:lang w:val="ru-RU"/>
        </w:rPr>
        <w:t xml:space="preserve"> и </w:t>
      </w:r>
      <w:r>
        <w:t>x</w:t>
      </w:r>
      <w:r w:rsidRPr="00F4450C">
        <w:rPr>
          <w:lang w:val="ru-RU"/>
        </w:rPr>
        <w:t>2 = (−</w:t>
      </w:r>
      <w:r>
        <w:t>b</w:t>
      </w:r>
      <w:r w:rsidRPr="00F4450C">
        <w:rPr>
          <w:lang w:val="ru-RU"/>
        </w:rPr>
        <w:t xml:space="preserve"> − √</w:t>
      </w:r>
      <w:r>
        <w:t>D</w:t>
      </w:r>
      <w:r w:rsidRPr="00F4450C">
        <w:rPr>
          <w:lang w:val="ru-RU"/>
        </w:rPr>
        <w:t>) / 2</w:t>
      </w:r>
      <w:r>
        <w:t>a</w:t>
      </w:r>
      <w:r w:rsidRPr="00F4450C">
        <w:rPr>
          <w:lang w:val="ru-RU"/>
        </w:rPr>
        <w:t xml:space="preserve">; при </w:t>
      </w:r>
      <w:r>
        <w:t>D</w:t>
      </w:r>
      <w:r w:rsidRPr="00F4450C">
        <w:rPr>
          <w:lang w:val="ru-RU"/>
        </w:rPr>
        <w:t xml:space="preserve"> = 0 - один корень </w:t>
      </w:r>
      <w:r>
        <w:t>x</w:t>
      </w:r>
      <w:r w:rsidRPr="00F4450C">
        <w:rPr>
          <w:lang w:val="ru-RU"/>
        </w:rPr>
        <w:t xml:space="preserve"> = −</w:t>
      </w:r>
      <w:r>
        <w:t>b</w:t>
      </w:r>
      <w:r w:rsidRPr="00F4450C">
        <w:rPr>
          <w:lang w:val="ru-RU"/>
        </w:rPr>
        <w:t xml:space="preserve"> / 2</w:t>
      </w:r>
      <w:r>
        <w:t>a</w:t>
      </w:r>
      <w:r w:rsidRPr="00F4450C">
        <w:rPr>
          <w:lang w:val="ru-RU"/>
        </w:rPr>
        <w:t xml:space="preserve">; при </w:t>
      </w:r>
      <w:r>
        <w:t>D</w:t>
      </w:r>
      <w:r w:rsidRPr="00F4450C">
        <w:rPr>
          <w:lang w:val="ru-RU"/>
        </w:rPr>
        <w:t xml:space="preserve"> &lt; 0 выводится сообщение «нет действительных корней». О</w:t>
      </w:r>
      <w:r w:rsidRPr="00F4450C">
        <w:rPr>
          <w:lang w:val="ru-RU"/>
        </w:rPr>
        <w:t xml:space="preserve">собый случай </w:t>
      </w:r>
      <w:r>
        <w:t>a</w:t>
      </w:r>
      <w:r w:rsidRPr="00F4450C">
        <w:rPr>
          <w:lang w:val="ru-RU"/>
        </w:rPr>
        <w:t xml:space="preserve"> = 0 обрабатывается отдельно: уравнение вырождается в </w:t>
      </w:r>
      <w:r w:rsidRPr="00F4450C">
        <w:rPr>
          <w:lang w:val="ru-RU"/>
        </w:rPr>
        <w:lastRenderedPageBreak/>
        <w:t xml:space="preserve">линейное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0, причём если и </w:t>
      </w:r>
      <w:r>
        <w:t>b</w:t>
      </w:r>
      <w:r w:rsidRPr="00F4450C">
        <w:rPr>
          <w:lang w:val="ru-RU"/>
        </w:rPr>
        <w:t xml:space="preserve"> = 0, то при </w:t>
      </w:r>
      <w:r>
        <w:t>c</w:t>
      </w:r>
      <w:r w:rsidRPr="00F4450C">
        <w:rPr>
          <w:lang w:val="ru-RU"/>
        </w:rPr>
        <w:t xml:space="preserve"> = 0 выводится «бесконечные решения», а при </w:t>
      </w:r>
      <w:r>
        <w:t>c</w:t>
      </w:r>
      <w:r w:rsidRPr="00F4450C">
        <w:rPr>
          <w:lang w:val="ru-RU"/>
        </w:rPr>
        <w:t xml:space="preserve"> ≠ 0 - «нет решений». Для этого используется тернарный оператор.</w:t>
      </w:r>
    </w:p>
    <w:p w14:paraId="34ED4231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Ветвление по операции «sqrt» - извлечение квадратного корня (строки 45–51).</w:t>
      </w:r>
    </w:p>
    <w:p w14:paraId="0D111E4E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Если пользователь ввёл оператор «</w:t>
      </w:r>
      <w:r>
        <w:t>sqrt</w:t>
      </w:r>
      <w:r w:rsidRPr="00F4450C">
        <w:rPr>
          <w:lang w:val="ru-RU"/>
        </w:rPr>
        <w:t xml:space="preserve">» (извлечение квадратного корня), второе число не требуется: корень из числа </w:t>
      </w:r>
      <w:r>
        <w:t>a</w:t>
      </w:r>
      <w:r w:rsidRPr="00F4450C">
        <w:rPr>
          <w:lang w:val="ru-RU"/>
        </w:rPr>
        <w:t xml:space="preserve"> вычисляется методом </w:t>
      </w:r>
      <w:r>
        <w:t>Math</w:t>
      </w:r>
      <w:r w:rsidRPr="00F4450C">
        <w:rPr>
          <w:lang w:val="ru-RU"/>
        </w:rPr>
        <w:t>.</w:t>
      </w:r>
      <w:r>
        <w:t>Sqrt</w:t>
      </w:r>
      <w:r w:rsidRPr="00F4450C">
        <w:rPr>
          <w:lang w:val="ru-RU"/>
        </w:rPr>
        <w:t>(</w:t>
      </w:r>
      <w:r>
        <w:t>a</w:t>
      </w:r>
      <w:r w:rsidRPr="00F4450C">
        <w:rPr>
          <w:lang w:val="ru-RU"/>
        </w:rPr>
        <w:t>), результат выводится в формате «</w:t>
      </w:r>
      <w:r>
        <w:t>sqrt</w:t>
      </w:r>
      <w:r w:rsidRPr="00F4450C">
        <w:rPr>
          <w:lang w:val="ru-RU"/>
        </w:rPr>
        <w:t xml:space="preserve">(число) = корень». Для </w:t>
      </w:r>
      <w:r w:rsidRPr="00F4450C">
        <w:rPr>
          <w:lang w:val="ru-RU"/>
        </w:rPr>
        <w:t xml:space="preserve">отрицательных значений </w:t>
      </w:r>
      <w:r>
        <w:t>a</w:t>
      </w:r>
      <w:r w:rsidRPr="00F4450C">
        <w:rPr>
          <w:lang w:val="ru-RU"/>
        </w:rPr>
        <w:t xml:space="preserve"> выводится сообщение «корень из отрицательного числа не существует».</w:t>
      </w:r>
    </w:p>
    <w:p w14:paraId="64C45B45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Блок else - обычные операции (строки 52–88).</w:t>
      </w:r>
    </w:p>
    <w:p w14:paraId="5BEE441A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Считывается второе число </w:t>
      </w:r>
      <w:r>
        <w:t>b</w:t>
      </w:r>
      <w:r w:rsidRPr="00F4450C">
        <w:rPr>
          <w:lang w:val="ru-RU"/>
        </w:rPr>
        <w:t xml:space="preserve">, а переменной </w:t>
      </w:r>
      <w:r>
        <w:t>result</w:t>
      </w:r>
      <w:r w:rsidRPr="00F4450C">
        <w:rPr>
          <w:lang w:val="ru-RU"/>
        </w:rPr>
        <w:t xml:space="preserve"> предварительно присваивается значение «Ошибка» (страховочное значение </w:t>
      </w:r>
      <w:r w:rsidRPr="00F4450C">
        <w:rPr>
          <w:lang w:val="ru-RU"/>
        </w:rPr>
        <w:t xml:space="preserve">на случай непредусмотренного оператора). После этого оператор </w:t>
      </w:r>
      <w:r>
        <w:t>switch</w:t>
      </w:r>
      <w:r w:rsidRPr="00F4450C">
        <w:rPr>
          <w:lang w:val="ru-RU"/>
        </w:rPr>
        <w:t xml:space="preserve"> выбирает действие: «+» - сложение; «−» - вычитание; «*» - умножение; «/» - деление с проверкой </w:t>
      </w:r>
      <w:r>
        <w:t>b</w:t>
      </w:r>
      <w:r w:rsidRPr="00F4450C">
        <w:rPr>
          <w:lang w:val="ru-RU"/>
        </w:rPr>
        <w:t xml:space="preserve"> ≠ 0 (при делении на ноль выводится сообщение «на 0 нельзя делить»); «^» - возведение в сте</w:t>
      </w:r>
      <w:r w:rsidRPr="00F4450C">
        <w:rPr>
          <w:lang w:val="ru-RU"/>
        </w:rPr>
        <w:t xml:space="preserve">пень с использованием </w:t>
      </w:r>
      <w:r>
        <w:t>Math</w:t>
      </w:r>
      <w:r w:rsidRPr="00F4450C">
        <w:rPr>
          <w:lang w:val="ru-RU"/>
        </w:rPr>
        <w:t>.</w:t>
      </w:r>
      <w:r>
        <w:t>Pow</w:t>
      </w:r>
      <w:r w:rsidRPr="00F4450C">
        <w:rPr>
          <w:lang w:val="ru-RU"/>
        </w:rPr>
        <w:t>(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); «%» - остаток от деления с проверкой </w:t>
      </w:r>
      <w:r>
        <w:t>b</w:t>
      </w:r>
      <w:r w:rsidRPr="00F4450C">
        <w:rPr>
          <w:lang w:val="ru-RU"/>
        </w:rPr>
        <w:t xml:space="preserve"> ≠ 0. Если введена неизвестная операция, срабатывает ветка </w:t>
      </w:r>
      <w:r>
        <w:t>default</w:t>
      </w:r>
      <w:r w:rsidRPr="00F4450C">
        <w:rPr>
          <w:lang w:val="ru-RU"/>
        </w:rPr>
        <w:t xml:space="preserve"> - «операции не существует».</w:t>
      </w:r>
    </w:p>
    <w:p w14:paraId="5EB771B6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Вывод результата (строка 90).</w:t>
      </w:r>
    </w:p>
    <w:p w14:paraId="3E922BE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Строка </w:t>
      </w:r>
      <w:r>
        <w:t>result</w:t>
      </w:r>
      <w:r w:rsidRPr="00F4450C">
        <w:rPr>
          <w:lang w:val="ru-RU"/>
        </w:rPr>
        <w:t xml:space="preserve"> выводится на экран методом </w:t>
      </w:r>
      <w:r>
        <w:t>Console</w:t>
      </w:r>
      <w:r w:rsidRPr="00F4450C">
        <w:rPr>
          <w:lang w:val="ru-RU"/>
        </w:rPr>
        <w:t>.</w:t>
      </w:r>
      <w:r>
        <w:t>WriteL</w:t>
      </w:r>
      <w:r>
        <w:t>ine</w:t>
      </w:r>
      <w:r w:rsidRPr="00F4450C">
        <w:rPr>
          <w:lang w:val="ru-RU"/>
        </w:rPr>
        <w:t>().</w:t>
      </w:r>
    </w:p>
    <w:p w14:paraId="08AB467D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Таким образом, в программе используются условный оператор </w:t>
      </w:r>
      <w:r>
        <w:t>if</w:t>
      </w:r>
      <w:r w:rsidRPr="00F4450C">
        <w:rPr>
          <w:lang w:val="ru-RU"/>
        </w:rPr>
        <w:t>–</w:t>
      </w:r>
      <w:r>
        <w:t>else</w:t>
      </w:r>
      <w:r w:rsidRPr="00F4450C">
        <w:rPr>
          <w:lang w:val="ru-RU"/>
        </w:rPr>
        <w:t xml:space="preserve">, вложенные проверки, тернарный оператор и оператор выбора </w:t>
      </w:r>
      <w:r>
        <w:t>switch</w:t>
      </w:r>
      <w:r w:rsidRPr="00F4450C">
        <w:rPr>
          <w:lang w:val="ru-RU"/>
        </w:rPr>
        <w:t>, что соответствует ветвящемуся алгоритму.</w:t>
      </w:r>
    </w:p>
    <w:p w14:paraId="2DBBEFC5" w14:textId="77777777" w:rsidR="003768F4" w:rsidRDefault="008E5124" w:rsidP="00BE028E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207FE3" wp14:editId="6700CBB5">
            <wp:extent cx="5207000" cy="8182428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8182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 xml:space="preserve">Рисунок 1 – Код программы (проект </w:t>
      </w:r>
      <w:proofErr w:type="spellStart"/>
      <w:r w:rsidRPr="00BE028E">
        <w:rPr>
          <w:bCs/>
          <w:szCs w:val="28"/>
        </w:rPr>
        <w:t>BalakinPr</w:t>
      </w:r>
      <w:proofErr w:type="spellEnd"/>
      <w:r w:rsidRPr="00BE028E">
        <w:rPr>
          <w:bCs/>
          <w:szCs w:val="28"/>
          <w:lang w:val="ru-RU"/>
        </w:rPr>
        <w:t>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07000" cy="5113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51130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2 – Код программы (продолжение)</w:t>
      </w:r>
      <w:proofErr w:type="spellStart"/>
      <w:proofErr w:type="spellEnd"/>
    </w:p>
    <w:p w14:paraId="3A15CE8D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Тестирование</w:t>
      </w:r>
    </w:p>
    <w:p w14:paraId="71A1D721" w14:textId="77777777" w:rsidR="003768F4" w:rsidRPr="00F4450C" w:rsidRDefault="008E5124">
      <w:pPr>
        <w:spacing w:after="120"/>
        <w:ind w:firstLine="709"/>
        <w:jc w:val="both"/>
        <w:rPr>
          <w:lang w:val="ru-RU"/>
        </w:rPr>
      </w:pPr>
      <w:r w:rsidRPr="00F4450C">
        <w:rPr>
          <w:lang w:val="ru-RU"/>
        </w:rPr>
        <w:t>Программа собрана и протестирована на контрольных примерах. Скриншоты выполнения приведены на рисунках 3–5.</w:t>
      </w:r>
    </w:p>
    <w:p w14:paraId="68C6FA02" w14:textId="77777777" w:rsidR="003768F4" w:rsidRPr="00F4450C" w:rsidRDefault="008E5124">
      <w:pPr>
        <w:spacing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lastRenderedPageBreak/>
        <w:t>1. Арифметические операции, возведение в степень, извлечение корня и остаток от деления.</w:t>
      </w:r>
    </w:p>
    <w:p w14:paraId="347203A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Выполнены операции сложения (10 + 4 = 14), вычитания (10 − 4 = 6), умножения (6 * 7 = 42), деления (15 / 4 = 3.75), возведения в степень (2 в степени 10 = 1024), извлечения квадратного корня (sqrt(16) = 4) и остатка от деления (17 % 5 = 2). Все результаты совпадают с ожидаемыми (рисунок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2000" cy="73274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732740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3 – Результат выполнения программы (арифметические операции, возведение в степень, извлечение корня и остаток от деления)</w:t>
      </w:r>
      <w:proofErr w:type="spellStart"/>
      <w:proofErr w:type="spellEnd"/>
    </w:p>
    <w:p w14:paraId="15031136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2. Решение квадратн</w:t>
      </w:r>
      <w:r w:rsidRPr="00F4450C">
        <w:rPr>
          <w:b/>
          <w:lang w:val="ru-RU"/>
        </w:rPr>
        <w:t>ого уравнения.</w:t>
      </w:r>
    </w:p>
    <w:p w14:paraId="31B7FB8A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Проверены все три случая по дискриминанту: для уравнения x² − 3x + 2 = 0 дискриминант D = 1 &gt; 0, получены два корня x1 = 2 и x2 = 1; для x² − 2x + 1 = 0 дискриминант D = 0, получен один корень x = 1; для x² + x + 1 = 0 дискриминант D = −3 &lt; 0, выведено сообщение «нет действительных корней» (рисунок 4).</w:t>
      </w:r>
    </w:p>
    <w:p w14:paraId="7A39BC70" w14:textId="77777777" w:rsidR="003768F4" w:rsidRDefault="008E5124">
      <w:pPr>
        <w:spacing w:before="120" w:after="40"/>
        <w:jc w:val="center"/>
      </w:pPr>
      <w:r>
        <w:rPr>
          <w:noProof/>
        </w:rPr>
        <w:drawing>
          <wp:inline distT="0" distB="0" distL="0" distR="0" wp14:anchorId="65236CF9" wp14:editId="1B187CED">
            <wp:extent cx="5842000" cy="450151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5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16B1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4 – Результат выполнения программы (квадратное уравнение)</w:t>
      </w:r>
    </w:p>
    <w:p w14:paraId="3C163D79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3. Особые случаи.</w:t>
      </w:r>
    </w:p>
    <w:p w14:paraId="3C411523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Проверены граничные ситуации: деление на ноль (5 / 0 - сообщение «на 0 нельзя делить»); извлечение корня из отрицательного числа (sqrt(−4) - сообщение «корень из отрицательного числа не существует»); остаток от деления на ноль (5 % 0 - сообщение «на 0 нельзя делить»); вырождение квадратного уравнения: при a = 0, b = 5, c = 3 получен корень линейного уравнения x = −0.6; при a = 0, b = 0, c = 0 - «бесконечные решения»; при a = 0, b = 0, c = 5 - «нет решений»; ввод неизвестной операции (&amp;) - сообщение «операции не существует» (рисунок 5).</w:t>
      </w:r>
    </w:p>
    <w:p w14:paraId="27D4B2D0" w14:textId="77777777" w:rsidR="003768F4" w:rsidRDefault="008E5124">
      <w:pPr>
        <w:spacing w:before="120" w:after="40"/>
        <w:jc w:val="center"/>
      </w:pPr>
      <w:r>
        <w:rPr>
          <w:noProof/>
        </w:rPr>
        <w:drawing>
          <wp:inline distT="0" distB="0" distL="0" distR="0" wp14:anchorId="157D5C3A" wp14:editId="240D4640">
            <wp:extent cx="5842000" cy="7857263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7857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99E6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5 – Результат выполнения программы (особые случаи)</w:t>
      </w:r>
    </w:p>
    <w:p w14:paraId="1B08D935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Вывод</w:t>
      </w:r>
    </w:p>
    <w:p w14:paraId="3D819920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В ходе вып</w:t>
      </w:r>
      <w:r w:rsidRPr="00F4450C">
        <w:rPr>
          <w:lang w:val="ru-RU"/>
        </w:rPr>
        <w:t xml:space="preserve">олнения практической работы разработано консольное приложение-калькулятор на языке </w:t>
      </w:r>
      <w:r>
        <w:t>C</w:t>
      </w:r>
      <w:r w:rsidRPr="00F4450C">
        <w:rPr>
          <w:lang w:val="ru-RU"/>
        </w:rPr>
        <w:t xml:space="preserve"># (проект </w:t>
      </w:r>
      <w:proofErr w:type="spellStart"/>
      <w:r>
        <w:t>BalakinPr</w:t>
      </w:r>
      <w:proofErr w:type="spellEnd"/>
      <w:r w:rsidRPr="00F4450C">
        <w:rPr>
          <w:lang w:val="ru-RU"/>
        </w:rPr>
        <w:t>3), реализующее ветвящийся алгоритм. Реализованы операции сложения, вычитания, умножения, деления (с защитой от деления на ноль), возведение в степень, и</w:t>
      </w:r>
      <w:r w:rsidRPr="00F4450C">
        <w:rPr>
          <w:lang w:val="ru-RU"/>
        </w:rPr>
        <w:t xml:space="preserve">звлечение квадратного корня, остаток от деления, а также решение квадратного уравнения </w:t>
      </w:r>
      <w:r>
        <w:t>ax</w:t>
      </w:r>
      <w:r w:rsidRPr="00F4450C">
        <w:rPr>
          <w:lang w:val="ru-RU"/>
        </w:rPr>
        <w:t xml:space="preserve">² +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 с проверкой по дискриминанту: при </w:t>
      </w:r>
      <w:r>
        <w:t>D</w:t>
      </w:r>
      <w:r w:rsidRPr="00F4450C">
        <w:rPr>
          <w:lang w:val="ru-RU"/>
        </w:rPr>
        <w:t xml:space="preserve"> &gt; 0 выводятся два корня, при </w:t>
      </w:r>
      <w:r>
        <w:t>D</w:t>
      </w:r>
      <w:r w:rsidRPr="00F4450C">
        <w:rPr>
          <w:lang w:val="ru-RU"/>
        </w:rPr>
        <w:t xml:space="preserve"> = 0 - один корень, при </w:t>
      </w:r>
      <w:r>
        <w:t>D</w:t>
      </w:r>
      <w:r w:rsidRPr="00F4450C">
        <w:rPr>
          <w:lang w:val="ru-RU"/>
        </w:rPr>
        <w:t xml:space="preserve"> &lt; 0 - сообщение об отсутствии действительных </w:t>
      </w:r>
      <w:r w:rsidRPr="00F4450C">
        <w:rPr>
          <w:lang w:val="ru-RU"/>
        </w:rPr>
        <w:lastRenderedPageBreak/>
        <w:t>корней; дополни</w:t>
      </w:r>
      <w:r w:rsidRPr="00F4450C">
        <w:rPr>
          <w:lang w:val="ru-RU"/>
        </w:rPr>
        <w:t xml:space="preserve">тельно предусмотрен случай </w:t>
      </w:r>
      <w:r>
        <w:t>a</w:t>
      </w:r>
      <w:r w:rsidRPr="00F4450C">
        <w:rPr>
          <w:lang w:val="ru-RU"/>
        </w:rPr>
        <w:t xml:space="preserve"> = 0, когда уравнение вырождается в линейное. Программа протестирована на контрольных примерах, включая особые случаи, и работает корректно - все полученные результаты совпадают с ожидаемыми.</w:t>
      </w:r>
    </w:p>
    <w:p w14:paraId="2FDC366B" w14:textId="77777777" w:rsidR="003768F4" w:rsidRDefault="008E5124">
      <w:pPr>
        <w:spacing w:before="120" w:after="0"/>
        <w:ind w:firstLine="709"/>
        <w:jc w:val="both"/>
      </w:pPr>
      <w:r>
        <w:t>https://github.com/cutecruelty/Balak</w:t>
      </w:r>
      <w:r>
        <w:t>inTasks</w:t>
      </w:r>
    </w:p>
    <w:sectPr w:rsidR="003768F4">
      <w:footerReference w:type="default" r:id="rId10"/>
      <w:pgSz w:w="12240" w:h="15840"/>
      <w:pgMar w:top="1134" w:right="850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816F3" w14:textId="77777777" w:rsidR="008E5124" w:rsidRDefault="008E5124">
      <w:pPr>
        <w:spacing w:line="240" w:lineRule="auto"/>
      </w:pPr>
      <w:r>
        <w:separator/>
      </w:r>
    </w:p>
  </w:endnote>
  <w:endnote w:type="continuationSeparator" w:id="0">
    <w:p w14:paraId="4E2ABA89" w14:textId="77777777" w:rsidR="008E5124" w:rsidRDefault="008E51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Georg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4580B" w14:textId="77777777" w:rsidR="003768F4" w:rsidRDefault="003768F4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C214C0" w14:textId="77777777" w:rsidR="008E5124" w:rsidRDefault="008E5124">
      <w:pPr>
        <w:spacing w:after="0"/>
      </w:pPr>
      <w:r>
        <w:separator/>
      </w:r>
    </w:p>
  </w:footnote>
  <w:footnote w:type="continuationSeparator" w:id="0">
    <w:p w14:paraId="1332F2D8" w14:textId="77777777" w:rsidR="008E5124" w:rsidRDefault="008E51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multi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F"/>
    <w:multiLevelType w:val="multi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82"/>
    <w:multiLevelType w:val="multi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83"/>
    <w:multiLevelType w:val="multi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8"/>
    <w:multiLevelType w:val="multi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9"/>
    <w:multiLevelType w:val="multi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68F4"/>
    <w:rsid w:val="003768F4"/>
    <w:rsid w:val="00813F9D"/>
    <w:rsid w:val="008E5124"/>
    <w:rsid w:val="00BE028E"/>
    <w:rsid w:val="00F4450C"/>
    <w:rsid w:val="7DDFA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64833"/>
  <w15:docId w15:val="{D32BA4E1-C486-476D-8DF3-62214F1F6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hAnsi="Times New Roman" w:cs="Times New Roman"/>
      <w:sz w:val="28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99"/>
    <w:unhideWhenUsed/>
    <w:pPr>
      <w:spacing w:after="120"/>
    </w:pPr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Emphasis"/>
    <w:basedOn w:val="a2"/>
    <w:uiPriority w:val="20"/>
    <w:qFormat/>
    <w:rPr>
      <w:i/>
      <w:iCs/>
    </w:rPr>
  </w:style>
  <w:style w:type="character" w:styleId="a9">
    <w:name w:val="endnote reference"/>
    <w:basedOn w:val="a2"/>
    <w:uiPriority w:val="99"/>
    <w:semiHidden/>
    <w:unhideWhenUsed/>
    <w:rPr>
      <w:vertAlign w:val="superscript"/>
    </w:rPr>
  </w:style>
  <w:style w:type="paragraph" w:styleId="aa">
    <w:name w:val="endnote text"/>
    <w:basedOn w:val="a1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ac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ad">
    <w:name w:val="foot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f">
    <w:name w:val="footnote reference"/>
    <w:basedOn w:val="a2"/>
    <w:uiPriority w:val="99"/>
    <w:semiHidden/>
    <w:unhideWhenUsed/>
    <w:rPr>
      <w:vertAlign w:val="superscript"/>
    </w:rPr>
  </w:style>
  <w:style w:type="paragraph" w:styleId="af0">
    <w:name w:val="footnote text"/>
    <w:basedOn w:val="a1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af2">
    <w:name w:val="header"/>
    <w:basedOn w:val="a1"/>
    <w:link w:val="af3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f4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f5">
    <w:name w:val="List"/>
    <w:basedOn w:val="a1"/>
    <w:uiPriority w:val="99"/>
    <w:unhideWhenUsed/>
    <w:pPr>
      <w:ind w:left="360" w:hanging="360"/>
      <w:contextualSpacing/>
    </w:pPr>
  </w:style>
  <w:style w:type="paragraph" w:styleId="25">
    <w:name w:val="List 2"/>
    <w:basedOn w:val="a1"/>
    <w:uiPriority w:val="99"/>
    <w:unhideWhenUsed/>
    <w:pPr>
      <w:ind w:left="720" w:hanging="360"/>
      <w:contextualSpacing/>
    </w:pPr>
  </w:style>
  <w:style w:type="paragraph" w:styleId="35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f6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6"/>
      </w:numPr>
      <w:contextualSpacing/>
    </w:pPr>
  </w:style>
  <w:style w:type="paragraph" w:styleId="af7">
    <w:name w:val="macro"/>
    <w:link w:val="af8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af9">
    <w:name w:val="Strong"/>
    <w:basedOn w:val="a2"/>
    <w:uiPriority w:val="22"/>
    <w:qFormat/>
    <w:rPr>
      <w:b/>
      <w:bCs/>
    </w:rPr>
  </w:style>
  <w:style w:type="paragraph" w:styleId="afa">
    <w:name w:val="Subtitle"/>
    <w:basedOn w:val="a1"/>
    <w:next w:val="a1"/>
    <w:link w:val="afb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afc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d">
    <w:name w:val="table of figures"/>
    <w:basedOn w:val="a1"/>
    <w:next w:val="a1"/>
    <w:uiPriority w:val="99"/>
    <w:unhideWhenUsed/>
    <w:pPr>
      <w:spacing w:after="0"/>
    </w:pPr>
  </w:style>
  <w:style w:type="paragraph" w:styleId="afe">
    <w:name w:val="Title"/>
    <w:basedOn w:val="a1"/>
    <w:next w:val="a1"/>
    <w:link w:val="aff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11">
    <w:name w:val="toc 1"/>
    <w:basedOn w:val="a1"/>
    <w:next w:val="a1"/>
    <w:uiPriority w:val="39"/>
    <w:unhideWhenUsed/>
    <w:pPr>
      <w:spacing w:after="100"/>
    </w:pPr>
  </w:style>
  <w:style w:type="paragraph" w:styleId="27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7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1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1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table" w:styleId="aff0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</w:style>
  <w:style w:type="table" w:styleId="aff1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2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Shading 2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13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9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a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3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E36C0A" w:themeFill="accent6" w:themeFillShade="BF"/>
      </w:tcPr>
    </w:tblStylePr>
  </w:style>
  <w:style w:type="table" w:styleId="aff4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5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6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Light">
    <w:name w:val="Table Grid Light"/>
    <w:basedOn w:val="a3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3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3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3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0">
    <w:name w:val="Таблица-сетка 1 светлая1"/>
    <w:basedOn w:val="a3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0">
    <w:name w:val="Таблица-сетка 21"/>
    <w:basedOn w:val="a3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0">
    <w:name w:val="Таблица-сетка 31"/>
    <w:basedOn w:val="a3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0">
    <w:name w:val="Таблица-сетка 41"/>
    <w:basedOn w:val="a3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0">
    <w:name w:val="Таблица-сетка 5 темная1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0">
    <w:name w:val="Таблица-сетка 6 цветная1"/>
    <w:basedOn w:val="a3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3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1">
    <w:name w:val="Список-таблица 1 светлая1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1">
    <w:name w:val="Список-таблица 21"/>
    <w:basedOn w:val="a3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1">
    <w:name w:val="Список-таблица 31"/>
    <w:basedOn w:val="a3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1">
    <w:name w:val="Список-таблица 41"/>
    <w:basedOn w:val="a3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1">
    <w:name w:val="Список-таблица 5 темная1"/>
    <w:basedOn w:val="a3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1">
    <w:name w:val="Список-таблица 6 цветная1"/>
    <w:basedOn w:val="a3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3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1">
    <w:name w:val="Текст сноски Знак"/>
    <w:basedOn w:val="a2"/>
    <w:link w:val="af0"/>
    <w:uiPriority w:val="99"/>
    <w:semiHidden/>
    <w:rPr>
      <w:sz w:val="20"/>
      <w:szCs w:val="20"/>
    </w:rPr>
  </w:style>
  <w:style w:type="character" w:customStyle="1" w:styleId="ab">
    <w:name w:val="Текст концевой сноски Знак"/>
    <w:basedOn w:val="a2"/>
    <w:link w:val="aa"/>
    <w:uiPriority w:val="99"/>
    <w:semiHidden/>
    <w:rPr>
      <w:sz w:val="20"/>
      <w:szCs w:val="20"/>
    </w:rPr>
  </w:style>
  <w:style w:type="character" w:styleId="aff7">
    <w:name w:val="Placeholder Text"/>
    <w:basedOn w:val="a2"/>
    <w:uiPriority w:val="99"/>
    <w:semiHidden/>
    <w:rPr>
      <w:color w:val="666666"/>
    </w:rPr>
  </w:style>
  <w:style w:type="character" w:customStyle="1" w:styleId="af3">
    <w:name w:val="Верхний колонтитул Знак"/>
    <w:basedOn w:val="a2"/>
    <w:link w:val="af2"/>
    <w:uiPriority w:val="99"/>
  </w:style>
  <w:style w:type="character" w:customStyle="1" w:styleId="ae">
    <w:name w:val="Нижний колонтитул Знак"/>
    <w:basedOn w:val="a2"/>
    <w:link w:val="ad"/>
    <w:uiPriority w:val="99"/>
  </w:style>
  <w:style w:type="paragraph" w:styleId="aff8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f">
    <w:name w:val="Заголовок Знак"/>
    <w:basedOn w:val="a2"/>
    <w:link w:val="af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b">
    <w:name w:val="Подзаголовок Знак"/>
    <w:basedOn w:val="a2"/>
    <w:link w:val="afa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9">
    <w:name w:val="List Paragraph"/>
    <w:basedOn w:val="a1"/>
    <w:uiPriority w:val="34"/>
    <w:qFormat/>
    <w:pPr>
      <w:ind w:left="720"/>
      <w:contextualSpacing/>
    </w:pPr>
  </w:style>
  <w:style w:type="character" w:customStyle="1" w:styleId="a6">
    <w:name w:val="Основной текст Знак"/>
    <w:basedOn w:val="a2"/>
    <w:link w:val="a5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8">
    <w:name w:val="Текст макроса Знак"/>
    <w:basedOn w:val="a2"/>
    <w:link w:val="af7"/>
    <w:uiPriority w:val="99"/>
    <w:rPr>
      <w:rFonts w:ascii="Courier" w:hAnsi="Courier"/>
      <w:sz w:val="20"/>
      <w:szCs w:val="20"/>
    </w:rPr>
  </w:style>
  <w:style w:type="paragraph" w:styleId="2b">
    <w:name w:val="Quote"/>
    <w:basedOn w:val="a1"/>
    <w:next w:val="a1"/>
    <w:link w:val="2c"/>
    <w:uiPriority w:val="29"/>
    <w:qFormat/>
    <w:rPr>
      <w:i/>
      <w:iCs/>
      <w:color w:val="000000" w:themeColor="text1"/>
    </w:rPr>
  </w:style>
  <w:style w:type="character" w:customStyle="1" w:styleId="2c">
    <w:name w:val="Цитата 2 Знак"/>
    <w:basedOn w:val="a2"/>
    <w:link w:val="2b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a">
    <w:name w:val="Intense Quote"/>
    <w:basedOn w:val="a1"/>
    <w:next w:val="a1"/>
    <w:link w:val="af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b">
    <w:name w:val="Выделенная цитата Знак"/>
    <w:basedOn w:val="a2"/>
    <w:link w:val="affa"/>
    <w:uiPriority w:val="30"/>
    <w:rPr>
      <w:b/>
      <w:bCs/>
      <w:i/>
      <w:iCs/>
      <w:color w:val="4F81BD" w:themeColor="accent1"/>
    </w:rPr>
  </w:style>
  <w:style w:type="character" w:customStyle="1" w:styleId="15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6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7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8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9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a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>Administrator</cp:lastModifiedBy>
  <cp:revision>5</cp:revision>
  <dcterms:created xsi:type="dcterms:W3CDTF">2013-12-24T09:15:00Z</dcterms:created>
  <dcterms:modified xsi:type="dcterms:W3CDTF">2026-09-21T20:07:00Z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