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  <w:bookmarkStart w:id="0" w:name="_Toc73951025"/>
      <w:bookmarkStart w:id="1" w:name="_Toc74025346"/>
      <w:bookmarkStart w:id="2" w:name="_Toc169323421"/>
      <w:bookmarkStart w:id="3" w:name="_Toc73467572"/>
      <w:bookmarkStart w:id="4" w:name="_Toc73467698"/>
      <w:bookmarkStart w:id="5" w:name="_Toc73467983"/>
      <w:bookmarkStart w:id="6" w:name="_Toc73468286"/>
      <w:bookmarkStart w:id="7" w:name="_Toc73468446"/>
      <w:bookmarkStart w:id="8" w:name="_Toc73468514"/>
      <w:bookmarkStart w:id="9" w:name="_Toc73468560"/>
      <w:bookmarkStart w:id="10" w:name="_Toc73951026"/>
      <w:bookmarkStart w:id="11" w:name="_Toc74024493"/>
      <w:bookmarkStart w:id="12" w:name="_Toc74025347"/>
      <w:bookmarkStart w:id="13" w:name="_Toc74025643"/>
      <w:bookmarkStart w:id="14" w:name="_Toc74025754"/>
      <w:bookmarkStart w:id="15" w:name="_Toc74025799"/>
      <w:bookmarkStart w:id="16" w:name="_Toc74025844"/>
      <w:bookmarkStart w:id="17" w:name="_Toc74025990"/>
      <w:bookmarkStart w:id="18" w:name="_Toc74030257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auto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840" w:lineRule="exact"/>
        <w:ind w:left="0" w:right="0" w:firstLine="358" w:firstLineChars="112"/>
        <w:jc w:val="both"/>
        <w:rPr>
          <w:rFonts w:hint="default" w:ascii="Times New Roman" w:hAnsi="Times New Roman" w:cs="Times New Roman"/>
          <w:b/>
          <w:sz w:val="32"/>
          <w:szCs w:val="22"/>
          <w:u w:val="single"/>
          <w:lang w:val="en-US"/>
        </w:rPr>
      </w:pP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毕业设计（论文）题目：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 xml:space="preserve">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>虚拟网络流量可视化技术研究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00" w:lineRule="exact"/>
        <w:ind w:left="0" w:right="0" w:firstLine="2512" w:firstLineChars="785"/>
        <w:jc w:val="both"/>
        <w:rPr>
          <w:rFonts w:hint="default" w:ascii="Times New Roman" w:hAnsi="Times New Roman" w:cs="Times New Roman"/>
          <w:b/>
          <w:sz w:val="32"/>
          <w:szCs w:val="22"/>
          <w:u w:val="single"/>
          <w:lang w:val="en-US"/>
        </w:rPr>
      </w:pP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学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 xml:space="preserve">  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院：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 xml:space="preserve">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>信息与电子学院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00" w:lineRule="exact"/>
        <w:ind w:left="0" w:right="0" w:firstLine="2512" w:firstLineChars="785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专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 xml:space="preserve">  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业：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 xml:space="preserve">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>电子科学与技术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thick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00" w:lineRule="exact"/>
        <w:ind w:left="0" w:right="0" w:firstLine="2512" w:firstLineChars="785"/>
        <w:jc w:val="both"/>
        <w:rPr>
          <w:rFonts w:hint="default" w:ascii="Times New Roman" w:hAnsi="Times New Roman" w:cs="Times New Roman"/>
          <w:b/>
          <w:sz w:val="32"/>
          <w:szCs w:val="22"/>
          <w:lang w:val="en-US"/>
        </w:rPr>
      </w:pP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班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 xml:space="preserve">  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级：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 xml:space="preserve">    05411202   </w:t>
      </w:r>
      <w:r>
        <w:rPr>
          <w:rFonts w:hint="default" w:ascii="Times New Roman" w:hAnsi="Times New Roman" w:eastAsia="等线" w:cs="Times New Roman"/>
          <w:kern w:val="2"/>
          <w:sz w:val="32"/>
          <w:szCs w:val="22"/>
          <w:u w:val="single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00" w:lineRule="exact"/>
        <w:ind w:left="0" w:right="0" w:firstLine="2512" w:firstLineChars="785"/>
        <w:jc w:val="both"/>
        <w:rPr>
          <w:rFonts w:hint="default" w:ascii="Times New Roman" w:hAnsi="Times New Roman" w:cs="Times New Roman"/>
          <w:b/>
          <w:sz w:val="32"/>
          <w:szCs w:val="22"/>
          <w:u w:val="single"/>
          <w:lang w:val="en-US"/>
        </w:rPr>
      </w:pP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姓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 xml:space="preserve">  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名：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>王本亮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 xml:space="preserve">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00" w:lineRule="exact"/>
        <w:ind w:left="0" w:right="0" w:firstLine="2512" w:firstLineChars="785"/>
        <w:jc w:val="both"/>
        <w:rPr>
          <w:rFonts w:hint="eastAsia"/>
        </w:rPr>
      </w:pP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lang w:val="en-US" w:eastAsia="zh-CN" w:bidi="ar"/>
        </w:rPr>
        <w:t>指导教师：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>苏京霞</w:t>
      </w:r>
      <w:r>
        <w:rPr>
          <w:rFonts w:hint="default" w:ascii="Times New Roman" w:hAnsi="Times New Roman" w:eastAsia="等线" w:cs="Times New Roman"/>
          <w:b/>
          <w:kern w:val="2"/>
          <w:sz w:val="32"/>
          <w:szCs w:val="22"/>
          <w:u w:val="single"/>
          <w:lang w:val="en-US" w:eastAsia="zh-CN" w:bidi="ar"/>
        </w:rPr>
        <w:t xml:space="preserve">      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985" w:right="1474" w:bottom="1474" w:left="1701" w:header="1361" w:footer="1134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31"/>
        <w:rPr>
          <w:rFonts w:hint="eastAsia"/>
        </w:rPr>
      </w:pPr>
      <w:r>
        <w:rPr>
          <w:rFonts w:hint="eastAsia"/>
        </w:rPr>
        <w:t>目  录</w:t>
      </w:r>
      <w:bookmarkEnd w:id="0"/>
      <w:bookmarkEnd w:id="1"/>
      <w:bookmarkEnd w:id="2"/>
    </w:p>
    <w:p>
      <w:pPr>
        <w:pStyle w:val="22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bCs w:val="0"/>
          <w:caps w:val="0"/>
          <w:sz w:val="24"/>
          <w:u w:val="single"/>
          <w:lang/>
        </w:rPr>
      </w:pPr>
      <w:r>
        <w:rPr>
          <w:b w:val="0"/>
          <w:color w:val="000000"/>
          <w:sz w:val="24"/>
        </w:rPr>
        <w:fldChar w:fldCharType="begin"/>
      </w:r>
      <w:r>
        <w:rPr>
          <w:b w:val="0"/>
          <w:color w:val="000000"/>
          <w:sz w:val="24"/>
        </w:rPr>
        <w:instrText xml:space="preserve"> TOC \o "1-3" \h \z </w:instrText>
      </w:r>
      <w:r>
        <w:rPr>
          <w:b w:val="0"/>
          <w:color w:val="000000"/>
          <w:sz w:val="24"/>
        </w:rPr>
        <w:fldChar w:fldCharType="separate"/>
      </w:r>
      <w:bookmarkStart w:id="19" w:name="_Hlt169323716"/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"_Toc169323422"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kern w:val="44"/>
          <w:sz w:val="24"/>
          <w:u w:val="single"/>
        </w:rPr>
        <w:t>第1章</w: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 xml:space="preserve">  </w: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  <w:lang w:val="en-US" w:eastAsia="zh-CN"/>
        </w:rPr>
        <w:t>绪 论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_Toc169323422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1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  <w:bookmarkEnd w:id="19"/>
    </w:p>
    <w:p>
      <w:pPr>
        <w:pStyle w:val="26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smallCaps w:val="0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"_Toc169323423"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t xml:space="preserve">1.1 </w:t>
      </w:r>
      <w:bookmarkStart w:id="20" w:name="_Hlt169323722"/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研究背景和意义</w:t>
      </w:r>
      <w:r>
        <w:rPr>
          <w:rFonts w:hint="eastAsia" w:asciiTheme="minorEastAsia" w:hAnsiTheme="minorEastAsia" w:eastAsiaTheme="minorEastAsia" w:cstheme="minorEastAsia"/>
          <w:sz w:val="24"/>
          <w:lang/>
        </w:rPr>
        <w:tab/>
      </w:r>
      <w:bookmarkEnd w:id="20"/>
      <w:r>
        <w:rPr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_Toc169323423 \h </w:instrText>
      </w:r>
      <w:r>
        <w:rPr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lang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smallCaps w:val="0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"_Toc169323424"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t xml:space="preserve">1.2 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研究历史和现状</w:t>
      </w:r>
      <w:r>
        <w:rPr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2</w:t>
      </w:r>
      <w:r>
        <w:rPr>
          <w:rStyle w:val="35"/>
          <w:rFonts w:hint="eastAsia" w:asciiTheme="minorEastAsia" w:hAnsiTheme="minorEastAsia" w:eastAsiaTheme="minorEastAsia" w:cstheme="minorEastAsia"/>
          <w:sz w:val="24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"_Toc169323425"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1.2.1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发展历史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2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"_Toc169323426"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1.2.2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研究现状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_Toc169323426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1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i w:val="0"/>
          <w:iCs w:val="0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"_Toc169323427"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1.2.3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总结与分析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_Toc169323427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1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"_Toc169323428"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1.3 研究内容和结构安排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_Toc169323428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>1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2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bCs w:val="0"/>
          <w:caps w:val="0"/>
          <w:sz w:val="24"/>
          <w:u w:val="single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"_Toc169323429"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 xml:space="preserve">第2章 </w: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  <w:lang w:val="en-US" w:eastAsia="zh-CN"/>
        </w:rPr>
        <w:t>涉及的理论与技术基础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_Toc169323429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1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"_Toc169323430"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2.1 引言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_Toc169323430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>1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smallCap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2.2 虚拟网络组成与构建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"_Toc169323435"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2.2.1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虚拟网络的组成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_Toc169323435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i w:val="0"/>
          <w:iC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"_Toc169323436"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2.2.2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虚拟网络的路由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2.3 流量监听技术与实践方法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"_Toc169323435"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流量监听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_Toc169323435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i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"_Toc169323436"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实践方法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2.4 数据存储方法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smallCap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2.5 服务器与客户端全双工通信方法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"_Toc169323435"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Websocket技术简介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_Toc169323435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i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"_Toc169323436"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Websocket应用场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2.6 可视化技术理论基础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"_Toc169323435"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动态页面设计方法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_Toc169323435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smallCap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"_Toc169323436"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6.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Echart服务框架简介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2.7 逻辑</w:t>
      </w:r>
      <w:r>
        <w:rPr>
          <w:rStyle w:val="35"/>
          <w:rFonts w:hint="default" w:asciiTheme="minorEastAsia" w:hAnsiTheme="minorEastAsia" w:eastAsiaTheme="minorEastAsia" w:cstheme="minorEastAsia"/>
          <w:sz w:val="24"/>
          <w:lang w:val="en-US" w:eastAsia="zh-CN"/>
        </w:rPr>
        <w:t>-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视图</w:t>
      </w:r>
      <w:r>
        <w:rPr>
          <w:rStyle w:val="35"/>
          <w:rFonts w:hint="default" w:asciiTheme="minorEastAsia" w:hAnsiTheme="minorEastAsia" w:eastAsiaTheme="minorEastAsia" w:cstheme="minorEastAsia"/>
          <w:sz w:val="24"/>
          <w:lang w:val="en-US" w:eastAsia="zh-CN"/>
        </w:rPr>
        <w:t>-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模版（</w:t>
      </w:r>
      <w:r>
        <w:rPr>
          <w:rStyle w:val="35"/>
          <w:rFonts w:hint="default" w:asciiTheme="minorEastAsia" w:hAnsiTheme="minorEastAsia" w:eastAsiaTheme="minorEastAsia" w:cstheme="minorEastAsia"/>
          <w:sz w:val="24"/>
          <w:lang w:val="en-US" w:eastAsia="zh-CN"/>
        </w:rPr>
        <w:t>MVT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）框架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"_Toc169323435"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7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default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MVC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框架介绍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_Toc169323435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smallCap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"_Toc169323436"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7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.2 </w:t>
      </w:r>
      <w:r>
        <w:rPr>
          <w:rStyle w:val="35"/>
          <w:rFonts w:hint="default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MVT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框架介绍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"_Toc169323435"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7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 </w:t>
      </w:r>
      <w:r>
        <w:rPr>
          <w:rStyle w:val="35"/>
          <w:rFonts w:hint="default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 xml:space="preserve">MVT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与</w:t>
      </w:r>
      <w:r>
        <w:rPr>
          <w:rStyle w:val="35"/>
          <w:rFonts w:hint="default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MVC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的差异与共性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_Toc169323435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smallCap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"_Toc169323436"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7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 </w:t>
      </w:r>
      <w:r>
        <w:rPr>
          <w:rStyle w:val="35"/>
          <w:rFonts w:hint="default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MVT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设计方法应用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"_Toc169323434"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2.8 消息队列功能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_Toc169323434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/>
    <w:p>
      <w:pPr>
        <w:pStyle w:val="22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bCs w:val="0"/>
          <w:caps w:val="0"/>
          <w:sz w:val="24"/>
          <w:u w:val="single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"_Toc169323437"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 xml:space="preserve">第3章  </w: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  <w:lang w:val="en-US" w:eastAsia="zh-CN"/>
        </w:rPr>
        <w:t>系统设计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_Toc169323437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9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"_Toc169323438"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3.1引言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_Toc169323438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9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smallCap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"_Toc169323438"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3.2 系统总体设计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_Toc169323438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9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"_Toc169323439"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3.1.1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技术路线与设计原则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_Toc169323439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9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"_Toc169323440"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3.1.2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目标与功能需求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10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i w:val="0"/>
          <w:iCs w:val="0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"_Toc169323441"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3.1.3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系统总体结构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_Toc169323441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12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"_Toc169323442"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3.3 流量监听模块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_Toc169323442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>13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"_Toc169323443"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3.2.1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流量监听模块功能与性能要求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_Toc169323443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14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i w:val="0"/>
          <w:iCs w:val="0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"_Toc169323446"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2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技术框架选取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_Toc169323446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26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"_Toc169323448"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3.4 通信服务器模块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_Toc169323448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"_Toc169323449"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通信服务器功能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_Toc169323449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"_Toc169323450"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通信服务器技术框架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i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"_Toc169323451"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.3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数据库功能与需求分析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_Toc169323451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29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"_Toc169323448"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3.5 数据可视化展示模块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_Toc169323448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"_Toc169323449"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数据展示要求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_Toc169323449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i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"_Toc169323450"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数据展示技术架构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rPr>
          <w:lang/>
        </w:rPr>
      </w:pPr>
    </w:p>
    <w:p>
      <w:pPr>
        <w:pStyle w:val="22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bCs w:val="0"/>
          <w:caps w:val="0"/>
          <w:color w:val="000000"/>
          <w:sz w:val="24"/>
          <w:u w:val="single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instrText xml:space="preserve">HYPERLINK \l "_Toc169323456"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t xml:space="preserve">第4章  </w:t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 w:val="en-US" w:eastAsia="zh-CN"/>
        </w:rPr>
        <w:t>系统</w:t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t>实现</w:t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instrText xml:space="preserve"> PAGEREF _Toc169323456 \h </w:instrText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t>38</w:t>
      </w:r>
      <w:r>
        <w:rPr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color w:val="000000"/>
          <w:sz w:val="24"/>
          <w:u w:val="single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"_Toc169323457"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4.1主要功能需求说明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_Toc169323457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"_Toc169323449"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4.1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.1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系统工作流程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_Toc169323449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"_Toc169323450"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.2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流量监听的硬件与软件环境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"_Toc169323449"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流量监听性能指标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_Toc169323449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"_Toc169323450"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通信服务器功能需求分析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smallCaps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"_Toc169323451"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5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 xml:space="preserve"> 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数据展示模块而功能需求分析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_Toc169323451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29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"_Toc169323458"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4.2关键功能模块实现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_Toc169323458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HYPERLINK \l "_Toc169323459"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4.2.1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流量监听模块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_Toc169323459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i w:val="0"/>
          <w:iCs w:val="0"/>
          <w:sz w:val="24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4.2.2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数据存储与读取功能模块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 通信服务器模块技术实现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4 数据展示模块的逻辑实现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4.2.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5 数据展示模块功能需求分析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"_Toc169323462"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4.3 系统功能与稳定性测试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_Toc169323462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43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1 系统功能测试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3.2 系统稳定性测试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3.3 测试环境和条件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3.4 评价方法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16"/>
        <w:tabs>
          <w:tab w:val="right" w:leader="dot" w:pos="8721"/>
        </w:tabs>
        <w:spacing w:line="440" w:lineRule="exact"/>
      </w:pP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HYPERLINK \l "_Toc169323460"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4.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val="en-US" w:eastAsia="zh-CN" w:bidi="ar-SA"/>
        </w:rPr>
        <w:t>3.5 结果与分析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instrText xml:space="preserve"> PAGEREF _Toc169323460 \h </w:instrTex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t>38</w:t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i w:val="0"/>
          <w:iCs w:val="0"/>
          <w:smallCaps/>
          <w:kern w:val="2"/>
          <w:sz w:val="24"/>
          <w:szCs w:val="24"/>
          <w:lang w:bidi="ar-SA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HYPERLINK \l "_Toc169323462"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4.4 小结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instrText xml:space="preserve"> PAGEREF _Toc169323462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t>43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2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"_Toc169323463"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 xml:space="preserve">第5章  </w: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  <w:lang w:val="en-US" w:eastAsia="zh-CN"/>
        </w:rPr>
        <w:t>结束语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_Toc169323463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48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"_Toc169323462"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5.1 全文总结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_Toc169323462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43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6"/>
        <w:tabs>
          <w:tab w:val="right" w:leader="dot" w:pos="8721"/>
        </w:tabs>
        <w:spacing w:line="440" w:lineRule="exact"/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HYPERLINK \l "_Toc169323462"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5.2 工作展望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ab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instrText xml:space="preserve"> PAGEREF _Toc169323462 \h </w:instrTex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t>43</w:t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sz w:val="24"/>
          <w:lang w:val="en-US" w:eastAsia="zh-CN"/>
        </w:rPr>
        <w:fldChar w:fldCharType="end"/>
      </w:r>
    </w:p>
    <w:p>
      <w:pPr>
        <w:pStyle w:val="22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bCs w:val="0"/>
          <w:caps w:val="0"/>
          <w:sz w:val="24"/>
          <w:u w:val="single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"_Toc169323464"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>致   谢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_Toc169323464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49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</w:p>
    <w:p>
      <w:pPr>
        <w:pStyle w:val="22"/>
        <w:tabs>
          <w:tab w:val="right" w:leader="dot" w:pos="8721"/>
        </w:tabs>
        <w:spacing w:line="440" w:lineRule="exact"/>
        <w:rPr>
          <w:rFonts w:hint="eastAsia" w:asciiTheme="minorEastAsia" w:hAnsiTheme="minorEastAsia" w:eastAsiaTheme="minorEastAsia" w:cstheme="minorEastAsia"/>
          <w:bCs w:val="0"/>
          <w:caps w:val="0"/>
          <w:sz w:val="24"/>
          <w:u w:val="single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"_Toc169323465"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>参考文献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_Toc169323465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50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</w:p>
    <w:p>
      <w:pPr>
        <w:pStyle w:val="22"/>
        <w:tabs>
          <w:tab w:val="right" w:leader="dot" w:pos="8721"/>
        </w:tabs>
        <w:spacing w:line="440" w:lineRule="exact"/>
        <w:rPr>
          <w:bCs w:val="0"/>
          <w:caps w:val="0"/>
          <w:sz w:val="24"/>
          <w:lang/>
        </w:rPr>
      </w:pP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begin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HYPERLINK \l "_Toc169323466"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instrText xml:space="preserve"> </w:instrText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separate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t>附  录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ab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instrText xml:space="preserve"> PAGEREF _Toc169323466 \h </w:instrTex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t>51</w:t>
      </w:r>
      <w:r>
        <w:rPr>
          <w:rFonts w:hint="eastAsia" w:asciiTheme="minorEastAsia" w:hAnsiTheme="minorEastAsia" w:eastAsiaTheme="minorEastAsia" w:cstheme="minorEastAsia"/>
          <w:bCs w:val="0"/>
          <w:sz w:val="24"/>
          <w:u w:val="single"/>
          <w:lang/>
        </w:rPr>
        <w:fldChar w:fldCharType="end"/>
      </w:r>
      <w:r>
        <w:rPr>
          <w:rStyle w:val="35"/>
          <w:rFonts w:hint="eastAsia" w:asciiTheme="minorEastAsia" w:hAnsiTheme="minorEastAsia" w:eastAsiaTheme="minorEastAsia" w:cstheme="minorEastAsia"/>
          <w:bCs w:val="0"/>
          <w:sz w:val="24"/>
          <w:u w:val="single"/>
        </w:rPr>
        <w:fldChar w:fldCharType="end"/>
      </w:r>
    </w:p>
    <w:p>
      <w:pPr>
        <w:pStyle w:val="22"/>
        <w:spacing w:line="440" w:lineRule="exact"/>
        <w:rPr>
          <w:rStyle w:val="35"/>
          <w:rFonts w:hint="eastAsia"/>
          <w:color w:val="000000"/>
          <w:sz w:val="24"/>
          <w:u w:val="none"/>
        </w:rPr>
      </w:pPr>
      <w:r>
        <w:rPr>
          <w:b w:val="0"/>
          <w:sz w:val="24"/>
        </w:rPr>
        <w:fldChar w:fldCharType="end"/>
      </w:r>
    </w:p>
    <w:p>
      <w:pPr>
        <w:pStyle w:val="31"/>
        <w:sectPr>
          <w:pgSz w:w="11906" w:h="16838"/>
          <w:pgMar w:top="1985" w:right="1474" w:bottom="1474" w:left="1701" w:header="1361" w:footer="1134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31"/>
        <w:rPr>
          <w:rStyle w:val="38"/>
          <w:rFonts w:hint="eastAsia"/>
          <w:b/>
          <w:bCs/>
        </w:rPr>
      </w:pPr>
      <w:bookmarkStart w:id="21" w:name="_Toc169323422"/>
      <w:r>
        <w:rPr>
          <w:rStyle w:val="38"/>
          <w:rFonts w:hint="eastAsia"/>
          <w:b/>
          <w:bCs/>
        </w:rPr>
        <w:t>第1章</w:t>
      </w:r>
      <w:r>
        <w:rPr>
          <w:rFonts w:hint="eastAsia"/>
        </w:rPr>
        <w:t xml:space="preserve">  </w:t>
      </w:r>
      <w:r>
        <w:rPr>
          <w:rStyle w:val="38"/>
          <w:rFonts w:hint="eastAsia"/>
          <w:b/>
          <w:bCs/>
        </w:rPr>
        <w:t>引</w:t>
      </w:r>
      <w:r>
        <w:rPr>
          <w:rFonts w:hint="eastAsia"/>
        </w:rPr>
        <w:t xml:space="preserve"> </w:t>
      </w:r>
      <w:r>
        <w:rPr>
          <w:rStyle w:val="38"/>
          <w:rFonts w:hint="eastAsia"/>
          <w:b/>
          <w:bCs/>
        </w:rPr>
        <w:t>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21"/>
    </w:p>
    <w:p>
      <w:pPr>
        <w:pStyle w:val="3"/>
        <w:numPr>
          <w:ilvl w:val="0"/>
          <w:numId w:val="0"/>
        </w:numPr>
        <w:tabs>
          <w:tab w:val="clear" w:pos="780"/>
          <w:tab w:val="clear" w:pos="1854"/>
        </w:tabs>
        <w:rPr>
          <w:rFonts w:hint="eastAsia"/>
        </w:rPr>
      </w:pPr>
      <w:bookmarkStart w:id="22" w:name="_Toc73467573"/>
      <w:bookmarkStart w:id="23" w:name="_Toc73467699"/>
      <w:bookmarkStart w:id="24" w:name="_Toc73467984"/>
      <w:bookmarkStart w:id="25" w:name="_Toc73468287"/>
      <w:bookmarkStart w:id="26" w:name="_Toc73468447"/>
      <w:bookmarkStart w:id="27" w:name="_Toc73468515"/>
      <w:bookmarkStart w:id="28" w:name="_Toc73468561"/>
      <w:bookmarkStart w:id="29" w:name="_Toc73951027"/>
      <w:bookmarkStart w:id="30" w:name="_Toc74024494"/>
      <w:bookmarkStart w:id="31" w:name="_Toc74025348"/>
      <w:bookmarkStart w:id="32" w:name="_Toc74025644"/>
      <w:bookmarkStart w:id="33" w:name="_Toc74025755"/>
      <w:bookmarkStart w:id="34" w:name="_Toc74025800"/>
      <w:bookmarkStart w:id="35" w:name="_Toc74025845"/>
      <w:bookmarkStart w:id="36" w:name="_Toc74025991"/>
      <w:bookmarkStart w:id="37" w:name="_Toc74030258"/>
      <w:bookmarkStart w:id="38" w:name="_Toc169323423"/>
      <w:r>
        <w:rPr>
          <w:rFonts w:hint="eastAsia"/>
        </w:rPr>
        <w:t>1.1 应用背景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pStyle w:val="4"/>
        <w:numPr>
          <w:ilvl w:val="0"/>
          <w:numId w:val="0"/>
        </w:numPr>
        <w:tabs>
          <w:tab w:val="clear" w:pos="780"/>
          <w:tab w:val="clear" w:pos="1854"/>
        </w:tabs>
        <w:rPr>
          <w:rFonts w:hint="eastAsia"/>
        </w:rPr>
      </w:pPr>
      <w:bookmarkStart w:id="39" w:name="_Toc73467576"/>
      <w:bookmarkStart w:id="40" w:name="_Toc73467702"/>
      <w:bookmarkStart w:id="41" w:name="_Toc73467987"/>
      <w:bookmarkStart w:id="42" w:name="_Toc73468290"/>
      <w:bookmarkStart w:id="43" w:name="_Toc73468450"/>
      <w:bookmarkStart w:id="44" w:name="_Toc73468518"/>
      <w:bookmarkStart w:id="45" w:name="_Toc73468564"/>
      <w:bookmarkStart w:id="46" w:name="_Toc73951030"/>
      <w:bookmarkStart w:id="47" w:name="_Toc74024497"/>
      <w:bookmarkStart w:id="48" w:name="_Toc74025351"/>
      <w:bookmarkStart w:id="49" w:name="_Toc74025647"/>
      <w:bookmarkStart w:id="50" w:name="_Toc74025758"/>
      <w:bookmarkStart w:id="51" w:name="_Toc74025803"/>
      <w:bookmarkStart w:id="52" w:name="_Toc74025848"/>
      <w:bookmarkStart w:id="53" w:name="_Toc74025994"/>
      <w:bookmarkStart w:id="54" w:name="_Toc74030261"/>
      <w:bookmarkStart w:id="55" w:name="_Toc169323426"/>
      <w:r>
        <w:rPr>
          <w:rFonts w:hint="eastAsia"/>
        </w:rPr>
        <w:t>1.2.2 码激励线性预测编码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4"/>
        <w:numPr>
          <w:ilvl w:val="0"/>
          <w:numId w:val="0"/>
        </w:numPr>
        <w:tabs>
          <w:tab w:val="clear" w:pos="780"/>
          <w:tab w:val="clear" w:pos="1854"/>
        </w:tabs>
        <w:rPr>
          <w:rFonts w:hint="eastAsia"/>
        </w:rPr>
      </w:pPr>
      <w:bookmarkStart w:id="56" w:name="_Toc73467577"/>
      <w:bookmarkStart w:id="57" w:name="_Toc73467703"/>
      <w:bookmarkStart w:id="58" w:name="_Toc73467988"/>
      <w:bookmarkStart w:id="59" w:name="_Toc73468291"/>
      <w:bookmarkStart w:id="60" w:name="_Toc73468451"/>
      <w:bookmarkStart w:id="61" w:name="_Toc73468519"/>
      <w:bookmarkStart w:id="62" w:name="_Toc73468565"/>
      <w:bookmarkStart w:id="63" w:name="_Toc73951031"/>
      <w:bookmarkStart w:id="64" w:name="_Toc74024498"/>
      <w:bookmarkStart w:id="65" w:name="_Toc74025352"/>
      <w:bookmarkStart w:id="66" w:name="_Toc74025648"/>
      <w:bookmarkStart w:id="67" w:name="_Toc74025759"/>
      <w:bookmarkStart w:id="68" w:name="_Toc74025804"/>
      <w:bookmarkStart w:id="69" w:name="_Toc74025849"/>
      <w:bookmarkStart w:id="70" w:name="_Toc74025995"/>
      <w:bookmarkStart w:id="71" w:name="_Toc74030262"/>
      <w:bookmarkStart w:id="72" w:name="_Toc169323427"/>
      <w:r>
        <w:rPr>
          <w:rFonts w:hint="eastAsia"/>
        </w:rPr>
        <w:t>1.2.3 多带激励语音编码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Start w:id="73" w:name="_GoBack"/>
      <w:bookmarkEnd w:id="73"/>
    </w:p>
    <w:sectPr>
      <w:pgSz w:w="11906" w:h="16838"/>
      <w:pgMar w:top="1985" w:right="1474" w:bottom="1474" w:left="1701" w:header="1361" w:footer="113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MathPackOne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3"/>
      </w:rPr>
    </w:pPr>
    <w:r>
      <w:rPr>
        <w:rStyle w:val="33"/>
      </w:rPr>
      <w:fldChar w:fldCharType="begin"/>
    </w:r>
    <w:r>
      <w:rPr>
        <w:rStyle w:val="33"/>
      </w:rPr>
      <w:instrText xml:space="preserve">PAGE  </w:instrText>
    </w:r>
    <w:r>
      <w:rPr>
        <w:rStyle w:val="33"/>
      </w:rPr>
      <w:fldChar w:fldCharType="separate"/>
    </w:r>
    <w:r>
      <w:rPr>
        <w:rStyle w:val="33"/>
        <w:lang/>
      </w:rPr>
      <w:t>II</w:t>
    </w:r>
    <w:r>
      <w:rPr>
        <w:rStyle w:val="33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spacing w:val="10"/>
      </w:rPr>
    </w:pPr>
    <w:r>
      <w:rPr>
        <w:rFonts w:hint="eastAsia"/>
        <w:spacing w:val="10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17958">
    <w:nsid w:val="095D6E06"/>
    <w:multiLevelType w:val="multilevel"/>
    <w:tmpl w:val="095D6E06"/>
    <w:lvl w:ilvl="0" w:tentative="1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693844914">
    <w:nsid w:val="64F605B2"/>
    <w:multiLevelType w:val="multilevel"/>
    <w:tmpl w:val="64F605B2"/>
    <w:lvl w:ilvl="0" w:tentative="1">
      <w:start w:val="1"/>
      <w:numFmt w:val="decimal"/>
      <w:lvlText w:val="第%1章"/>
      <w:lvlJc w:val="center"/>
      <w:pPr>
        <w:tabs>
          <w:tab w:val="left" w:pos="1854"/>
        </w:tabs>
        <w:ind w:left="0" w:firstLine="1134"/>
      </w:pPr>
      <w:rPr>
        <w:rFonts w:hint="eastAsia"/>
        <w:b/>
        <w:i w:val="0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720"/>
        </w:tabs>
        <w:ind w:left="-180" w:firstLine="180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080"/>
        </w:tabs>
        <w:ind w:left="671" w:hanging="67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620"/>
        </w:tabs>
        <w:ind w:left="8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980"/>
        </w:tabs>
        <w:ind w:left="9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096"/>
        </w:tabs>
        <w:ind w:left="10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238"/>
        </w:tabs>
        <w:ind w:left="12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379"/>
        </w:tabs>
        <w:ind w:left="1379" w:hanging="1559"/>
      </w:pPr>
      <w:rPr>
        <w:rFonts w:hint="eastAsia"/>
      </w:rPr>
    </w:lvl>
  </w:abstractNum>
  <w:num w:numId="1">
    <w:abstractNumId w:val="1693844914"/>
  </w:num>
  <w:num w:numId="2">
    <w:abstractNumId w:val="1571179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45"/>
    <w:rsid w:val="00520845"/>
    <w:rsid w:val="00E02F09"/>
    <w:rsid w:val="05F07DF7"/>
    <w:rsid w:val="10275BB3"/>
    <w:rsid w:val="10F91EB1"/>
    <w:rsid w:val="11A96672"/>
    <w:rsid w:val="13BA774D"/>
    <w:rsid w:val="15B37F5C"/>
    <w:rsid w:val="15CD1AC4"/>
    <w:rsid w:val="16FE2666"/>
    <w:rsid w:val="1727234F"/>
    <w:rsid w:val="17652D99"/>
    <w:rsid w:val="17F47C31"/>
    <w:rsid w:val="191F437C"/>
    <w:rsid w:val="19367754"/>
    <w:rsid w:val="1E0F4587"/>
    <w:rsid w:val="23973F5B"/>
    <w:rsid w:val="240E0C8A"/>
    <w:rsid w:val="259D0D7B"/>
    <w:rsid w:val="27B67A40"/>
    <w:rsid w:val="2A6564F7"/>
    <w:rsid w:val="327C1DC0"/>
    <w:rsid w:val="328E3B55"/>
    <w:rsid w:val="387A2C78"/>
    <w:rsid w:val="3AA779CE"/>
    <w:rsid w:val="3B0E4383"/>
    <w:rsid w:val="3EC800E5"/>
    <w:rsid w:val="451F1D31"/>
    <w:rsid w:val="4D925F03"/>
    <w:rsid w:val="4E061EBC"/>
    <w:rsid w:val="4F016EDC"/>
    <w:rsid w:val="50842484"/>
    <w:rsid w:val="5BDD3732"/>
    <w:rsid w:val="5D117FCF"/>
    <w:rsid w:val="6021219D"/>
    <w:rsid w:val="664C2F35"/>
    <w:rsid w:val="6DAC46BD"/>
    <w:rsid w:val="713C5C47"/>
    <w:rsid w:val="76B2606A"/>
    <w:rsid w:val="78200AD9"/>
    <w:rsid w:val="79F8465D"/>
    <w:rsid w:val="7C763CB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after="120" w:line="640" w:lineRule="exact"/>
      <w:jc w:val="center"/>
      <w:outlineLvl w:val="0"/>
    </w:pPr>
    <w:rPr>
      <w:rFonts w:ascii="黑体"/>
      <w:b/>
      <w:bCs/>
      <w:spacing w:val="10"/>
      <w:kern w:val="44"/>
      <w:sz w:val="32"/>
      <w:szCs w:val="32"/>
      <w:lang w:val="en-US" w:eastAsia="zh-CN" w:bidi="ar-SA"/>
    </w:rPr>
  </w:style>
  <w:style w:type="paragraph" w:styleId="3">
    <w:name w:val="heading 2"/>
    <w:next w:val="4"/>
    <w:qFormat/>
    <w:uiPriority w:val="0"/>
    <w:pPr>
      <w:keepNext/>
      <w:keepLines/>
      <w:numPr>
        <w:ilvl w:val="1"/>
        <w:numId w:val="1"/>
      </w:numPr>
      <w:tabs>
        <w:tab w:val="left" w:pos="720"/>
      </w:tabs>
      <w:spacing w:after="120" w:line="640" w:lineRule="exact"/>
      <w:ind w:left="0" w:firstLine="0"/>
      <w:outlineLvl w:val="1"/>
    </w:pPr>
    <w:rPr>
      <w:rFonts w:ascii="宋体"/>
      <w:b/>
      <w:bCs/>
      <w:spacing w:val="10"/>
      <w:kern w:val="2"/>
      <w:sz w:val="28"/>
      <w:szCs w:val="28"/>
      <w:lang w:val="en-US" w:eastAsia="zh-CN" w:bidi="ar-SA"/>
    </w:rPr>
  </w:style>
  <w:style w:type="paragraph" w:styleId="4">
    <w:name w:val="heading 3"/>
    <w:next w:val="5"/>
    <w:qFormat/>
    <w:uiPriority w:val="0"/>
    <w:pPr>
      <w:numPr>
        <w:ilvl w:val="2"/>
        <w:numId w:val="1"/>
      </w:numPr>
      <w:tabs>
        <w:tab w:val="left" w:pos="0"/>
      </w:tabs>
      <w:snapToGrid w:val="0"/>
      <w:spacing w:after="120" w:line="640" w:lineRule="exact"/>
      <w:ind w:left="0" w:firstLine="0"/>
      <w:outlineLvl w:val="2"/>
    </w:pPr>
    <w:rPr>
      <w:rFonts w:ascii="黑体"/>
      <w:b/>
      <w:spacing w:val="10"/>
      <w:kern w:val="2"/>
      <w:sz w:val="24"/>
      <w:szCs w:val="24"/>
      <w:lang w:val="en-US" w:eastAsia="zh-CN" w:bidi="ar-SA"/>
    </w:rPr>
  </w:style>
  <w:style w:type="paragraph" w:styleId="5">
    <w:name w:val="heading 4"/>
    <w:next w:val="1"/>
    <w:qFormat/>
    <w:uiPriority w:val="0"/>
    <w:pPr>
      <w:keepNext/>
      <w:keepLines/>
      <w:spacing w:after="120" w:line="640" w:lineRule="exact"/>
      <w:outlineLvl w:val="3"/>
    </w:pPr>
    <w:rPr>
      <w:rFonts w:ascii="黑体" w:eastAsia="黑体" w:cs="黑体"/>
      <w:bCs/>
      <w:spacing w:val="10"/>
      <w:sz w:val="24"/>
      <w:szCs w:val="28"/>
      <w:lang w:val="en-US" w:eastAsia="zh-CN" w:bidi="ar-SA"/>
    </w:rPr>
  </w:style>
  <w:style w:type="paragraph" w:styleId="6">
    <w:name w:val="heading 5"/>
    <w:basedOn w:val="1"/>
    <w:next w:val="1"/>
    <w:qFormat/>
    <w:uiPriority w:val="0"/>
    <w:pPr>
      <w:keepNext/>
      <w:keepLines/>
      <w:spacing w:after="120" w:line="640" w:lineRule="exact"/>
      <w:outlineLvl w:val="4"/>
    </w:pPr>
    <w:rPr>
      <w:rFonts w:ascii="宋体"/>
      <w:bCs/>
      <w:spacing w:val="10"/>
      <w:sz w:val="24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iPriority w:val="0"/>
  </w:style>
  <w:style w:type="table" w:default="1" w:styleId="36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2">
    <w:name w:val="List Number"/>
    <w:basedOn w:val="1"/>
    <w:semiHidden/>
    <w:uiPriority w:val="0"/>
    <w:pPr>
      <w:numPr>
        <w:ilvl w:val="0"/>
        <w:numId w:val="2"/>
      </w:numPr>
      <w:tabs>
        <w:tab w:val="left" w:pos="780"/>
      </w:tabs>
      <w:spacing w:line="440" w:lineRule="exact"/>
      <w:ind w:right="840" w:rightChars="400"/>
      <w:jc w:val="left"/>
    </w:pPr>
    <w:rPr>
      <w:rFonts w:ascii="宋体" w:hAnsi="宋体"/>
      <w:spacing w:val="10"/>
      <w:sz w:val="24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spacing w:line="360" w:lineRule="auto"/>
    </w:pPr>
    <w:rPr>
      <w:sz w:val="24"/>
    </w:r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17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8">
    <w:name w:val="Date"/>
    <w:basedOn w:val="1"/>
    <w:next w:val="1"/>
    <w:semiHidden/>
    <w:uiPriority w:val="0"/>
    <w:pPr>
      <w:ind w:left="100" w:leftChars="2500"/>
    </w:pPr>
  </w:style>
  <w:style w:type="paragraph" w:styleId="19">
    <w:name w:val="Balloon Text"/>
    <w:basedOn w:val="1"/>
    <w:link w:val="43"/>
    <w:unhideWhenUsed/>
    <w:uiPriority w:val="99"/>
    <w:rPr>
      <w:sz w:val="18"/>
      <w:szCs w:val="18"/>
    </w:rPr>
  </w:style>
  <w:style w:type="paragraph" w:styleId="20">
    <w:name w:val="footer"/>
    <w:basedOn w:val="1"/>
    <w:link w:val="44"/>
    <w:semiHidden/>
    <w:uiPriority w:val="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1">
    <w:name w:val="header"/>
    <w:link w:val="45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pacing w:val="60"/>
      <w:sz w:val="28"/>
      <w:szCs w:val="18"/>
      <w:lang w:val="en-US" w:eastAsia="zh-CN" w:bidi="ar-SA"/>
    </w:rPr>
  </w:style>
  <w:style w:type="paragraph" w:styleId="22">
    <w:name w:val="toc 1"/>
    <w:basedOn w:val="1"/>
    <w:next w:val="23"/>
    <w:semiHidden/>
    <w:uiPriority w:val="0"/>
    <w:pPr>
      <w:spacing w:before="120" w:after="120"/>
      <w:jc w:val="left"/>
    </w:pPr>
    <w:rPr>
      <w:b/>
      <w:bCs/>
      <w:caps/>
    </w:rPr>
  </w:style>
  <w:style w:type="paragraph" w:customStyle="1" w:styleId="23">
    <w:name w:val="我的正文"/>
    <w:uiPriority w:val="0"/>
    <w:pPr>
      <w:adjustRightInd w:val="0"/>
      <w:snapToGrid w:val="0"/>
      <w:spacing w:line="440" w:lineRule="exact"/>
    </w:pPr>
    <w:rPr>
      <w:spacing w:val="10"/>
      <w:sz w:val="24"/>
      <w:lang w:val="en-US" w:eastAsia="zh-CN" w:bidi="ar-SA"/>
    </w:rPr>
  </w:style>
  <w:style w:type="paragraph" w:styleId="24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6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27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8">
    <w:name w:val="HTML Preformatted"/>
    <w:basedOn w:val="1"/>
    <w:semiHidden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paragraph" w:styleId="29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Times New Roman"/>
      <w:color w:val="000000"/>
      <w:kern w:val="0"/>
      <w:sz w:val="24"/>
    </w:rPr>
  </w:style>
  <w:style w:type="paragraph" w:styleId="30">
    <w:name w:val="index 1"/>
    <w:basedOn w:val="1"/>
    <w:next w:val="1"/>
    <w:semiHidden/>
    <w:uiPriority w:val="0"/>
    <w:pPr>
      <w:spacing w:line="440" w:lineRule="exact"/>
      <w:ind w:firstLine="520" w:firstLineChars="200"/>
    </w:pPr>
    <w:rPr>
      <w:sz w:val="24"/>
    </w:rPr>
  </w:style>
  <w:style w:type="paragraph" w:styleId="31">
    <w:name w:val="Title"/>
    <w:basedOn w:val="1"/>
    <w:qFormat/>
    <w:uiPriority w:val="0"/>
    <w:pPr>
      <w:spacing w:before="240" w:after="60" w:line="640" w:lineRule="exact"/>
      <w:jc w:val="center"/>
      <w:outlineLvl w:val="0"/>
    </w:pPr>
    <w:rPr>
      <w:rFonts w:ascii="宋体" w:hAnsi="宋体" w:cs="Arial"/>
      <w:b/>
      <w:bCs/>
      <w:spacing w:val="10"/>
      <w:sz w:val="32"/>
      <w:szCs w:val="32"/>
    </w:rPr>
  </w:style>
  <w:style w:type="character" w:styleId="33">
    <w:name w:val="page number"/>
    <w:basedOn w:val="32"/>
    <w:semiHidden/>
    <w:uiPriority w:val="0"/>
  </w:style>
  <w:style w:type="character" w:styleId="34">
    <w:name w:val="FollowedHyperlink"/>
    <w:semiHidden/>
    <w:uiPriority w:val="0"/>
    <w:rPr>
      <w:color w:val="800080"/>
      <w:u w:val="single"/>
    </w:rPr>
  </w:style>
  <w:style w:type="character" w:styleId="35">
    <w:name w:val="Hyperlink"/>
    <w:semiHidden/>
    <w:uiPriority w:val="0"/>
    <w:rPr>
      <w:color w:val="0000FF"/>
      <w:u w:val="single"/>
      <w:lang/>
    </w:rPr>
  </w:style>
  <w:style w:type="paragraph" w:customStyle="1" w:styleId="37">
    <w:name w:val="Default"/>
    <w:uiPriority w:val="0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character" w:customStyle="1" w:styleId="38">
    <w:name w:val="标题 1 Char Char"/>
    <w:uiPriority w:val="0"/>
    <w:rPr>
      <w:rFonts w:eastAsia="宋体"/>
      <w:b/>
      <w:bCs/>
      <w:spacing w:val="10"/>
      <w:kern w:val="44"/>
      <w:sz w:val="32"/>
      <w:szCs w:val="32"/>
      <w:lang w:val="en-US" w:eastAsia="zh-CN" w:bidi="ar-SA"/>
    </w:rPr>
  </w:style>
  <w:style w:type="character" w:customStyle="1" w:styleId="39">
    <w:name w:val="note"/>
    <w:basedOn w:val="32"/>
    <w:uiPriority w:val="0"/>
  </w:style>
  <w:style w:type="character" w:customStyle="1" w:styleId="40">
    <w:name w:val="keyword"/>
    <w:basedOn w:val="32"/>
    <w:uiPriority w:val="0"/>
  </w:style>
  <w:style w:type="character" w:customStyle="1" w:styleId="41">
    <w:name w:val="目录 3 Char"/>
    <w:uiPriority w:val="0"/>
    <w:rPr>
      <w:rFonts w:eastAsia="宋体"/>
      <w:spacing w:val="10"/>
      <w:kern w:val="2"/>
      <w:szCs w:val="24"/>
      <w:lang w:val="en-US" w:eastAsia="zh-CN" w:bidi="ar-SA"/>
    </w:rPr>
  </w:style>
  <w:style w:type="character" w:customStyle="1" w:styleId="42">
    <w:name w:val="目录 2 Char"/>
    <w:uiPriority w:val="0"/>
    <w:rPr>
      <w:spacing w:val="10"/>
      <w:kern w:val="2"/>
      <w:szCs w:val="24"/>
      <w:lang w:val="en-US" w:eastAsia="zh-CN" w:bidi="ar-SA"/>
    </w:rPr>
  </w:style>
  <w:style w:type="character" w:customStyle="1" w:styleId="43">
    <w:name w:val="批注框文本 Char"/>
    <w:link w:val="19"/>
    <w:semiHidden/>
    <w:uiPriority w:val="99"/>
    <w:rPr>
      <w:kern w:val="2"/>
      <w:sz w:val="18"/>
      <w:szCs w:val="18"/>
    </w:rPr>
  </w:style>
  <w:style w:type="character" w:customStyle="1" w:styleId="44">
    <w:name w:val="页脚 字符"/>
    <w:basedOn w:val="32"/>
    <w:link w:val="20"/>
    <w:uiPriority w:val="0"/>
    <w:rPr>
      <w:sz w:val="18"/>
      <w:szCs w:val="18"/>
    </w:rPr>
  </w:style>
  <w:style w:type="character" w:customStyle="1" w:styleId="45">
    <w:name w:val="页眉 字符"/>
    <w:basedOn w:val="32"/>
    <w:link w:val="2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bit</Company>
  <Pages>57</Pages>
  <Words>5434</Words>
  <Characters>30975</Characters>
  <Lines>258</Lines>
  <Paragraphs>72</Paragraphs>
  <ScaleCrop>false</ScaleCrop>
  <LinksUpToDate>false</LinksUpToDate>
  <CharactersWithSpaces>36337</CharactersWithSpaces>
  <Application>WPS Office_10.1.0.5602_F1E327BC-269C-435d-A152-05C5408002CA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2008-06-10T09:10:00Z</dcterms:created>
  <dc:creator>sino</dc:creator>
  <cp:lastModifiedBy>carrot</cp:lastModifiedBy>
  <cp:lastPrinted>2015-11-27T08:49:00Z</cp:lastPrinted>
  <dcterms:modified xsi:type="dcterms:W3CDTF">2016-05-11T13:20:20Z</dcterms:modified>
  <dc:title>摘要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2052-10.1.0.5602</vt:lpwstr>
  </property>
</Properties>
</file>