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EC711" w14:textId="5FE86CB3" w:rsidR="00462BFB" w:rsidRPr="00394A29" w:rsidRDefault="00394A29">
      <w:pPr>
        <w:pStyle w:val="H2"/>
        <w:rPr>
          <w:lang w:val="es-CL"/>
        </w:rPr>
      </w:pPr>
      <w:r>
        <w:rPr>
          <w:lang w:val="es-CL"/>
        </w:rPr>
        <w:t xml:space="preserve">Preguntas Conceptos Generales </w:t>
      </w:r>
    </w:p>
    <w:p w14:paraId="3A9B3847" w14:textId="0363C98F" w:rsidR="00462BFB" w:rsidRPr="00394A29" w:rsidRDefault="00186440" w:rsidP="00394A29">
      <w:pPr>
        <w:pStyle w:val="Prrafodelista"/>
        <w:keepNext/>
        <w:numPr>
          <w:ilvl w:val="0"/>
          <w:numId w:val="5"/>
        </w:numPr>
        <w:rPr>
          <w:lang w:val="es-CL"/>
        </w:rPr>
      </w:pPr>
      <w:r w:rsidRPr="00394A29">
        <w:rPr>
          <w:lang w:val="es-CL"/>
        </w:rPr>
        <w:t>Si usted es una persona adversa al riesgo y quiere cubrir totalmente del riesgo de longevidad y de reinversión, debería al momento de pensionarse elegir:</w:t>
      </w:r>
    </w:p>
    <w:p w14:paraId="6FCAC06D" w14:textId="77777777" w:rsidR="00462BFB" w:rsidRDefault="00186440">
      <w:pPr>
        <w:pStyle w:val="Prrafodelista"/>
        <w:keepNext/>
        <w:numPr>
          <w:ilvl w:val="0"/>
          <w:numId w:val="4"/>
        </w:numPr>
      </w:pPr>
      <w:r>
        <w:t>U</w:t>
      </w:r>
      <w:r>
        <w:t xml:space="preserve">n </w:t>
      </w:r>
      <w:proofErr w:type="spellStart"/>
      <w:r>
        <w:t>retiro</w:t>
      </w:r>
      <w:proofErr w:type="spellEnd"/>
      <w:r>
        <w:t xml:space="preserve"> </w:t>
      </w:r>
      <w:proofErr w:type="spellStart"/>
      <w:proofErr w:type="gramStart"/>
      <w:r>
        <w:t>programado</w:t>
      </w:r>
      <w:proofErr w:type="spellEnd"/>
      <w:r>
        <w:t xml:space="preserve">  (</w:t>
      </w:r>
      <w:proofErr w:type="gramEnd"/>
      <w:r>
        <w:t xml:space="preserve">1) </w:t>
      </w:r>
    </w:p>
    <w:p w14:paraId="5044FE1F" w14:textId="77777777" w:rsidR="00462BFB" w:rsidRDefault="00186440">
      <w:pPr>
        <w:pStyle w:val="Prrafodelista"/>
        <w:keepNext/>
        <w:numPr>
          <w:ilvl w:val="0"/>
          <w:numId w:val="4"/>
        </w:numPr>
      </w:pPr>
      <w:r>
        <w:t xml:space="preserve">Una </w:t>
      </w:r>
      <w:proofErr w:type="spellStart"/>
      <w:r>
        <w:t>renta</w:t>
      </w:r>
      <w:proofErr w:type="spellEnd"/>
      <w:r>
        <w:t xml:space="preserve"> </w:t>
      </w:r>
      <w:proofErr w:type="spellStart"/>
      <w:proofErr w:type="gramStart"/>
      <w:r>
        <w:t>vitalicia</w:t>
      </w:r>
      <w:proofErr w:type="spellEnd"/>
      <w:r>
        <w:t xml:space="preserve">  (</w:t>
      </w:r>
      <w:proofErr w:type="gramEnd"/>
      <w:r>
        <w:t xml:space="preserve">2) </w:t>
      </w:r>
    </w:p>
    <w:p w14:paraId="01D5D417" w14:textId="77777777" w:rsidR="00462BFB" w:rsidRPr="00394A29" w:rsidRDefault="00186440">
      <w:pPr>
        <w:pStyle w:val="Prrafodelista"/>
        <w:keepNext/>
        <w:numPr>
          <w:ilvl w:val="0"/>
          <w:numId w:val="4"/>
        </w:numPr>
        <w:rPr>
          <w:lang w:val="es-CL"/>
        </w:rPr>
      </w:pPr>
      <w:r w:rsidRPr="00394A29">
        <w:rPr>
          <w:lang w:val="es-CL"/>
        </w:rPr>
        <w:t xml:space="preserve">Una renta temporal con renta vitalicia </w:t>
      </w:r>
      <w:proofErr w:type="gramStart"/>
      <w:r w:rsidRPr="00394A29">
        <w:rPr>
          <w:lang w:val="es-CL"/>
        </w:rPr>
        <w:t>diferida  (</w:t>
      </w:r>
      <w:proofErr w:type="gramEnd"/>
      <w:r w:rsidRPr="00394A29">
        <w:rPr>
          <w:lang w:val="es-CL"/>
        </w:rPr>
        <w:t xml:space="preserve">3) </w:t>
      </w:r>
    </w:p>
    <w:p w14:paraId="03362E42" w14:textId="77777777" w:rsidR="00462BFB" w:rsidRDefault="00186440">
      <w:pPr>
        <w:pStyle w:val="Prrafodelista"/>
        <w:keepNext/>
        <w:numPr>
          <w:ilvl w:val="0"/>
          <w:numId w:val="4"/>
        </w:numPr>
      </w:pPr>
      <w:r>
        <w:t xml:space="preserve">Cualquier </w:t>
      </w:r>
      <w:proofErr w:type="spellStart"/>
      <w:proofErr w:type="gramStart"/>
      <w:r>
        <w:t>modalidad</w:t>
      </w:r>
      <w:proofErr w:type="spellEnd"/>
      <w:r>
        <w:t xml:space="preserve">  (</w:t>
      </w:r>
      <w:proofErr w:type="gramEnd"/>
      <w:r>
        <w:t xml:space="preserve">4) </w:t>
      </w:r>
    </w:p>
    <w:p w14:paraId="568A8082" w14:textId="77777777" w:rsidR="00394A29" w:rsidRDefault="00394A29">
      <w:pPr>
        <w:keepNext/>
        <w:rPr>
          <w:lang w:val="es-CL"/>
        </w:rPr>
      </w:pPr>
    </w:p>
    <w:p w14:paraId="78512053" w14:textId="77777777" w:rsidR="00394A29" w:rsidRDefault="00394A29">
      <w:pPr>
        <w:keepNext/>
        <w:rPr>
          <w:lang w:val="es-CL"/>
        </w:rPr>
      </w:pPr>
    </w:p>
    <w:p w14:paraId="7FE10CC0" w14:textId="4FFA80A3" w:rsidR="00462BFB" w:rsidRPr="00394A29" w:rsidRDefault="00186440" w:rsidP="00394A29">
      <w:pPr>
        <w:pStyle w:val="Prrafodelista"/>
        <w:keepNext/>
        <w:numPr>
          <w:ilvl w:val="0"/>
          <w:numId w:val="5"/>
        </w:numPr>
        <w:rPr>
          <w:lang w:val="es-CL"/>
        </w:rPr>
      </w:pPr>
      <w:r w:rsidRPr="00394A29">
        <w:rPr>
          <w:lang w:val="es-CL"/>
        </w:rPr>
        <w:t>La Pensión Autofinanciada de Referencia (PAFE) se determina a:</w:t>
      </w:r>
    </w:p>
    <w:p w14:paraId="77B329D1" w14:textId="77777777" w:rsidR="00462BFB" w:rsidRDefault="00186440">
      <w:pPr>
        <w:pStyle w:val="Prrafodelista"/>
        <w:keepNext/>
        <w:numPr>
          <w:ilvl w:val="0"/>
          <w:numId w:val="4"/>
        </w:numPr>
      </w:pPr>
      <w:r w:rsidRPr="00394A29">
        <w:rPr>
          <w:lang w:val="es-CL"/>
        </w:rPr>
        <w:t>L</w:t>
      </w:r>
      <w:r w:rsidRPr="00394A29">
        <w:rPr>
          <w:lang w:val="es-CL"/>
        </w:rPr>
        <w:t xml:space="preserve">a edad legal para pensionarse por vejez.  </w:t>
      </w:r>
      <w:r>
        <w:t xml:space="preserve">(1) </w:t>
      </w:r>
    </w:p>
    <w:p w14:paraId="2F5831BC" w14:textId="77777777" w:rsidR="00462BFB" w:rsidRDefault="00186440">
      <w:pPr>
        <w:pStyle w:val="Prrafodelista"/>
        <w:keepNext/>
        <w:numPr>
          <w:ilvl w:val="0"/>
          <w:numId w:val="4"/>
        </w:numPr>
      </w:pPr>
      <w:r>
        <w:t xml:space="preserve">Los 65 </w:t>
      </w:r>
      <w:proofErr w:type="spellStart"/>
      <w:r>
        <w:t>años</w:t>
      </w:r>
      <w:proofErr w:type="spellEnd"/>
      <w:r>
        <w:t xml:space="preserve"> de </w:t>
      </w:r>
      <w:proofErr w:type="spellStart"/>
      <w:r>
        <w:t>edad</w:t>
      </w:r>
      <w:proofErr w:type="spellEnd"/>
      <w:r>
        <w:t xml:space="preserve">.  (2) </w:t>
      </w:r>
    </w:p>
    <w:p w14:paraId="6578C80B" w14:textId="77777777" w:rsidR="00462BFB" w:rsidRDefault="00186440">
      <w:pPr>
        <w:pStyle w:val="Prrafodelista"/>
        <w:keepNext/>
        <w:numPr>
          <w:ilvl w:val="0"/>
          <w:numId w:val="4"/>
        </w:numPr>
      </w:pPr>
      <w:r w:rsidRPr="00394A29">
        <w:rPr>
          <w:lang w:val="es-CL"/>
        </w:rPr>
        <w:t xml:space="preserve">La fecha de la solicitud de pensión garantizada universal (PGU).  </w:t>
      </w:r>
      <w:r>
        <w:t xml:space="preserve">(3) </w:t>
      </w:r>
    </w:p>
    <w:p w14:paraId="659F4A86" w14:textId="77777777" w:rsidR="00462BFB" w:rsidRDefault="00186440">
      <w:pPr>
        <w:pStyle w:val="Prrafodelista"/>
        <w:keepNext/>
        <w:numPr>
          <w:ilvl w:val="0"/>
          <w:numId w:val="4"/>
        </w:numPr>
      </w:pPr>
      <w:r w:rsidRPr="00394A29">
        <w:rPr>
          <w:lang w:val="es-CL"/>
        </w:rPr>
        <w:t xml:space="preserve">La fecha en que se acogió a pensión.  </w:t>
      </w:r>
      <w:r>
        <w:t xml:space="preserve">(4) </w:t>
      </w:r>
    </w:p>
    <w:p w14:paraId="66DFF9AB" w14:textId="77777777" w:rsidR="00394A29" w:rsidRDefault="00394A29">
      <w:pPr>
        <w:keepNext/>
        <w:rPr>
          <w:lang w:val="es-CL"/>
        </w:rPr>
      </w:pPr>
    </w:p>
    <w:p w14:paraId="6775B7B2" w14:textId="4AC17950" w:rsidR="00462BFB" w:rsidRPr="00394A29" w:rsidRDefault="00186440" w:rsidP="00394A29">
      <w:pPr>
        <w:pStyle w:val="Prrafodelista"/>
        <w:keepNext/>
        <w:numPr>
          <w:ilvl w:val="0"/>
          <w:numId w:val="5"/>
        </w:numPr>
        <w:rPr>
          <w:lang w:val="es-CL"/>
        </w:rPr>
      </w:pPr>
      <w:r w:rsidRPr="00394A29">
        <w:rPr>
          <w:lang w:val="es-CL"/>
        </w:rPr>
        <w:t xml:space="preserve">Para realizar el cálculo de la Pensión Autofinanciada de Referencia (PAFE), de los afiliados al DL 3.500, es correcto señalar que se:  </w:t>
      </w:r>
      <w:r w:rsidRPr="00394A29">
        <w:rPr>
          <w:lang w:val="es-CL"/>
        </w:rPr>
        <w:br/>
        <w:t>i. Considera la edad, el grupo familiar y el total del saldo acumulado en la cuenta de capitalización individual obligatoria y la cuenta de afiliado voluntario que la persona tenga a la edad legal para pensionarse por vejez.</w:t>
      </w:r>
      <w:r w:rsidRPr="00394A29">
        <w:rPr>
          <w:lang w:val="es-CL"/>
        </w:rPr>
        <w:br/>
        <w:t xml:space="preserve"> </w:t>
      </w:r>
      <w:proofErr w:type="spellStart"/>
      <w:r w:rsidRPr="00394A29">
        <w:rPr>
          <w:lang w:val="es-CL"/>
        </w:rPr>
        <w:t>ii</w:t>
      </w:r>
      <w:proofErr w:type="spellEnd"/>
      <w:r w:rsidRPr="00394A29">
        <w:rPr>
          <w:lang w:val="es-CL"/>
        </w:rPr>
        <w:t>. Utiliza la tasa de interés promedio implícita en las rentas vitalicias de vejez observadas en los últimos seis meses inmediatamente anteriores al mes en que la persona cumpla la edad legal para pensionarse por vejez.</w:t>
      </w:r>
      <w:r w:rsidRPr="00394A29">
        <w:rPr>
          <w:lang w:val="es-CL"/>
        </w:rPr>
        <w:br/>
        <w:t xml:space="preserve"> </w:t>
      </w:r>
      <w:proofErr w:type="spellStart"/>
      <w:r w:rsidRPr="00394A29">
        <w:rPr>
          <w:lang w:val="es-CL"/>
        </w:rPr>
        <w:t>iii</w:t>
      </w:r>
      <w:proofErr w:type="spellEnd"/>
      <w:r w:rsidRPr="00394A29">
        <w:rPr>
          <w:lang w:val="es-CL"/>
        </w:rPr>
        <w:t>. Debe recalcular la PAFE cuando ingrese a la cuenta individ</w:t>
      </w:r>
      <w:r w:rsidRPr="00394A29">
        <w:rPr>
          <w:lang w:val="es-CL"/>
        </w:rPr>
        <w:t>ual la bonificación por hijo nacido vivo.</w:t>
      </w:r>
    </w:p>
    <w:p w14:paraId="2A151CC7" w14:textId="77777777" w:rsidR="00462BFB" w:rsidRDefault="00186440">
      <w:pPr>
        <w:pStyle w:val="Prrafodelista"/>
        <w:keepNext/>
        <w:numPr>
          <w:ilvl w:val="0"/>
          <w:numId w:val="4"/>
        </w:numPr>
      </w:pPr>
      <w:r>
        <w:t>S</w:t>
      </w:r>
      <w:r>
        <w:t xml:space="preserve">olo </w:t>
      </w:r>
      <w:proofErr w:type="gramStart"/>
      <w:r>
        <w:t>ii  (</w:t>
      </w:r>
      <w:proofErr w:type="gramEnd"/>
      <w:r>
        <w:t xml:space="preserve">1) </w:t>
      </w:r>
    </w:p>
    <w:p w14:paraId="06FDD477" w14:textId="77777777" w:rsidR="00462BFB" w:rsidRDefault="00186440">
      <w:pPr>
        <w:pStyle w:val="Prrafodelista"/>
        <w:keepNext/>
        <w:numPr>
          <w:ilvl w:val="0"/>
          <w:numId w:val="4"/>
        </w:numPr>
      </w:pPr>
      <w:r>
        <w:t xml:space="preserve">Solo </w:t>
      </w:r>
      <w:proofErr w:type="spellStart"/>
      <w:r>
        <w:t>i</w:t>
      </w:r>
      <w:proofErr w:type="spellEnd"/>
      <w:r>
        <w:t xml:space="preserve"> y </w:t>
      </w:r>
      <w:proofErr w:type="gramStart"/>
      <w:r>
        <w:t>ii  (</w:t>
      </w:r>
      <w:proofErr w:type="gramEnd"/>
      <w:r>
        <w:t xml:space="preserve">2) </w:t>
      </w:r>
    </w:p>
    <w:p w14:paraId="52CC885C" w14:textId="77777777" w:rsidR="00462BFB" w:rsidRDefault="00186440">
      <w:pPr>
        <w:pStyle w:val="Prrafodelista"/>
        <w:keepNext/>
        <w:numPr>
          <w:ilvl w:val="0"/>
          <w:numId w:val="4"/>
        </w:numPr>
      </w:pPr>
      <w:r>
        <w:t xml:space="preserve">Solo ii y </w:t>
      </w:r>
      <w:proofErr w:type="gramStart"/>
      <w:r>
        <w:t>iii  (</w:t>
      </w:r>
      <w:proofErr w:type="gramEnd"/>
      <w:r>
        <w:t xml:space="preserve">3) </w:t>
      </w:r>
    </w:p>
    <w:p w14:paraId="0B9814EE" w14:textId="77777777" w:rsidR="00462BFB" w:rsidRDefault="00186440">
      <w:pPr>
        <w:pStyle w:val="Prrafodelista"/>
        <w:keepNext/>
        <w:numPr>
          <w:ilvl w:val="0"/>
          <w:numId w:val="4"/>
        </w:numPr>
      </w:pPr>
      <w:proofErr w:type="spellStart"/>
      <w:proofErr w:type="gramStart"/>
      <w:r>
        <w:t>Todas</w:t>
      </w:r>
      <w:proofErr w:type="spellEnd"/>
      <w:r>
        <w:t xml:space="preserve">  (</w:t>
      </w:r>
      <w:proofErr w:type="gramEnd"/>
      <w:r>
        <w:t xml:space="preserve">4) </w:t>
      </w:r>
    </w:p>
    <w:p w14:paraId="6467AA54" w14:textId="77777777" w:rsidR="00462BFB" w:rsidRDefault="00462BFB"/>
    <w:p w14:paraId="0C0FD9DF" w14:textId="77777777" w:rsidR="00462BFB" w:rsidRDefault="00462BFB"/>
    <w:p w14:paraId="5725E8C6" w14:textId="72B99C20" w:rsidR="00462BFB" w:rsidRPr="00394A29" w:rsidRDefault="00186440" w:rsidP="00394A29">
      <w:pPr>
        <w:pStyle w:val="Prrafodelista"/>
        <w:keepNext/>
        <w:numPr>
          <w:ilvl w:val="0"/>
          <w:numId w:val="5"/>
        </w:numPr>
        <w:rPr>
          <w:lang w:val="es-CL"/>
        </w:rPr>
      </w:pPr>
      <w:r w:rsidRPr="00394A29">
        <w:rPr>
          <w:lang w:val="es-CL"/>
        </w:rPr>
        <w:t>Las modalidades de pensión por las que pueden optar los afiliados en el Sistema de Pensiones de Capitalización Individual son:    </w:t>
      </w:r>
    </w:p>
    <w:p w14:paraId="645FC693" w14:textId="77777777" w:rsidR="00462BFB" w:rsidRDefault="00186440">
      <w:pPr>
        <w:pStyle w:val="Prrafodelista"/>
        <w:keepNext/>
        <w:numPr>
          <w:ilvl w:val="0"/>
          <w:numId w:val="4"/>
        </w:numPr>
      </w:pPr>
      <w:r w:rsidRPr="00394A29">
        <w:rPr>
          <w:lang w:val="es-CL"/>
        </w:rPr>
        <w:t>R</w:t>
      </w:r>
      <w:r w:rsidRPr="00394A29">
        <w:rPr>
          <w:lang w:val="es-CL"/>
        </w:rPr>
        <w:t xml:space="preserve">etiro programado y Renta vitalicia.  </w:t>
      </w:r>
      <w:r>
        <w:t xml:space="preserve">(1) </w:t>
      </w:r>
    </w:p>
    <w:p w14:paraId="4951DCA7" w14:textId="77777777" w:rsidR="00462BFB" w:rsidRDefault="00186440">
      <w:pPr>
        <w:pStyle w:val="Prrafodelista"/>
        <w:keepNext/>
        <w:numPr>
          <w:ilvl w:val="0"/>
          <w:numId w:val="4"/>
        </w:numPr>
      </w:pPr>
      <w:r w:rsidRPr="00394A29">
        <w:rPr>
          <w:lang w:val="es-CL"/>
        </w:rPr>
        <w:t xml:space="preserve">Retiro programado, Renta Vitalicia Inmediata, Renta Temporal con Renta Vitalicia Diferida y Renta Vitalicia Inmediata con Retiro Programado.  </w:t>
      </w:r>
      <w:r>
        <w:t xml:space="preserve">(2) </w:t>
      </w:r>
    </w:p>
    <w:p w14:paraId="648AD80B" w14:textId="77777777" w:rsidR="00462BFB" w:rsidRDefault="00186440">
      <w:pPr>
        <w:pStyle w:val="Prrafodelista"/>
        <w:keepNext/>
        <w:numPr>
          <w:ilvl w:val="0"/>
          <w:numId w:val="4"/>
        </w:numPr>
      </w:pPr>
      <w:proofErr w:type="spellStart"/>
      <w:r>
        <w:t>Vejez</w:t>
      </w:r>
      <w:proofErr w:type="spellEnd"/>
      <w:r>
        <w:t xml:space="preserve">, </w:t>
      </w:r>
      <w:proofErr w:type="spellStart"/>
      <w:r>
        <w:t>invalidez</w:t>
      </w:r>
      <w:proofErr w:type="spellEnd"/>
      <w:r>
        <w:t xml:space="preserve"> y </w:t>
      </w:r>
      <w:proofErr w:type="spellStart"/>
      <w:r>
        <w:t>sobrevivencia</w:t>
      </w:r>
      <w:proofErr w:type="spellEnd"/>
      <w:r>
        <w:t xml:space="preserve">.  (3) </w:t>
      </w:r>
    </w:p>
    <w:p w14:paraId="3D8F14FC" w14:textId="77777777" w:rsidR="00462BFB" w:rsidRDefault="00186440">
      <w:pPr>
        <w:pStyle w:val="Prrafodelista"/>
        <w:keepNext/>
        <w:numPr>
          <w:ilvl w:val="0"/>
          <w:numId w:val="4"/>
        </w:numPr>
      </w:pPr>
      <w:r w:rsidRPr="00394A29">
        <w:rPr>
          <w:lang w:val="es-CL"/>
        </w:rPr>
        <w:t xml:space="preserve">Vejez, invalidez y Retiro Programado.  </w:t>
      </w:r>
      <w:r>
        <w:t xml:space="preserve">(4) </w:t>
      </w:r>
    </w:p>
    <w:p w14:paraId="3524CC1B" w14:textId="77777777" w:rsidR="00462BFB" w:rsidRDefault="00462BFB"/>
    <w:p w14:paraId="2DA6E4DC" w14:textId="5DDD9344" w:rsidR="00462BFB" w:rsidRDefault="00462BFB"/>
    <w:p w14:paraId="3D8B35C2" w14:textId="77777777" w:rsidR="00462BFB" w:rsidRDefault="00462BFB"/>
    <w:p w14:paraId="209A1857" w14:textId="1C111D6E" w:rsidR="00462BFB" w:rsidRPr="00394A29" w:rsidRDefault="00186440" w:rsidP="00394A29">
      <w:pPr>
        <w:pStyle w:val="Prrafodelista"/>
        <w:keepNext/>
        <w:numPr>
          <w:ilvl w:val="0"/>
          <w:numId w:val="5"/>
        </w:numPr>
        <w:rPr>
          <w:lang w:val="es-CL"/>
        </w:rPr>
      </w:pPr>
      <w:r w:rsidRPr="00394A29">
        <w:rPr>
          <w:lang w:val="es-CL"/>
        </w:rPr>
        <w:t>El valor del costo unitario por unidad anual de pensión (</w:t>
      </w:r>
      <w:proofErr w:type="spellStart"/>
      <w:r w:rsidRPr="00394A29">
        <w:rPr>
          <w:lang w:val="es-CL"/>
        </w:rPr>
        <w:t>cnu</w:t>
      </w:r>
      <w:proofErr w:type="spellEnd"/>
      <w:r w:rsidRPr="00394A29">
        <w:rPr>
          <w:lang w:val="es-CL"/>
        </w:rPr>
        <w:t>) depende, entre otras variables, de:   i.</w:t>
      </w:r>
      <w:r w:rsidRPr="00394A29">
        <w:rPr>
          <w:lang w:val="es-CL"/>
        </w:rPr>
        <w:tab/>
        <w:t xml:space="preserve">Las tablas de mortalidad.   </w:t>
      </w:r>
      <w:proofErr w:type="spellStart"/>
      <w:r w:rsidRPr="00394A29">
        <w:rPr>
          <w:lang w:val="es-CL"/>
        </w:rPr>
        <w:t>ii</w:t>
      </w:r>
      <w:proofErr w:type="spellEnd"/>
      <w:r w:rsidRPr="00394A29">
        <w:rPr>
          <w:lang w:val="es-CL"/>
        </w:rPr>
        <w:t>.</w:t>
      </w:r>
      <w:r w:rsidRPr="00394A29">
        <w:rPr>
          <w:lang w:val="es-CL"/>
        </w:rPr>
        <w:tab/>
        <w:t xml:space="preserve">El saldo destinado a pensión.   </w:t>
      </w:r>
      <w:proofErr w:type="spellStart"/>
      <w:r w:rsidRPr="00394A29">
        <w:rPr>
          <w:lang w:val="es-CL"/>
        </w:rPr>
        <w:t>iii</w:t>
      </w:r>
      <w:proofErr w:type="spellEnd"/>
      <w:r w:rsidRPr="00394A29">
        <w:rPr>
          <w:lang w:val="es-CL"/>
        </w:rPr>
        <w:t>.</w:t>
      </w:r>
      <w:r w:rsidRPr="00394A29">
        <w:rPr>
          <w:lang w:val="es-CL"/>
        </w:rPr>
        <w:tab/>
        <w:t xml:space="preserve">La edad y sexo del afiliado y beneficiarios.   </w:t>
      </w:r>
      <w:proofErr w:type="spellStart"/>
      <w:r w:rsidRPr="00394A29">
        <w:rPr>
          <w:lang w:val="es-CL"/>
        </w:rPr>
        <w:t>iv</w:t>
      </w:r>
      <w:proofErr w:type="spellEnd"/>
      <w:r w:rsidRPr="00394A29">
        <w:rPr>
          <w:lang w:val="es-CL"/>
        </w:rPr>
        <w:t>.</w:t>
      </w:r>
      <w:r w:rsidRPr="00394A29">
        <w:rPr>
          <w:lang w:val="es-CL"/>
        </w:rPr>
        <w:tab/>
        <w:t>La relación de parentesco entre el afiliado y sus beneficiarios.   </w:t>
      </w:r>
    </w:p>
    <w:p w14:paraId="52A4724F" w14:textId="77777777" w:rsidR="00462BFB" w:rsidRDefault="00186440">
      <w:pPr>
        <w:pStyle w:val="Prrafodelista"/>
        <w:keepNext/>
        <w:numPr>
          <w:ilvl w:val="0"/>
          <w:numId w:val="4"/>
        </w:numPr>
      </w:pPr>
      <w:r>
        <w:t>I</w:t>
      </w:r>
      <w:r>
        <w:t xml:space="preserve">, II, III y IV.  (1) </w:t>
      </w:r>
    </w:p>
    <w:p w14:paraId="09C21D17" w14:textId="77777777" w:rsidR="00462BFB" w:rsidRDefault="00186440">
      <w:pPr>
        <w:pStyle w:val="Prrafodelista"/>
        <w:keepNext/>
        <w:numPr>
          <w:ilvl w:val="0"/>
          <w:numId w:val="4"/>
        </w:numPr>
      </w:pPr>
      <w:proofErr w:type="spellStart"/>
      <w:r>
        <w:t>Sólo</w:t>
      </w:r>
      <w:proofErr w:type="spellEnd"/>
      <w:r>
        <w:t xml:space="preserve"> II y III.  (2) </w:t>
      </w:r>
    </w:p>
    <w:p w14:paraId="76E2AD68" w14:textId="77777777" w:rsidR="00462BFB" w:rsidRDefault="00186440">
      <w:pPr>
        <w:pStyle w:val="Prrafodelista"/>
        <w:keepNext/>
        <w:numPr>
          <w:ilvl w:val="0"/>
          <w:numId w:val="4"/>
        </w:numPr>
      </w:pPr>
      <w:r w:rsidRPr="00394A29">
        <w:rPr>
          <w:lang w:val="es-CL"/>
        </w:rPr>
        <w:t xml:space="preserve">Sólo I, III y IV.  </w:t>
      </w:r>
      <w:r>
        <w:t xml:space="preserve">(3) </w:t>
      </w:r>
    </w:p>
    <w:p w14:paraId="71235581" w14:textId="77777777" w:rsidR="00462BFB" w:rsidRDefault="00186440">
      <w:pPr>
        <w:pStyle w:val="Prrafodelista"/>
        <w:keepNext/>
        <w:numPr>
          <w:ilvl w:val="0"/>
          <w:numId w:val="4"/>
        </w:numPr>
      </w:pPr>
      <w:r w:rsidRPr="00394A29">
        <w:rPr>
          <w:lang w:val="es-CL"/>
        </w:rPr>
        <w:t xml:space="preserve">Sólo I, II y III.  </w:t>
      </w:r>
      <w:r>
        <w:t xml:space="preserve">(4) </w:t>
      </w:r>
    </w:p>
    <w:p w14:paraId="73943743" w14:textId="77777777" w:rsidR="00462BFB" w:rsidRDefault="00462BFB"/>
    <w:p w14:paraId="3743C342" w14:textId="5502A194" w:rsidR="00462BFB" w:rsidRDefault="00462BFB"/>
    <w:p w14:paraId="7B60A93F" w14:textId="1AB3A0E3" w:rsidR="00462BFB" w:rsidRPr="00394A29" w:rsidRDefault="00186440" w:rsidP="00394A29">
      <w:pPr>
        <w:pStyle w:val="Prrafodelista"/>
        <w:keepNext/>
        <w:numPr>
          <w:ilvl w:val="0"/>
          <w:numId w:val="5"/>
        </w:numPr>
        <w:rPr>
          <w:lang w:val="es-CL"/>
        </w:rPr>
      </w:pPr>
      <w:r w:rsidRPr="00394A29">
        <w:rPr>
          <w:lang w:val="es-CL"/>
        </w:rPr>
        <w:t>Un afiliado que se acogió a pensión de vejez edad en la modalidad de retiro programado sin intermediación, durante el presente año suscribe una solicitud de cambio de modalidad de pensión, hoy presenta a SCOMP una solicitud de oferta a través de un Asesor Previsional. Si el saldo actual de su cuenta individual es de 1.750 UF, cuál será la comisión de referencia en este caso:    </w:t>
      </w:r>
    </w:p>
    <w:p w14:paraId="4649CBE6" w14:textId="77777777" w:rsidR="00462BFB" w:rsidRDefault="00186440">
      <w:pPr>
        <w:pStyle w:val="Prrafodelista"/>
        <w:keepNext/>
        <w:numPr>
          <w:ilvl w:val="0"/>
          <w:numId w:val="4"/>
        </w:numPr>
      </w:pPr>
      <w:r>
        <w:t>1</w:t>
      </w:r>
      <w:r>
        <w:t>,5</w:t>
      </w:r>
      <w:proofErr w:type="gramStart"/>
      <w:r>
        <w:t>%  (</w:t>
      </w:r>
      <w:proofErr w:type="gramEnd"/>
      <w:r>
        <w:t xml:space="preserve">1) </w:t>
      </w:r>
    </w:p>
    <w:p w14:paraId="182013B1" w14:textId="77777777" w:rsidR="00462BFB" w:rsidRDefault="00186440">
      <w:pPr>
        <w:pStyle w:val="Prrafodelista"/>
        <w:keepNext/>
        <w:numPr>
          <w:ilvl w:val="0"/>
          <w:numId w:val="4"/>
        </w:numPr>
      </w:pPr>
      <w:r>
        <w:t>1,2</w:t>
      </w:r>
      <w:proofErr w:type="gramStart"/>
      <w:r>
        <w:t>%  (</w:t>
      </w:r>
      <w:proofErr w:type="gramEnd"/>
      <w:r>
        <w:t xml:space="preserve">2) </w:t>
      </w:r>
    </w:p>
    <w:p w14:paraId="21A03EAD" w14:textId="77777777" w:rsidR="00462BFB" w:rsidRDefault="00186440">
      <w:pPr>
        <w:pStyle w:val="Prrafodelista"/>
        <w:keepNext/>
        <w:numPr>
          <w:ilvl w:val="0"/>
          <w:numId w:val="4"/>
        </w:numPr>
      </w:pPr>
      <w:r>
        <w:t>0,3</w:t>
      </w:r>
      <w:proofErr w:type="gramStart"/>
      <w:r>
        <w:t>%  (</w:t>
      </w:r>
      <w:proofErr w:type="gramEnd"/>
      <w:r>
        <w:t xml:space="preserve">3) </w:t>
      </w:r>
    </w:p>
    <w:p w14:paraId="1B91305E" w14:textId="77777777" w:rsidR="00462BFB" w:rsidRDefault="00186440">
      <w:pPr>
        <w:pStyle w:val="Prrafodelista"/>
        <w:keepNext/>
        <w:numPr>
          <w:ilvl w:val="0"/>
          <w:numId w:val="4"/>
        </w:numPr>
      </w:pPr>
      <w:r w:rsidRPr="00394A29">
        <w:rPr>
          <w:lang w:val="es-CL"/>
        </w:rPr>
        <w:t xml:space="preserve">La que haya pactado con el asesor en el contrato de prestación de servicios sujeto a la normativa vigente.  </w:t>
      </w:r>
      <w:r>
        <w:t xml:space="preserve">(4) </w:t>
      </w:r>
    </w:p>
    <w:p w14:paraId="2BF93E7F" w14:textId="77777777" w:rsidR="00462BFB" w:rsidRDefault="00462BFB"/>
    <w:p w14:paraId="4FA960CF" w14:textId="60FD9324" w:rsidR="00462BFB" w:rsidRDefault="00462BFB"/>
    <w:p w14:paraId="55D301F2" w14:textId="4565E6D6" w:rsidR="00462BFB" w:rsidRPr="00394A29" w:rsidRDefault="00186440" w:rsidP="00394A29">
      <w:pPr>
        <w:pStyle w:val="Prrafodelista"/>
        <w:keepNext/>
        <w:numPr>
          <w:ilvl w:val="0"/>
          <w:numId w:val="5"/>
        </w:numPr>
        <w:rPr>
          <w:lang w:val="es-CL"/>
        </w:rPr>
      </w:pPr>
      <w:r w:rsidRPr="00394A29">
        <w:rPr>
          <w:lang w:val="es-CL"/>
        </w:rPr>
        <w:t>¿Cuál de las siguientes afirmaciones es verdadera respecto del derecho a cobro de comisiones por parte de las AFP?:    </w:t>
      </w:r>
    </w:p>
    <w:p w14:paraId="1AFE9129" w14:textId="77777777" w:rsidR="00462BFB" w:rsidRDefault="00186440">
      <w:pPr>
        <w:pStyle w:val="Prrafodelista"/>
        <w:keepNext/>
        <w:numPr>
          <w:ilvl w:val="0"/>
          <w:numId w:val="4"/>
        </w:numPr>
      </w:pPr>
      <w:r w:rsidRPr="00394A29">
        <w:rPr>
          <w:lang w:val="es-CL"/>
        </w:rPr>
        <w:t>R</w:t>
      </w:r>
      <w:r w:rsidRPr="00394A29">
        <w:rPr>
          <w:lang w:val="es-CL"/>
        </w:rPr>
        <w:t xml:space="preserve">especto de la cuenta de capitalización individual las comisiones a que tienen derecho las AFP se calculan y cobran mensualmente como un porcentaje del saldo administrado.  </w:t>
      </w:r>
      <w:r>
        <w:t xml:space="preserve">(1) </w:t>
      </w:r>
    </w:p>
    <w:p w14:paraId="3313891E" w14:textId="77777777" w:rsidR="00462BFB" w:rsidRDefault="00186440">
      <w:pPr>
        <w:pStyle w:val="Prrafodelista"/>
        <w:keepNext/>
        <w:numPr>
          <w:ilvl w:val="0"/>
          <w:numId w:val="4"/>
        </w:numPr>
      </w:pPr>
      <w:r w:rsidRPr="00394A29">
        <w:rPr>
          <w:lang w:val="es-CL"/>
        </w:rPr>
        <w:t xml:space="preserve">Respecto de los afiliados pensionados en la modalidad de retiro programado, las AFP no tienen derecho al cobro de comisiones.  </w:t>
      </w:r>
      <w:r>
        <w:t xml:space="preserve">(2) </w:t>
      </w:r>
    </w:p>
    <w:p w14:paraId="0F8018B8" w14:textId="77777777" w:rsidR="00462BFB" w:rsidRDefault="00186440">
      <w:pPr>
        <w:pStyle w:val="Prrafodelista"/>
        <w:keepNext/>
        <w:numPr>
          <w:ilvl w:val="0"/>
          <w:numId w:val="4"/>
        </w:numPr>
      </w:pPr>
      <w:r w:rsidRPr="00394A29">
        <w:rPr>
          <w:lang w:val="es-CL"/>
        </w:rPr>
        <w:t xml:space="preserve">Respecto de la cuenta de capitalización individual las comisiones a que tienen derecho las AFP se calculan y cobran como un porcentaje de la remuneración o renta imponible mensual.  </w:t>
      </w:r>
      <w:r>
        <w:t xml:space="preserve">(3) </w:t>
      </w:r>
    </w:p>
    <w:p w14:paraId="404115FF" w14:textId="77777777" w:rsidR="00462BFB" w:rsidRDefault="00186440">
      <w:pPr>
        <w:pStyle w:val="Prrafodelista"/>
        <w:keepNext/>
        <w:numPr>
          <w:ilvl w:val="0"/>
          <w:numId w:val="4"/>
        </w:numPr>
      </w:pPr>
      <w:r w:rsidRPr="00394A29">
        <w:rPr>
          <w:lang w:val="es-CL"/>
        </w:rPr>
        <w:t xml:space="preserve">Las AFP pueden cobrar comisiones diferenciadas a sus afiliados.  </w:t>
      </w:r>
      <w:r>
        <w:t xml:space="preserve">(4) </w:t>
      </w:r>
    </w:p>
    <w:sectPr w:rsidR="00462BFB">
      <w:headerReference w:type="default" r:id="rId7"/>
      <w:footerReference w:type="even"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E917" w14:textId="77777777" w:rsidR="00186440" w:rsidRDefault="00186440">
      <w:pPr>
        <w:spacing w:line="240" w:lineRule="auto"/>
      </w:pPr>
      <w:r>
        <w:separator/>
      </w:r>
    </w:p>
  </w:endnote>
  <w:endnote w:type="continuationSeparator" w:id="0">
    <w:p w14:paraId="4BB24477" w14:textId="77777777" w:rsidR="00186440" w:rsidRDefault="001864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14784" w14:textId="77777777" w:rsidR="00186440" w:rsidRDefault="00186440" w:rsidP="005D561C">
    <w:pPr>
      <w:pStyle w:val="Piedepgina"/>
      <w:framePr w:wrap="none" w:vAnchor="text" w:hAnchor="margin" w:xAlign="right" w:y="1"/>
      <w:rPr>
        <w:rStyle w:val="Nmerodepgina"/>
      </w:rPr>
    </w:pPr>
    <w:r>
      <w:t xml:space="preserve">Page </w:t>
    </w:r>
    <w:r>
      <w:rPr>
        <w:rStyle w:val="Nmerodepgina"/>
      </w:rPr>
      <w:fldChar w:fldCharType="begin"/>
    </w:r>
    <w:r>
      <w:rPr>
        <w:rStyle w:val="Nmerodepgina"/>
      </w:rPr>
      <w:instrText xml:space="preserve">PAGE \* MERGEFORMAT </w:instrText>
    </w:r>
    <w:r>
      <w:rPr>
        <w:rStyle w:val="Nmerodepgina"/>
      </w:rPr>
      <w:fldChar w:fldCharType="end"/>
    </w:r>
    <w:r>
      <w:t xml:space="preserve">of </w:t>
    </w:r>
    <w:r>
      <w:rPr>
        <w:rStyle w:val="Nmerodepgina"/>
      </w:rPr>
      <w:fldChar w:fldCharType="begin"/>
    </w:r>
    <w:r>
      <w:rPr>
        <w:rStyle w:val="Nmerodepgina"/>
      </w:rPr>
      <w:instrText xml:space="preserve">NUMPAGES \* MERGEFORMAT </w:instrText>
    </w:r>
    <w:r>
      <w:rPr>
        <w:rStyle w:val="Nmerodepgina"/>
      </w:rPr>
      <w:fldChar w:fldCharType="end"/>
    </w:r>
  </w:p>
  <w:p w14:paraId="09A17DA8" w14:textId="77777777" w:rsidR="00186440" w:rsidRDefault="00186440" w:rsidP="00EB001B">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E8A9" w14:textId="77777777" w:rsidR="00186440" w:rsidRDefault="00186440" w:rsidP="005D561C">
    <w:pPr>
      <w:pStyle w:val="Piedepgina"/>
      <w:framePr w:wrap="none" w:vAnchor="text" w:hAnchor="margin" w:xAlign="right" w:y="1"/>
      <w:rPr>
        <w:rStyle w:val="Nmerodepgina"/>
      </w:rPr>
    </w:pPr>
    <w:r>
      <w:t xml:space="preserve">Page </w:t>
    </w:r>
    <w:r>
      <w:rPr>
        <w:rStyle w:val="Nmerodepgina"/>
      </w:rPr>
      <w:fldChar w:fldCharType="begin"/>
    </w:r>
    <w:r>
      <w:rPr>
        <w:rStyle w:val="Nmerodepgina"/>
      </w:rPr>
      <w:instrText xml:space="preserve">PAGE \* MERGEFORMAT </w:instrText>
    </w:r>
    <w:r>
      <w:rPr>
        <w:rStyle w:val="Nmerodepgina"/>
      </w:rPr>
      <w:fldChar w:fldCharType="separate"/>
    </w:r>
    <w:r>
      <w:rPr>
        <w:rStyle w:val="Nmerodepgina"/>
        <w:noProof/>
      </w:rPr>
      <w:t>1</w:t>
    </w:r>
    <w:r>
      <w:rPr>
        <w:rStyle w:val="Nmerodepgina"/>
      </w:rPr>
      <w:fldChar w:fldCharType="end"/>
    </w:r>
    <w:r>
      <w:t xml:space="preserve"> of </w:t>
    </w:r>
    <w:r>
      <w:rPr>
        <w:rStyle w:val="Nmerodepgina"/>
      </w:rPr>
      <w:fldChar w:fldCharType="begin"/>
    </w:r>
    <w:r>
      <w:rPr>
        <w:rStyle w:val="Nmerodepgina"/>
      </w:rPr>
      <w:instrText xml:space="preserve">NUMPAGES \* MERGEFORMAT </w:instrText>
    </w:r>
    <w:r>
      <w:rPr>
        <w:rStyle w:val="Nmerodepgina"/>
      </w:rPr>
      <w:fldChar w:fldCharType="separate"/>
    </w:r>
    <w:r>
      <w:rPr>
        <w:rStyle w:val="Nmerodepgina"/>
        <w:noProof/>
      </w:rPr>
      <w:t>20</w:t>
    </w:r>
    <w:r>
      <w:rPr>
        <w:rStyle w:val="Nmerodepgina"/>
      </w:rPr>
      <w:fldChar w:fldCharType="end"/>
    </w:r>
  </w:p>
  <w:p w14:paraId="38B67130" w14:textId="77777777" w:rsidR="00186440" w:rsidRDefault="001864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7021F" w14:textId="77777777" w:rsidR="00186440" w:rsidRDefault="00186440">
      <w:pPr>
        <w:spacing w:line="240" w:lineRule="auto"/>
      </w:pPr>
      <w:r>
        <w:separator/>
      </w:r>
    </w:p>
  </w:footnote>
  <w:footnote w:type="continuationSeparator" w:id="0">
    <w:p w14:paraId="5DBD5655" w14:textId="77777777" w:rsidR="00186440" w:rsidRDefault="001864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0A75D" w14:textId="77777777" w:rsidR="00186440" w:rsidRDefault="0018644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A0BF6"/>
    <w:multiLevelType w:val="multilevel"/>
    <w:tmpl w:val="0409001D"/>
    <w:numStyleLink w:val="Singlepunch"/>
  </w:abstractNum>
  <w:abstractNum w:abstractNumId="1" w15:restartNumberingAfterBreak="0">
    <w:nsid w:val="0EF746BD"/>
    <w:multiLevelType w:val="hybridMultilevel"/>
    <w:tmpl w:val="FE3E43D6"/>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88E1CE2"/>
    <w:multiLevelType w:val="multilevel"/>
    <w:tmpl w:val="0409001D"/>
    <w:numStyleLink w:val="Multipunch"/>
  </w:abstractNum>
  <w:abstractNum w:abstractNumId="3"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29860493">
    <w:abstractNumId w:val="3"/>
  </w:num>
  <w:num w:numId="2" w16cid:durableId="366562944">
    <w:abstractNumId w:val="2"/>
  </w:num>
  <w:num w:numId="3" w16cid:durableId="369503061">
    <w:abstractNumId w:val="4"/>
  </w:num>
  <w:num w:numId="4" w16cid:durableId="1320815371">
    <w:abstractNumId w:val="0"/>
  </w:num>
  <w:num w:numId="5" w16cid:durableId="870151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186440"/>
    <w:rsid w:val="001960CD"/>
    <w:rsid w:val="00394A29"/>
    <w:rsid w:val="00462BFB"/>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BAE8"/>
  <w15:docId w15:val="{F96E2AFE-9139-45EC-9E75-84C558F0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lang w:val="es-CL" w:eastAsia="es-CL"/>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lang w:val="es-CL" w:eastAsia="es-CL"/>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lang w:val="es-CL" w:eastAsia="es-CL"/>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Prrafodelista">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Piedepgina">
    <w:name w:val="footer"/>
    <w:basedOn w:val="Normal"/>
    <w:link w:val="PiedepginaCar"/>
    <w:uiPriority w:val="99"/>
    <w:unhideWhenUsed/>
    <w:rsid w:val="00DD4654"/>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D4654"/>
  </w:style>
  <w:style w:type="character" w:styleId="Nmerodepgina">
    <w:name w:val="page number"/>
    <w:basedOn w:val="Fuentedeprrafopredeter"/>
    <w:uiPriority w:val="99"/>
    <w:semiHidden/>
    <w:unhideWhenUsed/>
    <w:rsid w:val="00DD4654"/>
  </w:style>
  <w:style w:type="paragraph" w:styleId="Encabezado">
    <w:name w:val="header"/>
    <w:basedOn w:val="Normal"/>
    <w:link w:val="EncabezadoCar"/>
    <w:uiPriority w:val="99"/>
    <w:unhideWhenUsed/>
    <w:rsid w:val="001E1135"/>
    <w:pPr>
      <w:tabs>
        <w:tab w:val="center" w:pos="4680"/>
        <w:tab w:val="right" w:pos="9360"/>
      </w:tabs>
    </w:pPr>
  </w:style>
  <w:style w:type="character" w:customStyle="1" w:styleId="EncabezadoCar">
    <w:name w:val="Encabezado Car"/>
    <w:basedOn w:val="Fuentedeprrafopredeter"/>
    <w:link w:val="Encabezado"/>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402</Words>
  <Characters>2936</Characters>
  <Application>Microsoft Office Word</Application>
  <DocSecurity>0</DocSecurity>
  <Lines>81</Lines>
  <Paragraphs>18</Paragraphs>
  <ScaleCrop>false</ScaleCrop>
  <Company>Qualtrics</Company>
  <LinksUpToDate>false</LinksUpToDate>
  <CharactersWithSpaces>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Entrevistas Cognitivas</dc:title>
  <dc:subject/>
  <dc:creator>Qualtrics</dc:creator>
  <cp:keywords/>
  <dc:description/>
  <cp:lastModifiedBy>Camila Utreras</cp:lastModifiedBy>
  <cp:revision>2</cp:revision>
  <dcterms:created xsi:type="dcterms:W3CDTF">2025-11-18T15:06:00Z</dcterms:created>
  <dcterms:modified xsi:type="dcterms:W3CDTF">2025-11-18T15:06:00Z</dcterms:modified>
</cp:coreProperties>
</file>