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32BF" w14:textId="77777777" w:rsidR="006849A1" w:rsidRPr="00B42872" w:rsidRDefault="006849A1" w:rsidP="006849A1">
      <w:pPr>
        <w:spacing w:after="0" w:line="240" w:lineRule="auto"/>
        <w:ind w:left="-851"/>
        <w:jc w:val="center"/>
        <w:rPr>
          <w:b/>
          <w:lang w:val="es-ES"/>
        </w:rPr>
      </w:pPr>
      <w:r w:rsidRPr="00B42872">
        <w:rPr>
          <w:b/>
          <w:lang w:val="es-ES"/>
        </w:rPr>
        <w:t>PRUEBA DE ACREDITACION DE CONOCIMIENTOS PARA ASESORES FINANCIEROS PREVISIONALES</w:t>
      </w:r>
    </w:p>
    <w:p w14:paraId="65188255" w14:textId="77777777" w:rsidR="006849A1" w:rsidRPr="00B42872" w:rsidRDefault="006849A1" w:rsidP="006849A1">
      <w:pPr>
        <w:spacing w:after="0" w:line="240" w:lineRule="auto"/>
        <w:ind w:left="-851"/>
        <w:jc w:val="center"/>
        <w:rPr>
          <w:b/>
          <w:lang w:val="es-ES"/>
        </w:rPr>
      </w:pPr>
      <w:r w:rsidRPr="00B42872">
        <w:rPr>
          <w:b/>
          <w:lang w:val="es-ES"/>
        </w:rPr>
        <w:t>OCTUBRE - 2021</w:t>
      </w:r>
    </w:p>
    <w:p w14:paraId="784CD283" w14:textId="77777777" w:rsidR="006849A1" w:rsidRPr="00B42872" w:rsidRDefault="006849A1" w:rsidP="006849A1">
      <w:pPr>
        <w:spacing w:after="0" w:line="240" w:lineRule="auto"/>
        <w:ind w:left="-851"/>
        <w:jc w:val="center"/>
        <w:rPr>
          <w:b/>
          <w:u w:val="single"/>
          <w:lang w:val="es-ES"/>
        </w:rPr>
      </w:pPr>
      <w:r w:rsidRPr="00B42872">
        <w:rPr>
          <w:b/>
          <w:u w:val="single"/>
          <w:lang w:val="es-ES"/>
        </w:rPr>
        <w:t>INDICACIONES</w:t>
      </w:r>
    </w:p>
    <w:p w14:paraId="3634F16A" w14:textId="77777777" w:rsidR="006849A1" w:rsidRPr="00B42872" w:rsidRDefault="006849A1" w:rsidP="006849A1">
      <w:pPr>
        <w:tabs>
          <w:tab w:val="left" w:pos="1134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281E32DF" w14:textId="77777777" w:rsidR="006849A1" w:rsidRPr="00B42872" w:rsidRDefault="006849A1" w:rsidP="006849A1">
      <w:pPr>
        <w:tabs>
          <w:tab w:val="left" w:pos="1134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299253CE" w14:textId="77777777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LA PRUEBA TIENE UNA DURACIÓN MÁXIMA DE 2 HORAS. CONSTA DE 40 PREGUNTAS, CADA UNA DE ELLAS VALE 1 PUNTO.</w:t>
      </w:r>
    </w:p>
    <w:p w14:paraId="6DA5C18D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0AFF3583" w14:textId="77777777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NO SE DESCONTARÁN LAS RESPUESTAS INCORRECTAS U OMITIDAS.</w:t>
      </w:r>
    </w:p>
    <w:p w14:paraId="7BB49CA8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5AEAD077" w14:textId="19589765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EN LA CARTILLA DE RESPUESTA, MARQUE UNA SOLA RESPUESTA</w:t>
      </w:r>
      <w:r w:rsidR="006D6FD0" w:rsidRPr="00B42872">
        <w:t xml:space="preserve"> POR PREGUNTA, DE LO CONTRARIO </w:t>
      </w:r>
      <w:r w:rsidR="00ED53CA" w:rsidRPr="00B42872">
        <w:t>ÉS</w:t>
      </w:r>
      <w:r w:rsidRPr="00B42872">
        <w:t xml:space="preserve">TA SE INVALIDARÁ. SE CONSIDERARÁN VÁLIDAS SÓLO LAS RESPUESTAS MARCADAS EN LA CITADA CARTILLA, Y NO LAS MARCADAS EN EL CUADERNILLO DE PREGUNTAS. </w:t>
      </w:r>
    </w:p>
    <w:p w14:paraId="7D4C53BF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7435C384" w14:textId="45F99208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 xml:space="preserve">PARA RESPONDER UTILICE </w:t>
      </w:r>
      <w:r w:rsidR="006D6FD0" w:rsidRPr="00B42872">
        <w:t xml:space="preserve">LÁPIZ </w:t>
      </w:r>
      <w:r w:rsidRPr="00B42872">
        <w:t xml:space="preserve">PASTA, </w:t>
      </w:r>
      <w:r w:rsidR="00FD6808">
        <w:t>MARQUE CON UNA X</w:t>
      </w:r>
      <w:r w:rsidRPr="00B42872">
        <w:t>.  NO ESTROPEE SU HOJA DE RESPUESTA.</w:t>
      </w:r>
    </w:p>
    <w:p w14:paraId="4D9A85FB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3C12BEBB" w14:textId="1F9847FF" w:rsidR="006849A1" w:rsidRPr="00B42872" w:rsidRDefault="006D6FD0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DEBERÁ</w:t>
      </w:r>
      <w:r w:rsidR="006849A1" w:rsidRPr="00B42872">
        <w:t xml:space="preserve"> APAGAR LOS CELULARES Y RELOJES INTELIGENTES. ESTOS NO PODRAN SER USADOS DURANTE EL PERIODO DE RENDICIÓN DE LA PRUEBA.  </w:t>
      </w:r>
    </w:p>
    <w:p w14:paraId="362BEFE4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4E9EBD24" w14:textId="1AA4AA7F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ANTES DE COMENZAR A RESPONDER LA PRUEBA, DEBER</w:t>
      </w:r>
      <w:r w:rsidR="006D6FD0" w:rsidRPr="00B42872">
        <w:t>Á</w:t>
      </w:r>
      <w:r w:rsidRPr="00B42872">
        <w:t xml:space="preserve"> COMPLETAR LOS DA</w:t>
      </w:r>
      <w:r w:rsidR="006D6FD0" w:rsidRPr="00B42872">
        <w:t>TOS DE IDENTIFICACIÓ</w:t>
      </w:r>
      <w:r w:rsidRPr="00B42872">
        <w:t>N EN LA CARTILLA DE RESPUESTAS Y CONSIGNAR SU FIRMA.</w:t>
      </w:r>
    </w:p>
    <w:p w14:paraId="3ACAFA93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17FBB3D8" w14:textId="505528B6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NO DESPRENDA NINGUNA HOJA DEL CUADERNILLO D</w:t>
      </w:r>
      <w:r w:rsidR="006D6FD0" w:rsidRPr="00B42872">
        <w:t>E PREGUNTAS, AL TERMINAR  DEBERÁ</w:t>
      </w:r>
      <w:r w:rsidRPr="00B42872">
        <w:t xml:space="preserve"> ENTREGARLO AL EXAMINADOR.</w:t>
      </w:r>
    </w:p>
    <w:p w14:paraId="2E2F2229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613E5DAD" w14:textId="77777777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EN SU PUESTO SÓLO PUEDE TENER EL CUADERNILLO DE PREGUNTAS, LA CARTILLA DE RESPUESTAS Y LÁPIZ.</w:t>
      </w:r>
    </w:p>
    <w:p w14:paraId="309CAD6F" w14:textId="77777777" w:rsidR="006849A1" w:rsidRPr="00B42872" w:rsidRDefault="006849A1" w:rsidP="006849A1">
      <w:pPr>
        <w:spacing w:after="0" w:line="240" w:lineRule="auto"/>
        <w:ind w:left="-851"/>
        <w:jc w:val="both"/>
      </w:pPr>
    </w:p>
    <w:p w14:paraId="05B65145" w14:textId="77777777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NO SE PERMITIRÁ NINGUNA CONSULTA RELATIVA A LAS PREGUNTAS DE LA PRUEBA.</w:t>
      </w:r>
    </w:p>
    <w:p w14:paraId="3E5884A8" w14:textId="77777777" w:rsidR="006849A1" w:rsidRPr="00B42872" w:rsidRDefault="006849A1" w:rsidP="006849A1">
      <w:pPr>
        <w:pStyle w:val="Prrafodelista"/>
        <w:ind w:left="-851"/>
        <w:jc w:val="both"/>
      </w:pPr>
    </w:p>
    <w:p w14:paraId="64E5EA89" w14:textId="77777777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UNA VEZ COMPLETADA LA PRUEBA, DEBE DEVOLVER EL CUADERNILLO, LA HOJA DE RESPUESTA Y ABANDONAR LA SALA EN SILENCIO SIGUIENDO LAS INSTRUCCIONES DEL EXAMINADOR.</w:t>
      </w:r>
    </w:p>
    <w:p w14:paraId="63636AE0" w14:textId="77777777" w:rsidR="006849A1" w:rsidRPr="00B42872" w:rsidRDefault="006849A1" w:rsidP="006849A1">
      <w:pPr>
        <w:pStyle w:val="Prrafodelista"/>
        <w:ind w:left="-851"/>
        <w:jc w:val="both"/>
      </w:pPr>
    </w:p>
    <w:p w14:paraId="7807FCCC" w14:textId="0D8B423D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>CUALQUIER IRREGULARIDAD QUE SE DETEC</w:t>
      </w:r>
      <w:r w:rsidR="006D6FD0" w:rsidRPr="00B42872">
        <w:t>TE DURANTE EL PROCESO, FACULTARÁ</w:t>
      </w:r>
      <w:r w:rsidRPr="00B42872">
        <w:t xml:space="preserve"> AL EXAMINADOR PARA RETIRAR EL EXAMEN, Y A ESTE SE LE APLICAR</w:t>
      </w:r>
      <w:r w:rsidR="006D6FD0" w:rsidRPr="00B42872">
        <w:t>Á</w:t>
      </w:r>
      <w:r w:rsidRPr="00B42872">
        <w:t xml:space="preserve"> PUNTAJE CERO.</w:t>
      </w:r>
    </w:p>
    <w:p w14:paraId="657A0DC0" w14:textId="77777777" w:rsidR="006849A1" w:rsidRPr="00B42872" w:rsidRDefault="006849A1" w:rsidP="006849A1">
      <w:pPr>
        <w:pStyle w:val="Prrafodelista"/>
        <w:spacing w:after="0" w:line="240" w:lineRule="auto"/>
        <w:ind w:left="-851"/>
        <w:jc w:val="both"/>
      </w:pPr>
    </w:p>
    <w:p w14:paraId="166E7178" w14:textId="3A46218B" w:rsidR="006849A1" w:rsidRPr="00B42872" w:rsidRDefault="006849A1" w:rsidP="00BA4ACE">
      <w:pPr>
        <w:pStyle w:val="Prrafodelista"/>
        <w:numPr>
          <w:ilvl w:val="0"/>
          <w:numId w:val="50"/>
        </w:numPr>
        <w:spacing w:after="0" w:line="240" w:lineRule="auto"/>
        <w:contextualSpacing/>
        <w:jc w:val="both"/>
      </w:pPr>
      <w:r w:rsidRPr="00B42872">
        <w:t xml:space="preserve">LOS APROBADOS SE INFORMARAN VÍA CORREO ELECTRÓNICO EL DÍA 3 DE </w:t>
      </w:r>
      <w:r w:rsidR="006D6FD0" w:rsidRPr="00B42872">
        <w:t>NOVIEMBRE</w:t>
      </w:r>
      <w:r w:rsidRPr="00B42872">
        <w:t>.</w:t>
      </w:r>
    </w:p>
    <w:p w14:paraId="2603BF98" w14:textId="77777777" w:rsidR="006849A1" w:rsidRDefault="006849A1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br w:type="page"/>
      </w:r>
    </w:p>
    <w:p w14:paraId="78D9EA21" w14:textId="77777777" w:rsidR="00082150" w:rsidRPr="00C068E2" w:rsidRDefault="00082150" w:rsidP="00BA4ACE">
      <w:pPr>
        <w:numPr>
          <w:ilvl w:val="0"/>
          <w:numId w:val="23"/>
        </w:numPr>
        <w:tabs>
          <w:tab w:val="left" w:pos="284"/>
        </w:tabs>
        <w:spacing w:after="0"/>
        <w:ind w:left="426" w:hanging="426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068E2">
        <w:rPr>
          <w:rFonts w:asciiTheme="minorHAnsi" w:hAnsiTheme="minorHAnsi" w:cstheme="minorHAnsi"/>
          <w:b/>
          <w:sz w:val="24"/>
          <w:szCs w:val="24"/>
        </w:rPr>
        <w:lastRenderedPageBreak/>
        <w:t>Estructura de la Seguridad Social chilena y su Institucionalidad</w:t>
      </w:r>
    </w:p>
    <w:p w14:paraId="5AF7F1DE" w14:textId="77777777" w:rsidR="00082150" w:rsidRPr="00C068E2" w:rsidRDefault="00082150" w:rsidP="00082150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7C555D0" w14:textId="77777777" w:rsidR="007C21C3" w:rsidRPr="00C068E2" w:rsidRDefault="007C21C3" w:rsidP="007C21C3">
      <w:pPr>
        <w:tabs>
          <w:tab w:val="left" w:pos="851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4879FC5B" w14:textId="77777777" w:rsidR="007C21C3" w:rsidRPr="00CF27CB" w:rsidRDefault="007C21C3" w:rsidP="007C21C3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CF27CB">
        <w:rPr>
          <w:rFonts w:asciiTheme="minorHAnsi" w:hAnsiTheme="minorHAnsi" w:cstheme="minorHAnsi"/>
          <w:sz w:val="24"/>
          <w:szCs w:val="24"/>
          <w:highlight w:val="yellow"/>
        </w:rPr>
        <w:t xml:space="preserve">Las modalidades de pensión por las que pueden optar los afiliados en el Sistema de Pensiones de Capitalización Individual son:   </w:t>
      </w:r>
    </w:p>
    <w:p w14:paraId="0AD30933" w14:textId="77777777" w:rsidR="007C21C3" w:rsidRPr="00CF27CB" w:rsidRDefault="007C21C3" w:rsidP="007C21C3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5D14B0B5" w14:textId="77777777" w:rsidR="007C21C3" w:rsidRPr="00CF27CB" w:rsidRDefault="007C21C3" w:rsidP="007C21C3">
      <w:pPr>
        <w:numPr>
          <w:ilvl w:val="0"/>
          <w:numId w:val="12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CF27CB">
        <w:rPr>
          <w:rFonts w:asciiTheme="minorHAnsi" w:eastAsia="Times New Roman" w:hAnsiTheme="minorHAnsi" w:cstheme="minorHAnsi"/>
          <w:sz w:val="24"/>
          <w:szCs w:val="24"/>
          <w:highlight w:val="yellow"/>
          <w:lang w:eastAsia="es-CL"/>
        </w:rPr>
        <w:t>Retiro programado y Renta vitalicia.</w:t>
      </w:r>
    </w:p>
    <w:p w14:paraId="7DCBFF05" w14:textId="77777777" w:rsidR="007C21C3" w:rsidRPr="00CF27CB" w:rsidRDefault="007C21C3" w:rsidP="007C21C3">
      <w:pPr>
        <w:numPr>
          <w:ilvl w:val="0"/>
          <w:numId w:val="12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CF27CB">
        <w:rPr>
          <w:rFonts w:asciiTheme="minorHAnsi" w:hAnsiTheme="minorHAnsi" w:cstheme="minorHAnsi"/>
          <w:sz w:val="24"/>
          <w:szCs w:val="24"/>
          <w:highlight w:val="yellow"/>
        </w:rPr>
        <w:t>Retiro programado, Renta Vitalicia Inmediata, Renta Temporal con Renta Vitalicia Diferida y Renta Vitalicia Inmediata con Retiro Programado.</w:t>
      </w:r>
    </w:p>
    <w:p w14:paraId="160358E8" w14:textId="77777777" w:rsidR="007C21C3" w:rsidRPr="00CF27CB" w:rsidRDefault="007C21C3" w:rsidP="007C21C3">
      <w:pPr>
        <w:numPr>
          <w:ilvl w:val="0"/>
          <w:numId w:val="12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CF27CB">
        <w:rPr>
          <w:rFonts w:asciiTheme="minorHAnsi" w:eastAsia="Times New Roman" w:hAnsiTheme="minorHAnsi" w:cstheme="minorHAnsi"/>
          <w:sz w:val="24"/>
          <w:szCs w:val="24"/>
          <w:highlight w:val="yellow"/>
          <w:lang w:eastAsia="es-CL"/>
        </w:rPr>
        <w:t>Vejez, invalidez y sobrevivencia.</w:t>
      </w:r>
    </w:p>
    <w:p w14:paraId="197679F3" w14:textId="77777777" w:rsidR="007C21C3" w:rsidRPr="00CF27CB" w:rsidRDefault="007C21C3" w:rsidP="007C21C3">
      <w:pPr>
        <w:numPr>
          <w:ilvl w:val="0"/>
          <w:numId w:val="12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CF27CB">
        <w:rPr>
          <w:rFonts w:asciiTheme="minorHAnsi" w:hAnsiTheme="minorHAnsi" w:cstheme="minorHAnsi"/>
          <w:bCs/>
          <w:sz w:val="24"/>
          <w:szCs w:val="24"/>
          <w:highlight w:val="yellow"/>
          <w:lang w:val="es-ES_tradnl"/>
        </w:rPr>
        <w:t>Vejez, invalidez y Retiro Programado.</w:t>
      </w:r>
    </w:p>
    <w:p w14:paraId="7506B17B" w14:textId="77777777" w:rsidR="00082150" w:rsidRPr="00C068E2" w:rsidRDefault="00082150" w:rsidP="00082150">
      <w:pPr>
        <w:tabs>
          <w:tab w:val="left" w:pos="426"/>
        </w:tabs>
        <w:spacing w:after="0" w:line="240" w:lineRule="auto"/>
        <w:ind w:left="426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032E5EA" w14:textId="77777777" w:rsidR="00C068E2" w:rsidRDefault="00C068E2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green"/>
        </w:rPr>
      </w:pPr>
    </w:p>
    <w:p w14:paraId="5BAAFFF9" w14:textId="53EBC6E4" w:rsidR="00CB2E1F" w:rsidRPr="00CF27CB" w:rsidRDefault="00292281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CF27CB">
        <w:rPr>
          <w:rFonts w:cstheme="minorHAnsi"/>
          <w:sz w:val="24"/>
          <w:szCs w:val="24"/>
          <w:highlight w:val="yellow"/>
        </w:rPr>
        <w:t>¿</w:t>
      </w:r>
      <w:r w:rsidR="00CB2E1F" w:rsidRPr="00CF27CB">
        <w:rPr>
          <w:rFonts w:cstheme="minorHAnsi"/>
          <w:sz w:val="24"/>
          <w:szCs w:val="24"/>
          <w:highlight w:val="yellow"/>
        </w:rPr>
        <w:t>Cuál de las siguientes afirmaciones es verdadera respecto del derecho a cobro de comi</w:t>
      </w:r>
      <w:r w:rsidR="00264969" w:rsidRPr="00CF27CB">
        <w:rPr>
          <w:rFonts w:cstheme="minorHAnsi"/>
          <w:sz w:val="24"/>
          <w:szCs w:val="24"/>
          <w:highlight w:val="yellow"/>
        </w:rPr>
        <w:t>siones por parte de las AFP</w:t>
      </w:r>
      <w:r w:rsidRPr="00CF27CB">
        <w:rPr>
          <w:rFonts w:cstheme="minorHAnsi"/>
          <w:sz w:val="24"/>
          <w:szCs w:val="24"/>
          <w:highlight w:val="yellow"/>
        </w:rPr>
        <w:t>?</w:t>
      </w:r>
      <w:r w:rsidR="00264969" w:rsidRPr="00CF27CB">
        <w:rPr>
          <w:rFonts w:cstheme="minorHAnsi"/>
          <w:sz w:val="24"/>
          <w:szCs w:val="24"/>
          <w:highlight w:val="yellow"/>
        </w:rPr>
        <w:t xml:space="preserve">: </w:t>
      </w:r>
    </w:p>
    <w:p w14:paraId="4A2AD59D" w14:textId="77777777" w:rsidR="00CB2E1F" w:rsidRPr="00CF27CB" w:rsidRDefault="00CB2E1F" w:rsidP="00CB2E1F">
      <w:pPr>
        <w:spacing w:after="0" w:line="240" w:lineRule="auto"/>
        <w:contextualSpacing/>
        <w:jc w:val="both"/>
        <w:rPr>
          <w:rFonts w:cstheme="minorHAnsi"/>
          <w:sz w:val="24"/>
          <w:szCs w:val="24"/>
          <w:highlight w:val="yellow"/>
        </w:rPr>
      </w:pPr>
    </w:p>
    <w:p w14:paraId="6851BFED" w14:textId="77777777" w:rsidR="00CB2E1F" w:rsidRPr="00CF27CB" w:rsidRDefault="00CB2E1F" w:rsidP="00BA4ACE">
      <w:pPr>
        <w:pStyle w:val="Prrafodelista"/>
        <w:numPr>
          <w:ilvl w:val="0"/>
          <w:numId w:val="7"/>
        </w:numPr>
        <w:spacing w:after="0" w:line="240" w:lineRule="auto"/>
        <w:ind w:left="1134" w:hanging="567"/>
        <w:contextualSpacing/>
        <w:jc w:val="both"/>
        <w:rPr>
          <w:rFonts w:cstheme="minorHAnsi"/>
          <w:sz w:val="24"/>
          <w:szCs w:val="24"/>
          <w:highlight w:val="yellow"/>
        </w:rPr>
      </w:pPr>
      <w:r w:rsidRPr="00CF27CB">
        <w:rPr>
          <w:rFonts w:cstheme="minorHAnsi"/>
          <w:sz w:val="24"/>
          <w:szCs w:val="24"/>
          <w:highlight w:val="yellow"/>
        </w:rPr>
        <w:t>Respecto de la cuenta de capitalización individual las comisiones a que tienen derecho las AFP se calculan y cobran mensualmente como un porcentaje del saldo administrado.</w:t>
      </w:r>
    </w:p>
    <w:p w14:paraId="233CC369" w14:textId="77777777" w:rsidR="00CB2E1F" w:rsidRPr="00CF27CB" w:rsidRDefault="00CB2E1F" w:rsidP="00BA4ACE">
      <w:pPr>
        <w:pStyle w:val="Prrafodelista"/>
        <w:numPr>
          <w:ilvl w:val="0"/>
          <w:numId w:val="7"/>
        </w:numPr>
        <w:spacing w:after="0" w:line="240" w:lineRule="auto"/>
        <w:ind w:left="1134" w:hanging="567"/>
        <w:contextualSpacing/>
        <w:jc w:val="both"/>
        <w:rPr>
          <w:rFonts w:cstheme="minorHAnsi"/>
          <w:sz w:val="24"/>
          <w:szCs w:val="24"/>
          <w:highlight w:val="yellow"/>
        </w:rPr>
      </w:pPr>
      <w:r w:rsidRPr="00CF27CB">
        <w:rPr>
          <w:rFonts w:cstheme="minorHAnsi"/>
          <w:sz w:val="24"/>
          <w:szCs w:val="24"/>
          <w:highlight w:val="yellow"/>
        </w:rPr>
        <w:t>Respecto de los afiliados pensionados en la modalidad de retiro programado, las AFP no tienen derecho al cobro de comisiones.</w:t>
      </w:r>
    </w:p>
    <w:p w14:paraId="6D216497" w14:textId="56A1E23A" w:rsidR="00CB2E1F" w:rsidRPr="00CF27CB" w:rsidRDefault="009742E4" w:rsidP="00BA4ACE">
      <w:pPr>
        <w:pStyle w:val="Prrafodelista"/>
        <w:numPr>
          <w:ilvl w:val="0"/>
          <w:numId w:val="7"/>
        </w:numPr>
        <w:spacing w:after="0" w:line="240" w:lineRule="auto"/>
        <w:ind w:left="1134" w:hanging="567"/>
        <w:contextualSpacing/>
        <w:jc w:val="both"/>
        <w:rPr>
          <w:rFonts w:cstheme="minorHAnsi"/>
          <w:sz w:val="24"/>
          <w:szCs w:val="24"/>
          <w:highlight w:val="yellow"/>
        </w:rPr>
      </w:pPr>
      <w:r w:rsidRPr="00CF27CB">
        <w:rPr>
          <w:rFonts w:cstheme="minorHAnsi"/>
          <w:sz w:val="24"/>
          <w:szCs w:val="24"/>
          <w:highlight w:val="yellow"/>
        </w:rPr>
        <w:t>Respecto de la cuenta de capitalización individual las comisiones a que tienen derecho las AFP se calculan y cobran como un porcentaje de la</w:t>
      </w:r>
      <w:r w:rsidR="003261FB" w:rsidRPr="00CF27CB">
        <w:rPr>
          <w:rFonts w:cstheme="minorHAnsi"/>
          <w:sz w:val="24"/>
          <w:szCs w:val="24"/>
          <w:highlight w:val="yellow"/>
        </w:rPr>
        <w:t xml:space="preserve"> remuneración o</w:t>
      </w:r>
      <w:r w:rsidRPr="00CF27CB">
        <w:rPr>
          <w:rFonts w:cstheme="minorHAnsi"/>
          <w:sz w:val="24"/>
          <w:szCs w:val="24"/>
          <w:highlight w:val="yellow"/>
        </w:rPr>
        <w:t xml:space="preserve"> renta imponible</w:t>
      </w:r>
      <w:r w:rsidR="003261FB" w:rsidRPr="00CF27CB">
        <w:rPr>
          <w:rFonts w:cstheme="minorHAnsi"/>
          <w:sz w:val="24"/>
          <w:szCs w:val="24"/>
          <w:highlight w:val="yellow"/>
        </w:rPr>
        <w:t xml:space="preserve"> mensual</w:t>
      </w:r>
      <w:r w:rsidRPr="00CF27CB">
        <w:rPr>
          <w:rFonts w:cstheme="minorHAnsi"/>
          <w:sz w:val="24"/>
          <w:szCs w:val="24"/>
          <w:highlight w:val="yellow"/>
        </w:rPr>
        <w:t>.</w:t>
      </w:r>
    </w:p>
    <w:p w14:paraId="351CDFB4" w14:textId="77777777" w:rsidR="00CB2E1F" w:rsidRPr="00CF27CB" w:rsidRDefault="00CB2E1F" w:rsidP="00BA4ACE">
      <w:pPr>
        <w:pStyle w:val="Prrafodelista"/>
        <w:numPr>
          <w:ilvl w:val="0"/>
          <w:numId w:val="7"/>
        </w:numPr>
        <w:spacing w:after="0" w:line="240" w:lineRule="auto"/>
        <w:ind w:left="1134" w:hanging="567"/>
        <w:contextualSpacing/>
        <w:jc w:val="both"/>
        <w:rPr>
          <w:rFonts w:cstheme="minorHAnsi"/>
          <w:sz w:val="24"/>
          <w:szCs w:val="24"/>
          <w:highlight w:val="yellow"/>
        </w:rPr>
      </w:pPr>
      <w:r w:rsidRPr="00CF27CB">
        <w:rPr>
          <w:rFonts w:cstheme="minorHAnsi"/>
          <w:sz w:val="24"/>
          <w:szCs w:val="24"/>
          <w:highlight w:val="yellow"/>
        </w:rPr>
        <w:t>Las AFP pueden cobrar comisiones diferenciadas a sus afiliados.</w:t>
      </w:r>
    </w:p>
    <w:p w14:paraId="2FBED721" w14:textId="77777777" w:rsidR="00562DD9" w:rsidRDefault="00562DD9" w:rsidP="00562DD9">
      <w:pPr>
        <w:spacing w:after="0"/>
        <w:ind w:left="567"/>
        <w:contextualSpacing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14:paraId="32FB8BD0" w14:textId="77777777" w:rsidR="00297BD5" w:rsidRDefault="00297BD5" w:rsidP="00562DD9">
      <w:pPr>
        <w:spacing w:after="0"/>
        <w:ind w:left="567"/>
        <w:contextualSpacing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14:paraId="3DAF0D1B" w14:textId="6973BA0F" w:rsidR="00082150" w:rsidRPr="00C068E2" w:rsidRDefault="00082150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Las Administradoras de Fondos de Pens</w:t>
      </w:r>
      <w:r w:rsidR="00264969">
        <w:rPr>
          <w:rFonts w:asciiTheme="minorHAnsi" w:hAnsiTheme="minorHAnsi" w:cstheme="minorHAnsi"/>
          <w:sz w:val="24"/>
          <w:szCs w:val="24"/>
        </w:rPr>
        <w:t xml:space="preserve">iones se caracterizan por: </w:t>
      </w:r>
    </w:p>
    <w:p w14:paraId="7F968D30" w14:textId="77777777" w:rsidR="00082150" w:rsidRPr="00C068E2" w:rsidRDefault="00082150" w:rsidP="00C068E2">
      <w:p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DB3561C" w14:textId="77777777" w:rsidR="00082150" w:rsidRPr="00C068E2" w:rsidRDefault="00082150" w:rsidP="00BA4AC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068E2">
        <w:rPr>
          <w:rFonts w:asciiTheme="minorHAnsi" w:hAnsiTheme="minorHAnsi" w:cstheme="minorHAnsi"/>
          <w:color w:val="000000"/>
          <w:sz w:val="24"/>
          <w:szCs w:val="24"/>
        </w:rPr>
        <w:t>Ser entidades fiscalizadas por la Superintendencia de Seguridad Social.</w:t>
      </w:r>
    </w:p>
    <w:p w14:paraId="73FB4AC2" w14:textId="77777777" w:rsidR="00082150" w:rsidRPr="00C068E2" w:rsidRDefault="00082150" w:rsidP="00BA4AC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068E2">
        <w:rPr>
          <w:rFonts w:asciiTheme="minorHAnsi" w:hAnsiTheme="minorHAnsi" w:cstheme="minorHAnsi"/>
          <w:color w:val="000000"/>
          <w:sz w:val="24"/>
          <w:szCs w:val="24"/>
        </w:rPr>
        <w:t>Tener que administrar obligatoriamente los Fondos de Pensiones Tipo B, C, D y E.</w:t>
      </w:r>
    </w:p>
    <w:p w14:paraId="0A6FE579" w14:textId="77777777" w:rsidR="00082150" w:rsidRPr="00C068E2" w:rsidRDefault="00082150" w:rsidP="00BA4AC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068E2">
        <w:rPr>
          <w:rFonts w:asciiTheme="minorHAnsi" w:hAnsiTheme="minorHAnsi" w:cstheme="minorHAnsi"/>
          <w:color w:val="000000"/>
          <w:sz w:val="24"/>
          <w:szCs w:val="24"/>
        </w:rPr>
        <w:t>Ser sociedades anónimas especiales.</w:t>
      </w:r>
    </w:p>
    <w:p w14:paraId="01C30324" w14:textId="77777777" w:rsidR="00082150" w:rsidRPr="00C068E2" w:rsidRDefault="00082150" w:rsidP="00BA4ACE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068E2">
        <w:rPr>
          <w:rFonts w:asciiTheme="minorHAnsi" w:hAnsiTheme="minorHAnsi" w:cstheme="minorHAnsi"/>
          <w:color w:val="000000"/>
          <w:sz w:val="24"/>
          <w:szCs w:val="24"/>
        </w:rPr>
        <w:t>Tener patrimonio independiente y llevar contabilidad separada del patrimonio del Fondo de Pensiones.</w:t>
      </w:r>
    </w:p>
    <w:p w14:paraId="315C27B0" w14:textId="77777777" w:rsidR="00082150" w:rsidRPr="00C068E2" w:rsidRDefault="00082150" w:rsidP="00C068E2">
      <w:p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76B59D7" w14:textId="77777777" w:rsidR="00082150" w:rsidRPr="00C068E2" w:rsidRDefault="00082150" w:rsidP="00BA4ACE">
      <w:pPr>
        <w:numPr>
          <w:ilvl w:val="0"/>
          <w:numId w:val="6"/>
        </w:numPr>
        <w:tabs>
          <w:tab w:val="left" w:pos="993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I, II y III</w:t>
      </w:r>
      <w:r w:rsidR="004B6B26">
        <w:rPr>
          <w:rFonts w:asciiTheme="minorHAnsi" w:hAnsiTheme="minorHAnsi" w:cstheme="minorHAnsi"/>
          <w:sz w:val="24"/>
          <w:szCs w:val="24"/>
        </w:rPr>
        <w:t>.</w:t>
      </w:r>
      <w:r w:rsidRPr="00C068E2">
        <w:rPr>
          <w:rFonts w:asciiTheme="minorHAnsi" w:hAnsiTheme="minorHAnsi" w:cstheme="minorHAnsi"/>
          <w:sz w:val="24"/>
          <w:szCs w:val="24"/>
        </w:rPr>
        <w:tab/>
      </w:r>
      <w:r w:rsidRPr="00C068E2">
        <w:rPr>
          <w:rFonts w:asciiTheme="minorHAnsi" w:hAnsiTheme="minorHAnsi" w:cstheme="minorHAnsi"/>
          <w:sz w:val="24"/>
          <w:szCs w:val="24"/>
        </w:rPr>
        <w:tab/>
      </w:r>
      <w:r w:rsidRPr="00C068E2">
        <w:rPr>
          <w:rFonts w:asciiTheme="minorHAnsi" w:hAnsiTheme="minorHAnsi" w:cstheme="minorHAnsi"/>
          <w:sz w:val="24"/>
          <w:szCs w:val="24"/>
        </w:rPr>
        <w:tab/>
      </w:r>
    </w:p>
    <w:p w14:paraId="2C6261DA" w14:textId="77777777" w:rsidR="00082150" w:rsidRPr="00C068E2" w:rsidRDefault="00082150" w:rsidP="00BA4ACE">
      <w:pPr>
        <w:numPr>
          <w:ilvl w:val="0"/>
          <w:numId w:val="6"/>
        </w:numPr>
        <w:tabs>
          <w:tab w:val="left" w:pos="993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III y IV.</w:t>
      </w:r>
    </w:p>
    <w:p w14:paraId="5550AC61" w14:textId="77777777" w:rsidR="00082150" w:rsidRPr="00C068E2" w:rsidRDefault="00082150" w:rsidP="00BA4ACE">
      <w:pPr>
        <w:numPr>
          <w:ilvl w:val="0"/>
          <w:numId w:val="6"/>
        </w:numPr>
        <w:tabs>
          <w:tab w:val="left" w:pos="993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II y III.</w:t>
      </w:r>
    </w:p>
    <w:p w14:paraId="12F1EA52" w14:textId="77777777" w:rsidR="00082150" w:rsidRPr="002C39B7" w:rsidRDefault="00082150" w:rsidP="00BA4ACE">
      <w:pPr>
        <w:numPr>
          <w:ilvl w:val="0"/>
          <w:numId w:val="6"/>
        </w:numPr>
        <w:tabs>
          <w:tab w:val="left" w:pos="993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Sólo II, III y IV</w:t>
      </w:r>
      <w:r w:rsidR="00F319BC" w:rsidRPr="002C39B7">
        <w:rPr>
          <w:rFonts w:asciiTheme="minorHAnsi" w:hAnsiTheme="minorHAnsi" w:cstheme="minorHAnsi"/>
          <w:sz w:val="24"/>
          <w:szCs w:val="24"/>
        </w:rPr>
        <w:t>.</w:t>
      </w:r>
      <w:r w:rsidRPr="002C39B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5B70089" w14:textId="77777777" w:rsidR="00082150" w:rsidRPr="00C068E2" w:rsidRDefault="00082150" w:rsidP="00C068E2">
      <w:p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E3C96D9" w14:textId="77777777" w:rsidR="00082150" w:rsidRPr="00C068E2" w:rsidRDefault="00082150" w:rsidP="00C068E2">
      <w:p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</w:p>
    <w:p w14:paraId="2799497D" w14:textId="35E5BBC0" w:rsidR="00BA4ACE" w:rsidRPr="000E0D57" w:rsidRDefault="00BA4ACE" w:rsidP="00BA4ACE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sz w:val="24"/>
          <w:szCs w:val="24"/>
          <w:highlight w:val="yellow"/>
        </w:rPr>
        <w:t>Algunas de las características del ahorro obligatorio en el Sistema de Capitalización para pensiones reg</w:t>
      </w:r>
      <w:r w:rsidR="00264969" w:rsidRPr="000E0D57">
        <w:rPr>
          <w:rFonts w:asciiTheme="minorHAnsi" w:hAnsiTheme="minorHAnsi" w:cstheme="minorHAnsi"/>
          <w:sz w:val="24"/>
          <w:szCs w:val="24"/>
          <w:highlight w:val="yellow"/>
        </w:rPr>
        <w:t xml:space="preserve">ulado por el D.L. 3.500 son: </w:t>
      </w:r>
    </w:p>
    <w:p w14:paraId="3EA4FC0E" w14:textId="77777777" w:rsidR="00BA4ACE" w:rsidRPr="000E0D57" w:rsidRDefault="00BA4ACE" w:rsidP="00BA4ACE">
      <w:pPr>
        <w:spacing w:after="0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5A666F0A" w14:textId="77777777" w:rsidR="00BA4ACE" w:rsidRPr="000E0D57" w:rsidRDefault="00BA4ACE" w:rsidP="00292281">
      <w:pPr>
        <w:pStyle w:val="Prrafodelista"/>
        <w:numPr>
          <w:ilvl w:val="0"/>
          <w:numId w:val="66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Los ahorros se mantienen en cuentas individuales para cada afiliado.</w:t>
      </w:r>
    </w:p>
    <w:p w14:paraId="26BEB730" w14:textId="77777777" w:rsidR="00BA4ACE" w:rsidRPr="000E0D57" w:rsidRDefault="00BA4ACE" w:rsidP="00BA4ACE">
      <w:pPr>
        <w:pStyle w:val="Prrafodelista"/>
        <w:numPr>
          <w:ilvl w:val="0"/>
          <w:numId w:val="66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Los fondos acumulados pueden ser embargables.</w:t>
      </w:r>
    </w:p>
    <w:p w14:paraId="7D867D22" w14:textId="77777777" w:rsidR="00BA4ACE" w:rsidRPr="000E0D57" w:rsidRDefault="00BA4ACE" w:rsidP="00BA4ACE">
      <w:pPr>
        <w:pStyle w:val="Prrafodelista"/>
        <w:numPr>
          <w:ilvl w:val="0"/>
          <w:numId w:val="66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Los fondos acumulados son de propiedad del afiliado.</w:t>
      </w:r>
    </w:p>
    <w:p w14:paraId="2B7B733F" w14:textId="77777777" w:rsidR="00BA4ACE" w:rsidRPr="000E0D57" w:rsidRDefault="00BA4ACE" w:rsidP="00BA4ACE">
      <w:pPr>
        <w:pStyle w:val="Prrafodelista"/>
        <w:numPr>
          <w:ilvl w:val="0"/>
          <w:numId w:val="66"/>
        </w:numPr>
        <w:autoSpaceDE w:val="0"/>
        <w:autoSpaceDN w:val="0"/>
        <w:adjustRightInd w:val="0"/>
        <w:spacing w:after="0"/>
        <w:ind w:left="1418" w:hanging="284"/>
        <w:contextualSpacing/>
        <w:jc w:val="both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Los fondos acumulados constituyen un patrimonio separado del patrimonio de la Administradora.</w:t>
      </w:r>
    </w:p>
    <w:p w14:paraId="3A00EEF6" w14:textId="77777777" w:rsidR="00BA4ACE" w:rsidRPr="000E0D57" w:rsidRDefault="00BA4ACE" w:rsidP="00BA4ACE">
      <w:pPr>
        <w:spacing w:after="0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50DC1A40" w14:textId="77777777" w:rsidR="00BA4ACE" w:rsidRPr="000E0D57" w:rsidRDefault="00BA4ACE" w:rsidP="00582691">
      <w:pPr>
        <w:numPr>
          <w:ilvl w:val="0"/>
          <w:numId w:val="67"/>
        </w:numPr>
        <w:tabs>
          <w:tab w:val="left" w:pos="993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sz w:val="24"/>
          <w:szCs w:val="24"/>
          <w:highlight w:val="yellow"/>
        </w:rPr>
        <w:t>Sólo III.</w:t>
      </w:r>
      <w:r w:rsidRPr="000E0D57">
        <w:rPr>
          <w:rFonts w:asciiTheme="minorHAnsi" w:hAnsiTheme="minorHAnsi" w:cstheme="minorHAnsi"/>
          <w:sz w:val="24"/>
          <w:szCs w:val="24"/>
          <w:highlight w:val="yellow"/>
        </w:rPr>
        <w:tab/>
      </w:r>
      <w:r w:rsidRPr="000E0D57">
        <w:rPr>
          <w:rFonts w:asciiTheme="minorHAnsi" w:hAnsiTheme="minorHAnsi" w:cstheme="minorHAnsi"/>
          <w:sz w:val="24"/>
          <w:szCs w:val="24"/>
          <w:highlight w:val="yellow"/>
        </w:rPr>
        <w:tab/>
      </w:r>
      <w:r w:rsidRPr="000E0D57">
        <w:rPr>
          <w:rFonts w:asciiTheme="minorHAnsi" w:hAnsiTheme="minorHAnsi" w:cstheme="minorHAnsi"/>
          <w:sz w:val="24"/>
          <w:szCs w:val="24"/>
          <w:highlight w:val="yellow"/>
        </w:rPr>
        <w:tab/>
      </w:r>
    </w:p>
    <w:p w14:paraId="26E7DCA6" w14:textId="77777777" w:rsidR="00BA4ACE" w:rsidRPr="000E0D57" w:rsidRDefault="00BA4ACE" w:rsidP="00582691">
      <w:pPr>
        <w:numPr>
          <w:ilvl w:val="0"/>
          <w:numId w:val="67"/>
        </w:numPr>
        <w:tabs>
          <w:tab w:val="left" w:pos="993"/>
        </w:tabs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sz w:val="24"/>
          <w:szCs w:val="24"/>
          <w:highlight w:val="yellow"/>
        </w:rPr>
        <w:t>Sólo I, II y III.</w:t>
      </w:r>
    </w:p>
    <w:p w14:paraId="28088627" w14:textId="77777777" w:rsidR="00BA4ACE" w:rsidRPr="000E0D57" w:rsidRDefault="00BA4ACE" w:rsidP="00582691">
      <w:pPr>
        <w:numPr>
          <w:ilvl w:val="0"/>
          <w:numId w:val="67"/>
        </w:numPr>
        <w:tabs>
          <w:tab w:val="left" w:pos="993"/>
        </w:tabs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sz w:val="24"/>
          <w:szCs w:val="24"/>
          <w:highlight w:val="yellow"/>
        </w:rPr>
        <w:t>Todas las afirmaciones son verdaderas.</w:t>
      </w:r>
    </w:p>
    <w:p w14:paraId="6A0F4255" w14:textId="77777777" w:rsidR="00BA4ACE" w:rsidRPr="000E0D57" w:rsidRDefault="00BA4ACE" w:rsidP="00582691">
      <w:pPr>
        <w:numPr>
          <w:ilvl w:val="0"/>
          <w:numId w:val="67"/>
        </w:numPr>
        <w:tabs>
          <w:tab w:val="left" w:pos="993"/>
        </w:tabs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E0D57">
        <w:rPr>
          <w:rFonts w:asciiTheme="minorHAnsi" w:hAnsiTheme="minorHAnsi" w:cstheme="minorHAnsi"/>
          <w:sz w:val="24"/>
          <w:szCs w:val="24"/>
          <w:highlight w:val="yellow"/>
        </w:rPr>
        <w:t xml:space="preserve">Sólo I, III y IV. </w:t>
      </w:r>
    </w:p>
    <w:p w14:paraId="7930302D" w14:textId="77777777" w:rsidR="00BA4ACE" w:rsidRDefault="00BA4ACE" w:rsidP="00BA4ACE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5D6FE4AA" w14:textId="77777777" w:rsidR="00297BD5" w:rsidRDefault="00297BD5" w:rsidP="00BA4ACE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1573D2EF" w14:textId="402340D1" w:rsidR="00082150" w:rsidRPr="00C068E2" w:rsidRDefault="00082150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Los afiliados tienen las siguientes opciones de ele</w:t>
      </w:r>
      <w:r w:rsidR="00264969">
        <w:rPr>
          <w:rFonts w:asciiTheme="minorHAnsi" w:hAnsiTheme="minorHAnsi" w:cstheme="minorHAnsi"/>
          <w:sz w:val="24"/>
          <w:szCs w:val="24"/>
        </w:rPr>
        <w:t xml:space="preserve">cción de Fondo de Pensiones: </w:t>
      </w:r>
    </w:p>
    <w:p w14:paraId="176FD4F9" w14:textId="77777777" w:rsidR="00082150" w:rsidRPr="00C068E2" w:rsidRDefault="00082150" w:rsidP="00C068E2">
      <w:pPr>
        <w:autoSpaceDE w:val="0"/>
        <w:autoSpaceDN w:val="0"/>
        <w:adjustRightInd w:val="0"/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</w:p>
    <w:p w14:paraId="384A0623" w14:textId="77777777" w:rsidR="00082150" w:rsidRPr="00C068E2" w:rsidRDefault="00082150" w:rsidP="00BA4ACE">
      <w:pPr>
        <w:numPr>
          <w:ilvl w:val="0"/>
          <w:numId w:val="9"/>
        </w:numPr>
        <w:tabs>
          <w:tab w:val="left" w:pos="851"/>
        </w:tabs>
        <w:spacing w:after="0"/>
        <w:ind w:left="1418" w:hanging="283"/>
        <w:jc w:val="both"/>
        <w:rPr>
          <w:rFonts w:asciiTheme="minorHAnsi" w:hAnsiTheme="minorHAnsi" w:cstheme="minorHAnsi"/>
          <w:spacing w:val="-3"/>
          <w:sz w:val="24"/>
          <w:szCs w:val="24"/>
        </w:rPr>
      </w:pPr>
      <w:r w:rsidRPr="00C068E2">
        <w:rPr>
          <w:rFonts w:asciiTheme="minorHAnsi" w:hAnsiTheme="minorHAnsi" w:cstheme="minorHAnsi"/>
          <w:spacing w:val="-3"/>
          <w:sz w:val="24"/>
          <w:szCs w:val="24"/>
        </w:rPr>
        <w:t>Los afiliados hombres mayores de 55 años y mujeres mayores de 50 años de edad, respecto de sus cotizaciones obligatorias, no pueden optar por el Fondo A y B</w:t>
      </w:r>
      <w:r w:rsidR="004B6B26">
        <w:rPr>
          <w:rFonts w:asciiTheme="minorHAnsi" w:hAnsiTheme="minorHAnsi" w:cstheme="minorHAnsi"/>
          <w:spacing w:val="-3"/>
          <w:sz w:val="24"/>
          <w:szCs w:val="24"/>
        </w:rPr>
        <w:t>.</w:t>
      </w:r>
    </w:p>
    <w:p w14:paraId="0ADA309A" w14:textId="77777777" w:rsidR="00082150" w:rsidRPr="00C068E2" w:rsidRDefault="00082150" w:rsidP="00BA4ACE">
      <w:pPr>
        <w:numPr>
          <w:ilvl w:val="0"/>
          <w:numId w:val="9"/>
        </w:numPr>
        <w:tabs>
          <w:tab w:val="left" w:pos="851"/>
        </w:tabs>
        <w:spacing w:after="0"/>
        <w:ind w:left="1418" w:hanging="283"/>
        <w:jc w:val="both"/>
        <w:rPr>
          <w:rFonts w:asciiTheme="minorHAnsi" w:hAnsiTheme="minorHAnsi" w:cstheme="minorHAnsi"/>
          <w:spacing w:val="-3"/>
          <w:sz w:val="24"/>
          <w:szCs w:val="24"/>
        </w:rPr>
      </w:pPr>
      <w:r w:rsidRPr="00C068E2">
        <w:rPr>
          <w:rFonts w:asciiTheme="minorHAnsi" w:hAnsiTheme="minorHAnsi" w:cstheme="minorHAnsi"/>
          <w:spacing w:val="-3"/>
          <w:sz w:val="24"/>
          <w:szCs w:val="24"/>
        </w:rPr>
        <w:t>Los afiliados pensionados, respecto de sus cotizaciones obligatorias, pueden optar por los Fondos B, C, D y E.</w:t>
      </w:r>
    </w:p>
    <w:p w14:paraId="6F874D26" w14:textId="59DF8AFA" w:rsidR="00082150" w:rsidRPr="00C068E2" w:rsidRDefault="00454F6C" w:rsidP="00BA4ACE">
      <w:pPr>
        <w:numPr>
          <w:ilvl w:val="0"/>
          <w:numId w:val="9"/>
        </w:numPr>
        <w:tabs>
          <w:tab w:val="left" w:pos="851"/>
        </w:tabs>
        <w:spacing w:after="0"/>
        <w:ind w:left="1418" w:hanging="283"/>
        <w:jc w:val="both"/>
        <w:rPr>
          <w:rFonts w:asciiTheme="minorHAnsi" w:hAnsiTheme="minorHAnsi" w:cstheme="minorHAnsi"/>
          <w:spacing w:val="-3"/>
          <w:sz w:val="24"/>
          <w:szCs w:val="24"/>
        </w:rPr>
      </w:pPr>
      <w:r>
        <w:rPr>
          <w:rFonts w:asciiTheme="minorHAnsi" w:hAnsiTheme="minorHAnsi" w:cstheme="minorHAnsi"/>
          <w:spacing w:val="-3"/>
          <w:sz w:val="24"/>
          <w:szCs w:val="24"/>
        </w:rPr>
        <w:t xml:space="preserve">Los afiliados </w:t>
      </w:r>
      <w:r w:rsidR="00082150" w:rsidRPr="00C068E2">
        <w:rPr>
          <w:rFonts w:asciiTheme="minorHAnsi" w:hAnsiTheme="minorHAnsi" w:cstheme="minorHAnsi"/>
          <w:spacing w:val="-3"/>
          <w:sz w:val="24"/>
          <w:szCs w:val="24"/>
        </w:rPr>
        <w:t>tienen libertad de elección de Fondos independientemente de su edad</w:t>
      </w:r>
      <w:r w:rsidR="004B6B26">
        <w:rPr>
          <w:rFonts w:asciiTheme="minorHAnsi" w:hAnsiTheme="minorHAnsi" w:cstheme="minorHAnsi"/>
          <w:spacing w:val="-3"/>
          <w:sz w:val="24"/>
          <w:szCs w:val="24"/>
        </w:rPr>
        <w:t>.</w:t>
      </w:r>
    </w:p>
    <w:p w14:paraId="34A79667" w14:textId="77777777" w:rsidR="00082150" w:rsidRPr="00C068E2" w:rsidRDefault="00082150" w:rsidP="00BA4ACE">
      <w:pPr>
        <w:numPr>
          <w:ilvl w:val="0"/>
          <w:numId w:val="9"/>
        </w:numPr>
        <w:tabs>
          <w:tab w:val="left" w:pos="851"/>
        </w:tabs>
        <w:spacing w:after="0"/>
        <w:ind w:left="1418" w:hanging="283"/>
        <w:jc w:val="both"/>
        <w:rPr>
          <w:rFonts w:asciiTheme="minorHAnsi" w:hAnsiTheme="minorHAnsi" w:cstheme="minorHAnsi"/>
          <w:spacing w:val="-3"/>
          <w:sz w:val="24"/>
          <w:szCs w:val="24"/>
        </w:rPr>
      </w:pPr>
      <w:r w:rsidRPr="00C068E2">
        <w:rPr>
          <w:rFonts w:asciiTheme="minorHAnsi" w:hAnsiTheme="minorHAnsi" w:cstheme="minorHAnsi"/>
          <w:spacing w:val="-3"/>
          <w:sz w:val="24"/>
          <w:szCs w:val="24"/>
        </w:rPr>
        <w:t>Los afiliados pueden optar por cualquier Fondo con sus ahorros voluntarios.</w:t>
      </w:r>
    </w:p>
    <w:p w14:paraId="1C41C0F7" w14:textId="77777777" w:rsidR="00082150" w:rsidRPr="00C068E2" w:rsidRDefault="00082150" w:rsidP="00C068E2">
      <w:pPr>
        <w:tabs>
          <w:tab w:val="left" w:pos="851"/>
        </w:tabs>
        <w:spacing w:after="0"/>
        <w:ind w:left="851"/>
        <w:jc w:val="both"/>
        <w:rPr>
          <w:rFonts w:asciiTheme="minorHAnsi" w:hAnsiTheme="minorHAnsi" w:cstheme="minorHAnsi"/>
          <w:spacing w:val="-3"/>
          <w:sz w:val="24"/>
          <w:szCs w:val="24"/>
        </w:rPr>
      </w:pPr>
    </w:p>
    <w:p w14:paraId="21948B84" w14:textId="77777777" w:rsidR="00082150" w:rsidRPr="002C39B7" w:rsidRDefault="00082150" w:rsidP="00BA4ACE">
      <w:pPr>
        <w:numPr>
          <w:ilvl w:val="0"/>
          <w:numId w:val="10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Sólo IV</w:t>
      </w:r>
      <w:r w:rsidR="004B6B26" w:rsidRPr="002C39B7">
        <w:rPr>
          <w:rFonts w:asciiTheme="minorHAnsi" w:hAnsiTheme="minorHAnsi" w:cstheme="minorHAnsi"/>
          <w:sz w:val="24"/>
          <w:szCs w:val="24"/>
        </w:rPr>
        <w:t>.</w:t>
      </w:r>
      <w:r w:rsidRPr="002C39B7">
        <w:rPr>
          <w:rFonts w:asciiTheme="minorHAnsi" w:hAnsiTheme="minorHAnsi" w:cstheme="minorHAnsi"/>
          <w:sz w:val="24"/>
          <w:szCs w:val="24"/>
        </w:rPr>
        <w:tab/>
      </w:r>
      <w:r w:rsidRPr="002C39B7">
        <w:rPr>
          <w:rFonts w:asciiTheme="minorHAnsi" w:hAnsiTheme="minorHAnsi" w:cstheme="minorHAnsi"/>
          <w:sz w:val="24"/>
          <w:szCs w:val="24"/>
        </w:rPr>
        <w:tab/>
      </w:r>
      <w:r w:rsidRPr="002C39B7">
        <w:rPr>
          <w:rFonts w:asciiTheme="minorHAnsi" w:hAnsiTheme="minorHAnsi" w:cstheme="minorHAnsi"/>
          <w:sz w:val="24"/>
          <w:szCs w:val="24"/>
        </w:rPr>
        <w:tab/>
      </w:r>
    </w:p>
    <w:p w14:paraId="5AB8FAE1" w14:textId="77777777" w:rsidR="00082150" w:rsidRPr="00C068E2" w:rsidRDefault="00082150" w:rsidP="00BA4ACE">
      <w:pPr>
        <w:numPr>
          <w:ilvl w:val="0"/>
          <w:numId w:val="10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 y IV.</w:t>
      </w:r>
    </w:p>
    <w:p w14:paraId="057D5EDC" w14:textId="77777777" w:rsidR="00082150" w:rsidRPr="00C068E2" w:rsidRDefault="00082150" w:rsidP="00BA4ACE">
      <w:pPr>
        <w:numPr>
          <w:ilvl w:val="0"/>
          <w:numId w:val="10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III y IV.</w:t>
      </w:r>
    </w:p>
    <w:p w14:paraId="35ACDE96" w14:textId="77777777" w:rsidR="00082150" w:rsidRPr="00C068E2" w:rsidRDefault="00605C05" w:rsidP="00BA4ACE">
      <w:pPr>
        <w:numPr>
          <w:ilvl w:val="0"/>
          <w:numId w:val="10"/>
        </w:numPr>
        <w:tabs>
          <w:tab w:val="left" w:pos="1134"/>
        </w:tabs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Sólo I, II y III</w:t>
      </w:r>
      <w:r w:rsidR="004B6B26">
        <w:rPr>
          <w:rFonts w:asciiTheme="minorHAnsi" w:hAnsiTheme="minorHAnsi" w:cstheme="minorHAnsi"/>
          <w:sz w:val="24"/>
          <w:szCs w:val="24"/>
        </w:rPr>
        <w:t>.</w:t>
      </w:r>
      <w:r w:rsidR="00082150" w:rsidRPr="00C068E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2888067" w14:textId="77777777" w:rsidR="007C21C3" w:rsidRDefault="007C21C3" w:rsidP="007C21C3">
      <w:pPr>
        <w:tabs>
          <w:tab w:val="left" w:pos="1134"/>
        </w:tabs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</w:p>
    <w:p w14:paraId="7131258F" w14:textId="77777777" w:rsidR="007C21C3" w:rsidRDefault="007C21C3" w:rsidP="007C21C3">
      <w:pPr>
        <w:tabs>
          <w:tab w:val="left" w:pos="1134"/>
        </w:tabs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</w:p>
    <w:p w14:paraId="057AC754" w14:textId="77777777" w:rsidR="007C21C3" w:rsidRDefault="007C21C3" w:rsidP="007C21C3">
      <w:pPr>
        <w:tabs>
          <w:tab w:val="left" w:pos="1134"/>
        </w:tabs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</w:p>
    <w:p w14:paraId="523D960A" w14:textId="77777777" w:rsidR="007C21C3" w:rsidRDefault="007C21C3" w:rsidP="007C21C3">
      <w:pPr>
        <w:tabs>
          <w:tab w:val="left" w:pos="1134"/>
        </w:tabs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</w:p>
    <w:p w14:paraId="1FB1E423" w14:textId="77777777" w:rsidR="007C21C3" w:rsidRDefault="007C21C3" w:rsidP="007C21C3">
      <w:pPr>
        <w:tabs>
          <w:tab w:val="left" w:pos="1134"/>
        </w:tabs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</w:p>
    <w:p w14:paraId="0689D8C7" w14:textId="77777777" w:rsidR="007C21C3" w:rsidRPr="00C068E2" w:rsidRDefault="007C21C3" w:rsidP="007C21C3">
      <w:pPr>
        <w:tabs>
          <w:tab w:val="left" w:pos="1134"/>
        </w:tabs>
        <w:spacing w:after="0"/>
        <w:ind w:left="1134"/>
        <w:jc w:val="both"/>
        <w:rPr>
          <w:rFonts w:asciiTheme="minorHAnsi" w:hAnsiTheme="minorHAnsi" w:cstheme="minorHAnsi"/>
          <w:sz w:val="24"/>
          <w:szCs w:val="24"/>
        </w:rPr>
      </w:pPr>
    </w:p>
    <w:p w14:paraId="19C90FD4" w14:textId="77777777" w:rsidR="007C21C3" w:rsidRPr="00C068E2" w:rsidRDefault="007C21C3" w:rsidP="007C21C3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lastRenderedPageBreak/>
        <w:t>¿Quiénes tienen la obligación de afiliarse al Sistema de Pensiones de Capitalización Individual regulado por el DL N° 3.500?</w:t>
      </w:r>
      <w:r>
        <w:rPr>
          <w:rFonts w:asciiTheme="minorHAnsi" w:hAnsiTheme="minorHAnsi" w:cstheme="minorHAnsi"/>
          <w:sz w:val="24"/>
          <w:szCs w:val="24"/>
        </w:rPr>
        <w:t xml:space="preserve">:  </w:t>
      </w:r>
    </w:p>
    <w:p w14:paraId="5170FF0C" w14:textId="77777777" w:rsidR="007C21C3" w:rsidRPr="00C068E2" w:rsidRDefault="007C21C3" w:rsidP="007C21C3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76F550B0" w14:textId="77777777" w:rsidR="007C21C3" w:rsidRPr="00C068E2" w:rsidRDefault="007C21C3" w:rsidP="007C21C3">
      <w:pPr>
        <w:numPr>
          <w:ilvl w:val="0"/>
          <w:numId w:val="1"/>
        </w:numPr>
        <w:tabs>
          <w:tab w:val="left" w:pos="1418"/>
        </w:tabs>
        <w:spacing w:after="0"/>
        <w:ind w:left="1418" w:hanging="284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Los trabajadores dependientes que se encuentren cotizando o hayan cotizado en alguno de los regímenes administrados por el Instituto de Previsión Social (IPS) o en otras cajas de previsión.</w:t>
      </w:r>
    </w:p>
    <w:p w14:paraId="3C256E44" w14:textId="77777777" w:rsidR="007C21C3" w:rsidRPr="00C068E2" w:rsidRDefault="007C21C3" w:rsidP="007C21C3">
      <w:pPr>
        <w:numPr>
          <w:ilvl w:val="0"/>
          <w:numId w:val="1"/>
        </w:numPr>
        <w:tabs>
          <w:tab w:val="left" w:pos="1418"/>
        </w:tabs>
        <w:spacing w:after="0"/>
        <w:ind w:left="1418" w:hanging="284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Los trabajadores dependientes que inician labores por primera vez.</w:t>
      </w:r>
    </w:p>
    <w:p w14:paraId="030409FD" w14:textId="77777777" w:rsidR="007C21C3" w:rsidRPr="00C068E2" w:rsidRDefault="007C21C3" w:rsidP="007C21C3">
      <w:pPr>
        <w:numPr>
          <w:ilvl w:val="0"/>
          <w:numId w:val="1"/>
        </w:numPr>
        <w:tabs>
          <w:tab w:val="left" w:pos="1418"/>
        </w:tabs>
        <w:spacing w:after="0"/>
        <w:ind w:left="1418" w:hanging="284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Las personas naturales que no ejerzan una actividad remunerada (Afiliado voluntario).</w:t>
      </w:r>
    </w:p>
    <w:p w14:paraId="4CFFD5DF" w14:textId="77777777" w:rsidR="007C21C3" w:rsidRPr="00C068E2" w:rsidRDefault="007C21C3" w:rsidP="007C21C3">
      <w:pPr>
        <w:numPr>
          <w:ilvl w:val="0"/>
          <w:numId w:val="1"/>
        </w:numPr>
        <w:tabs>
          <w:tab w:val="left" w:pos="1418"/>
        </w:tabs>
        <w:spacing w:after="0"/>
        <w:ind w:left="1418" w:hanging="284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Los Trabajadores Independientes que perciben rentas distintas al Artículo 42 N° 2 de la Ley sobre Impuesto a la Renta.</w:t>
      </w:r>
    </w:p>
    <w:p w14:paraId="0DBCB73D" w14:textId="77777777" w:rsidR="007C21C3" w:rsidRPr="00C068E2" w:rsidRDefault="007C21C3" w:rsidP="007C21C3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1BCE66DE" w14:textId="77777777" w:rsidR="007C21C3" w:rsidRPr="00C068E2" w:rsidRDefault="007C21C3" w:rsidP="007C21C3">
      <w:pPr>
        <w:numPr>
          <w:ilvl w:val="0"/>
          <w:numId w:val="2"/>
        </w:numPr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I.</w:t>
      </w:r>
    </w:p>
    <w:p w14:paraId="584D25F8" w14:textId="77777777" w:rsidR="007C21C3" w:rsidRPr="002C39B7" w:rsidRDefault="007C21C3" w:rsidP="007C21C3">
      <w:pPr>
        <w:numPr>
          <w:ilvl w:val="0"/>
          <w:numId w:val="2"/>
        </w:numPr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Sólo II.</w:t>
      </w:r>
    </w:p>
    <w:p w14:paraId="22B67456" w14:textId="77777777" w:rsidR="007C21C3" w:rsidRPr="00C068E2" w:rsidRDefault="007C21C3" w:rsidP="007C21C3">
      <w:pPr>
        <w:numPr>
          <w:ilvl w:val="0"/>
          <w:numId w:val="2"/>
        </w:numPr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</w:t>
      </w:r>
      <w:r>
        <w:rPr>
          <w:rFonts w:asciiTheme="minorHAnsi" w:hAnsiTheme="minorHAnsi" w:cstheme="minorHAnsi"/>
          <w:sz w:val="24"/>
          <w:szCs w:val="24"/>
        </w:rPr>
        <w:t>I</w:t>
      </w:r>
      <w:r w:rsidRPr="00C068E2">
        <w:rPr>
          <w:rFonts w:asciiTheme="minorHAnsi" w:hAnsiTheme="minorHAnsi" w:cstheme="minorHAnsi"/>
          <w:sz w:val="24"/>
          <w:szCs w:val="24"/>
        </w:rPr>
        <w:t xml:space="preserve"> y I</w:t>
      </w:r>
      <w:r>
        <w:rPr>
          <w:rFonts w:asciiTheme="minorHAnsi" w:hAnsiTheme="minorHAnsi" w:cstheme="minorHAnsi"/>
          <w:sz w:val="24"/>
          <w:szCs w:val="24"/>
        </w:rPr>
        <w:t>V</w:t>
      </w:r>
      <w:r w:rsidRPr="00C068E2">
        <w:rPr>
          <w:rFonts w:asciiTheme="minorHAnsi" w:hAnsiTheme="minorHAnsi" w:cstheme="minorHAnsi"/>
          <w:sz w:val="24"/>
          <w:szCs w:val="24"/>
        </w:rPr>
        <w:t>.</w:t>
      </w:r>
    </w:p>
    <w:p w14:paraId="4C99C788" w14:textId="77777777" w:rsidR="007C21C3" w:rsidRPr="00C068E2" w:rsidRDefault="007C21C3" w:rsidP="007C21C3">
      <w:pPr>
        <w:numPr>
          <w:ilvl w:val="0"/>
          <w:numId w:val="2"/>
        </w:numPr>
        <w:spacing w:after="0"/>
        <w:ind w:left="993" w:hanging="426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Sólo II, III y IV.</w:t>
      </w:r>
    </w:p>
    <w:p w14:paraId="434C35A5" w14:textId="77777777" w:rsidR="00C068E2" w:rsidRDefault="00C068E2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76EF1FA8" w14:textId="77777777" w:rsidR="007C21C3" w:rsidRDefault="007C21C3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5DB2C173" w14:textId="274139FD" w:rsidR="00082150" w:rsidRPr="00C068E2" w:rsidRDefault="00082150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Los trabajadores que se afilian por primera vez al sistema pr</w:t>
      </w:r>
      <w:r w:rsidR="00264969">
        <w:rPr>
          <w:rFonts w:asciiTheme="minorHAnsi" w:hAnsiTheme="minorHAnsi" w:cstheme="minorHAnsi"/>
          <w:sz w:val="24"/>
          <w:szCs w:val="24"/>
        </w:rPr>
        <w:t xml:space="preserve">evisional deben afiliarse a: </w:t>
      </w:r>
    </w:p>
    <w:p w14:paraId="2DB42FB2" w14:textId="77777777" w:rsidR="00082150" w:rsidRPr="00C068E2" w:rsidRDefault="00082150" w:rsidP="00C068E2">
      <w:pPr>
        <w:spacing w:after="0"/>
        <w:jc w:val="both"/>
        <w:rPr>
          <w:rFonts w:asciiTheme="minorHAnsi" w:hAnsiTheme="minorHAnsi" w:cstheme="minorHAnsi"/>
          <w:b/>
          <w:i/>
          <w:sz w:val="24"/>
          <w:szCs w:val="24"/>
        </w:rPr>
      </w:pPr>
    </w:p>
    <w:p w14:paraId="74968E1C" w14:textId="77777777" w:rsidR="00082150" w:rsidRPr="00C068E2" w:rsidRDefault="00082150" w:rsidP="00BA4ACE">
      <w:pPr>
        <w:pStyle w:val="Prrafodelista"/>
        <w:numPr>
          <w:ilvl w:val="0"/>
          <w:numId w:val="14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 AFP que tenga la mayor rentabilidad en los últimos 12 meses</w:t>
      </w:r>
      <w:r w:rsidR="004B6B26">
        <w:rPr>
          <w:rFonts w:asciiTheme="minorHAnsi" w:hAnsiTheme="minorHAnsi" w:cstheme="minorHAnsi"/>
          <w:sz w:val="24"/>
          <w:szCs w:val="24"/>
        </w:rPr>
        <w:t>.</w:t>
      </w:r>
    </w:p>
    <w:p w14:paraId="4ED6CF31" w14:textId="77777777" w:rsidR="00082150" w:rsidRPr="00C068E2" w:rsidRDefault="00082150" w:rsidP="00BA4ACE">
      <w:pPr>
        <w:pStyle w:val="Prrafodelista"/>
        <w:numPr>
          <w:ilvl w:val="0"/>
          <w:numId w:val="14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 AFP con la menor comisión promedio por depósito de cotizaciones periódicas en los últimos 12 meses</w:t>
      </w:r>
      <w:r w:rsidR="004B6B26">
        <w:rPr>
          <w:rFonts w:asciiTheme="minorHAnsi" w:hAnsiTheme="minorHAnsi" w:cstheme="minorHAnsi"/>
          <w:sz w:val="24"/>
          <w:szCs w:val="24"/>
        </w:rPr>
        <w:t>.</w:t>
      </w:r>
    </w:p>
    <w:p w14:paraId="21D770EE" w14:textId="77777777" w:rsidR="00082150" w:rsidRPr="002C39B7" w:rsidRDefault="00082150" w:rsidP="00BA4ACE">
      <w:pPr>
        <w:pStyle w:val="Prrafodelista"/>
        <w:numPr>
          <w:ilvl w:val="0"/>
          <w:numId w:val="14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La AFP que se adjudique con una comisión más baja que las existentes, la licitación que realiza la Superintendencia</w:t>
      </w:r>
      <w:r w:rsidR="00FB55E5" w:rsidRPr="002C39B7">
        <w:rPr>
          <w:rFonts w:asciiTheme="minorHAnsi" w:hAnsiTheme="minorHAnsi" w:cstheme="minorHAnsi"/>
          <w:sz w:val="24"/>
          <w:szCs w:val="24"/>
        </w:rPr>
        <w:t xml:space="preserve"> de Pensiones</w:t>
      </w:r>
      <w:r w:rsidRPr="002C39B7">
        <w:rPr>
          <w:rFonts w:asciiTheme="minorHAnsi" w:hAnsiTheme="minorHAnsi" w:cstheme="minorHAnsi"/>
          <w:sz w:val="24"/>
          <w:szCs w:val="24"/>
        </w:rPr>
        <w:t xml:space="preserve"> cada 24 meses.</w:t>
      </w:r>
    </w:p>
    <w:p w14:paraId="6114240A" w14:textId="77777777" w:rsidR="00082150" w:rsidRDefault="00082150" w:rsidP="00BA4ACE">
      <w:pPr>
        <w:pStyle w:val="Prrafodelista"/>
        <w:numPr>
          <w:ilvl w:val="0"/>
          <w:numId w:val="14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 xml:space="preserve">La AFP que se adjudique con mejor rentabilidad la licitación que realiza la Superintendencia </w:t>
      </w:r>
      <w:r w:rsidR="00FB55E5">
        <w:rPr>
          <w:rFonts w:asciiTheme="minorHAnsi" w:hAnsiTheme="minorHAnsi" w:cstheme="minorHAnsi"/>
          <w:sz w:val="24"/>
          <w:szCs w:val="24"/>
        </w:rPr>
        <w:t xml:space="preserve">de Pensiones </w:t>
      </w:r>
      <w:r w:rsidRPr="00C068E2">
        <w:rPr>
          <w:rFonts w:asciiTheme="minorHAnsi" w:hAnsiTheme="minorHAnsi" w:cstheme="minorHAnsi"/>
          <w:sz w:val="24"/>
          <w:szCs w:val="24"/>
        </w:rPr>
        <w:t>cada 24 meses.</w:t>
      </w:r>
    </w:p>
    <w:p w14:paraId="714DF766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5718EB3B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720514EA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48005715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5019A70E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4E9E76AE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303BCB5A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032AA98B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16B6EABA" w14:textId="77777777" w:rsidR="007C21C3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0257A204" w14:textId="77777777" w:rsidR="007C21C3" w:rsidRPr="00C068E2" w:rsidRDefault="007C21C3" w:rsidP="007C21C3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0611B410" w14:textId="77777777" w:rsidR="00002B8F" w:rsidRPr="00297BD5" w:rsidRDefault="00002B8F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97BD5">
        <w:rPr>
          <w:rFonts w:cstheme="minorHAnsi"/>
          <w:sz w:val="24"/>
          <w:szCs w:val="24"/>
        </w:rPr>
        <w:lastRenderedPageBreak/>
        <w:t>Para afiliarse a una AFP los extranjeros deben:</w:t>
      </w:r>
    </w:p>
    <w:p w14:paraId="70356D1A" w14:textId="77777777" w:rsidR="00002B8F" w:rsidRPr="00297BD5" w:rsidRDefault="00002B8F" w:rsidP="00002B8F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green"/>
        </w:rPr>
      </w:pPr>
    </w:p>
    <w:p w14:paraId="4CA76D7D" w14:textId="77777777" w:rsidR="00002B8F" w:rsidRPr="00297BD5" w:rsidRDefault="00002B8F" w:rsidP="00BA4ACE">
      <w:pPr>
        <w:pStyle w:val="Prrafodelista"/>
        <w:numPr>
          <w:ilvl w:val="0"/>
          <w:numId w:val="19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97BD5">
        <w:rPr>
          <w:rFonts w:cstheme="minorHAnsi"/>
          <w:sz w:val="24"/>
          <w:szCs w:val="24"/>
        </w:rPr>
        <w:t>Tener cédula de identidad.</w:t>
      </w:r>
    </w:p>
    <w:p w14:paraId="4E2035BE" w14:textId="77777777" w:rsidR="00002B8F" w:rsidRPr="00297BD5" w:rsidRDefault="00002B8F" w:rsidP="00BA4ACE">
      <w:pPr>
        <w:pStyle w:val="Prrafodelista"/>
        <w:numPr>
          <w:ilvl w:val="0"/>
          <w:numId w:val="19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97BD5">
        <w:rPr>
          <w:rFonts w:cstheme="minorHAnsi"/>
          <w:sz w:val="24"/>
          <w:szCs w:val="24"/>
        </w:rPr>
        <w:t>Llevar al menos un año trabajando en chile</w:t>
      </w:r>
      <w:r w:rsidR="00F319BC" w:rsidRPr="00297BD5">
        <w:rPr>
          <w:rFonts w:cstheme="minorHAnsi"/>
          <w:sz w:val="24"/>
          <w:szCs w:val="24"/>
        </w:rPr>
        <w:t>.</w:t>
      </w:r>
    </w:p>
    <w:p w14:paraId="44BA91FD" w14:textId="77777777" w:rsidR="00002B8F" w:rsidRPr="00297BD5" w:rsidRDefault="00002B8F" w:rsidP="00BA4ACE">
      <w:pPr>
        <w:pStyle w:val="Prrafodelista"/>
        <w:numPr>
          <w:ilvl w:val="0"/>
          <w:numId w:val="19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97BD5">
        <w:rPr>
          <w:rFonts w:cstheme="minorHAnsi"/>
          <w:sz w:val="24"/>
          <w:szCs w:val="24"/>
        </w:rPr>
        <w:t>No pueden afiliarse aun cuando estén trabajando con contrato</w:t>
      </w:r>
      <w:r w:rsidR="00F319BC" w:rsidRPr="00297BD5">
        <w:rPr>
          <w:rFonts w:cstheme="minorHAnsi"/>
          <w:sz w:val="24"/>
          <w:szCs w:val="24"/>
        </w:rPr>
        <w:t>.</w:t>
      </w:r>
    </w:p>
    <w:p w14:paraId="447F7A31" w14:textId="77777777" w:rsidR="00002B8F" w:rsidRPr="00297BD5" w:rsidRDefault="00002B8F" w:rsidP="00BA4ACE">
      <w:pPr>
        <w:pStyle w:val="Prrafodelista"/>
        <w:numPr>
          <w:ilvl w:val="0"/>
          <w:numId w:val="19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97BD5">
        <w:rPr>
          <w:rFonts w:cstheme="minorHAnsi"/>
          <w:sz w:val="24"/>
          <w:szCs w:val="24"/>
        </w:rPr>
        <w:t>Tener familia constituida en Chile.</w:t>
      </w:r>
    </w:p>
    <w:p w14:paraId="697F7720" w14:textId="77777777" w:rsidR="00002B8F" w:rsidRPr="00297BD5" w:rsidRDefault="00002B8F" w:rsidP="00002B8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09F1D9" w14:textId="77777777" w:rsidR="00002B8F" w:rsidRPr="002C39B7" w:rsidRDefault="00002B8F" w:rsidP="00BA4ACE">
      <w:pPr>
        <w:pStyle w:val="Prrafodelista"/>
        <w:numPr>
          <w:ilvl w:val="0"/>
          <w:numId w:val="62"/>
        </w:numPr>
        <w:spacing w:after="0" w:line="240" w:lineRule="auto"/>
        <w:ind w:left="1134" w:hanging="425"/>
        <w:contextualSpacing/>
        <w:jc w:val="both"/>
        <w:rPr>
          <w:rFonts w:cstheme="minorHAnsi"/>
          <w:sz w:val="24"/>
          <w:szCs w:val="24"/>
        </w:rPr>
      </w:pPr>
      <w:r w:rsidRPr="002C39B7">
        <w:rPr>
          <w:rFonts w:cstheme="minorHAnsi"/>
          <w:sz w:val="24"/>
          <w:szCs w:val="24"/>
        </w:rPr>
        <w:t>Sólo I y II</w:t>
      </w:r>
      <w:r w:rsidR="00F319BC" w:rsidRPr="002C39B7">
        <w:rPr>
          <w:rFonts w:cstheme="minorHAnsi"/>
          <w:sz w:val="24"/>
          <w:szCs w:val="24"/>
        </w:rPr>
        <w:t>.</w:t>
      </w:r>
    </w:p>
    <w:p w14:paraId="4A8FE8E6" w14:textId="77777777" w:rsidR="00002B8F" w:rsidRPr="002C39B7" w:rsidRDefault="00002B8F" w:rsidP="00BA4ACE">
      <w:pPr>
        <w:pStyle w:val="Prrafodelista"/>
        <w:numPr>
          <w:ilvl w:val="0"/>
          <w:numId w:val="62"/>
        </w:numPr>
        <w:spacing w:after="0" w:line="240" w:lineRule="auto"/>
        <w:ind w:left="1134" w:hanging="425"/>
        <w:contextualSpacing/>
        <w:jc w:val="both"/>
        <w:rPr>
          <w:rFonts w:cstheme="minorHAnsi"/>
          <w:sz w:val="24"/>
          <w:szCs w:val="24"/>
        </w:rPr>
      </w:pPr>
      <w:r w:rsidRPr="002C39B7">
        <w:rPr>
          <w:rFonts w:cstheme="minorHAnsi"/>
          <w:sz w:val="24"/>
          <w:szCs w:val="24"/>
        </w:rPr>
        <w:t>Sólo II y IV</w:t>
      </w:r>
      <w:r w:rsidR="00F319BC" w:rsidRPr="002C39B7">
        <w:rPr>
          <w:rFonts w:cstheme="minorHAnsi"/>
          <w:sz w:val="24"/>
          <w:szCs w:val="24"/>
        </w:rPr>
        <w:t>.</w:t>
      </w:r>
    </w:p>
    <w:p w14:paraId="0DE69BF2" w14:textId="77777777" w:rsidR="00002B8F" w:rsidRPr="002C39B7" w:rsidRDefault="00002B8F" w:rsidP="00BA4ACE">
      <w:pPr>
        <w:pStyle w:val="Prrafodelista"/>
        <w:numPr>
          <w:ilvl w:val="0"/>
          <w:numId w:val="62"/>
        </w:numPr>
        <w:spacing w:after="0" w:line="240" w:lineRule="auto"/>
        <w:ind w:left="1134" w:hanging="425"/>
        <w:contextualSpacing/>
        <w:jc w:val="both"/>
        <w:rPr>
          <w:rFonts w:cstheme="minorHAnsi"/>
          <w:sz w:val="24"/>
          <w:szCs w:val="24"/>
        </w:rPr>
      </w:pPr>
      <w:r w:rsidRPr="002C39B7">
        <w:rPr>
          <w:rFonts w:cstheme="minorHAnsi"/>
          <w:sz w:val="24"/>
          <w:szCs w:val="24"/>
        </w:rPr>
        <w:t>Solo III</w:t>
      </w:r>
      <w:r w:rsidR="00F319BC" w:rsidRPr="002C39B7">
        <w:rPr>
          <w:rFonts w:cstheme="minorHAnsi"/>
          <w:sz w:val="24"/>
          <w:szCs w:val="24"/>
        </w:rPr>
        <w:t>.</w:t>
      </w:r>
    </w:p>
    <w:p w14:paraId="62F944F7" w14:textId="77777777" w:rsidR="00002B8F" w:rsidRPr="002C39B7" w:rsidRDefault="00002B8F" w:rsidP="00BA4ACE">
      <w:pPr>
        <w:pStyle w:val="Prrafodelista"/>
        <w:numPr>
          <w:ilvl w:val="0"/>
          <w:numId w:val="62"/>
        </w:numPr>
        <w:spacing w:after="0" w:line="240" w:lineRule="auto"/>
        <w:ind w:left="1134" w:hanging="425"/>
        <w:contextualSpacing/>
        <w:jc w:val="both"/>
        <w:rPr>
          <w:rFonts w:cstheme="minorHAnsi"/>
          <w:sz w:val="24"/>
          <w:szCs w:val="24"/>
        </w:rPr>
      </w:pPr>
      <w:r w:rsidRPr="002C39B7">
        <w:rPr>
          <w:rFonts w:cstheme="minorHAnsi"/>
          <w:sz w:val="24"/>
          <w:szCs w:val="24"/>
        </w:rPr>
        <w:t>Ninguna de las anteriores</w:t>
      </w:r>
      <w:r w:rsidR="00F319BC" w:rsidRPr="002C39B7">
        <w:rPr>
          <w:rFonts w:cstheme="minorHAnsi"/>
          <w:sz w:val="24"/>
          <w:szCs w:val="24"/>
        </w:rPr>
        <w:t>.</w:t>
      </w:r>
    </w:p>
    <w:p w14:paraId="0FD79E76" w14:textId="77777777" w:rsidR="00562DD9" w:rsidRDefault="00562DD9" w:rsidP="00562DD9">
      <w:pPr>
        <w:spacing w:after="0"/>
        <w:ind w:left="567"/>
        <w:contextualSpacing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14:paraId="46135B3B" w14:textId="77777777" w:rsidR="00082150" w:rsidRPr="00C068E2" w:rsidRDefault="00082150" w:rsidP="00C068E2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6F9FC657" w14:textId="2993B672" w:rsidR="00082150" w:rsidRPr="00C068E2" w:rsidRDefault="00D0729E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En relación a l</w:t>
      </w:r>
      <w:r w:rsidR="00082150" w:rsidRPr="00C068E2">
        <w:rPr>
          <w:rFonts w:asciiTheme="minorHAnsi" w:hAnsiTheme="minorHAnsi" w:cstheme="minorHAnsi"/>
          <w:sz w:val="24"/>
          <w:szCs w:val="24"/>
        </w:rPr>
        <w:t>a comisión que cobra una AFP por la administración de los ahorros previsionales voluntarios (Cuenta Dos, APV, APVC, depósitos convenidos)</w:t>
      </w:r>
      <w:r w:rsidRPr="00C068E2">
        <w:rPr>
          <w:rFonts w:asciiTheme="minorHAnsi" w:hAnsiTheme="minorHAnsi" w:cstheme="minorHAnsi"/>
          <w:sz w:val="24"/>
          <w:szCs w:val="24"/>
        </w:rPr>
        <w:t>, es correcto afirmar que</w:t>
      </w:r>
      <w:r w:rsidR="00264969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5F88E4A0" w14:textId="77777777" w:rsidR="00082150" w:rsidRPr="00C068E2" w:rsidRDefault="00082150" w:rsidP="00C068E2">
      <w:pPr>
        <w:spacing w:after="0"/>
        <w:ind w:left="720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21B7B30E" w14:textId="77777777" w:rsidR="00082150" w:rsidRPr="00C068E2" w:rsidRDefault="00082150" w:rsidP="00BA4ACE">
      <w:pPr>
        <w:pStyle w:val="Prrafodelista"/>
        <w:numPr>
          <w:ilvl w:val="0"/>
          <w:numId w:val="15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Se cobra por cotización y posee una parte fija en pesos y una variable sobre el saldo</w:t>
      </w:r>
      <w:r w:rsidR="00AB5274" w:rsidRPr="00C068E2">
        <w:rPr>
          <w:rFonts w:asciiTheme="minorHAnsi" w:hAnsiTheme="minorHAnsi" w:cstheme="minorHAnsi"/>
          <w:sz w:val="24"/>
          <w:szCs w:val="24"/>
        </w:rPr>
        <w:t>.</w:t>
      </w:r>
    </w:p>
    <w:p w14:paraId="1F5CED44" w14:textId="77777777" w:rsidR="00082150" w:rsidRPr="002C39B7" w:rsidRDefault="00082150" w:rsidP="00BA4ACE">
      <w:pPr>
        <w:pStyle w:val="Prrafodelista"/>
        <w:numPr>
          <w:ilvl w:val="0"/>
          <w:numId w:val="15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Se cobra aunque el trabajador no cotice y está definida como un porcentaje anual sobre el saldo mantenido en la cuenta de ahorro voluntario.</w:t>
      </w:r>
    </w:p>
    <w:p w14:paraId="4B0700A0" w14:textId="77777777" w:rsidR="00082150" w:rsidRPr="00C068E2" w:rsidRDefault="00082150" w:rsidP="00BA4ACE">
      <w:pPr>
        <w:pStyle w:val="Prrafodelista"/>
        <w:numPr>
          <w:ilvl w:val="0"/>
          <w:numId w:val="15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Se cobra por cotización y es un porcentaje de la remuneración imponible.</w:t>
      </w:r>
    </w:p>
    <w:p w14:paraId="66AFD96F" w14:textId="77777777" w:rsidR="00082150" w:rsidRPr="00C068E2" w:rsidRDefault="00082150" w:rsidP="00BA4ACE">
      <w:pPr>
        <w:pStyle w:val="Prrafodelista"/>
        <w:numPr>
          <w:ilvl w:val="0"/>
          <w:numId w:val="15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Se cobra un monto fijo mensual desde el saldo mantenido en la cuenta de ahorro voluntario, independientemente de si el trabajador cotiza.</w:t>
      </w:r>
    </w:p>
    <w:p w14:paraId="033552F7" w14:textId="77777777" w:rsidR="00C068E2" w:rsidRDefault="00C068E2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2FBC86D4" w14:textId="5996684A" w:rsidR="00082150" w:rsidRPr="00C068E2" w:rsidRDefault="00264969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Los rezagos son: </w:t>
      </w:r>
    </w:p>
    <w:p w14:paraId="6E8D363A" w14:textId="77777777" w:rsidR="00082150" w:rsidRPr="00C068E2" w:rsidRDefault="00082150" w:rsidP="00C068E2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3A663D4A" w14:textId="77777777" w:rsidR="00082150" w:rsidRPr="00C068E2" w:rsidRDefault="00082150" w:rsidP="00BA4ACE">
      <w:pPr>
        <w:pStyle w:val="Prrafodelista"/>
        <w:numPr>
          <w:ilvl w:val="0"/>
          <w:numId w:val="16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Las cotizaciones al Sistema de Pensiones que no han sido pagadas por los empleadores dentro del plazo correspondiente</w:t>
      </w:r>
      <w:r w:rsidR="00AB5274" w:rsidRPr="00C068E2">
        <w:rPr>
          <w:rFonts w:asciiTheme="minorHAnsi" w:hAnsiTheme="minorHAnsi" w:cstheme="minorHAnsi"/>
          <w:sz w:val="24"/>
          <w:szCs w:val="24"/>
        </w:rPr>
        <w:t>.</w:t>
      </w:r>
      <w:r w:rsidRPr="00C068E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F4A2136" w14:textId="77777777" w:rsidR="00082150" w:rsidRPr="002C39B7" w:rsidRDefault="00082150" w:rsidP="00BA4ACE">
      <w:pPr>
        <w:pStyle w:val="Prrafodelista"/>
        <w:numPr>
          <w:ilvl w:val="0"/>
          <w:numId w:val="16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 xml:space="preserve">Las cotizaciones previsionales que, por distintas razones, no </w:t>
      </w:r>
      <w:r w:rsidR="00521847" w:rsidRPr="002C39B7">
        <w:rPr>
          <w:rFonts w:asciiTheme="minorHAnsi" w:hAnsiTheme="minorHAnsi" w:cstheme="minorHAnsi"/>
          <w:sz w:val="24"/>
          <w:szCs w:val="24"/>
        </w:rPr>
        <w:t>ha sido posible</w:t>
      </w:r>
      <w:r w:rsidRPr="002C39B7">
        <w:rPr>
          <w:rFonts w:asciiTheme="minorHAnsi" w:hAnsiTheme="minorHAnsi" w:cstheme="minorHAnsi"/>
          <w:sz w:val="24"/>
          <w:szCs w:val="24"/>
        </w:rPr>
        <w:t xml:space="preserve"> identificar al afiliado al que pertenecen y no se</w:t>
      </w:r>
      <w:r w:rsidR="00521847" w:rsidRPr="002C39B7">
        <w:rPr>
          <w:rFonts w:asciiTheme="minorHAnsi" w:hAnsiTheme="minorHAnsi" w:cstheme="minorHAnsi"/>
          <w:sz w:val="24"/>
          <w:szCs w:val="24"/>
        </w:rPr>
        <w:t xml:space="preserve"> han abonado </w:t>
      </w:r>
      <w:r w:rsidRPr="002C39B7">
        <w:rPr>
          <w:rFonts w:asciiTheme="minorHAnsi" w:hAnsiTheme="minorHAnsi" w:cstheme="minorHAnsi"/>
          <w:sz w:val="24"/>
          <w:szCs w:val="24"/>
        </w:rPr>
        <w:t>en la cuenta personal correspondiente.</w:t>
      </w:r>
    </w:p>
    <w:p w14:paraId="59E912F2" w14:textId="77777777" w:rsidR="00082150" w:rsidRPr="00C068E2" w:rsidRDefault="00082150" w:rsidP="000863CA">
      <w:pPr>
        <w:pStyle w:val="Prrafodelista"/>
        <w:numPr>
          <w:ilvl w:val="0"/>
          <w:numId w:val="16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Las cotizaciones al Sistema de Pensiones que no han sido pagadas por los trabajadores independientes dentro del plazo correspondiente</w:t>
      </w:r>
      <w:r w:rsidR="00AB5274" w:rsidRPr="00C068E2">
        <w:rPr>
          <w:rFonts w:asciiTheme="minorHAnsi" w:hAnsiTheme="minorHAnsi" w:cstheme="minorHAnsi"/>
          <w:sz w:val="24"/>
          <w:szCs w:val="24"/>
        </w:rPr>
        <w:t>.</w:t>
      </w:r>
      <w:r w:rsidRPr="00C068E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D88B158" w14:textId="77777777" w:rsidR="00082150" w:rsidRDefault="00082150" w:rsidP="00BA4ACE">
      <w:pPr>
        <w:pStyle w:val="Prrafodelista"/>
        <w:numPr>
          <w:ilvl w:val="0"/>
          <w:numId w:val="16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Las cotizaciones al Sistema de Pensiones que no han sido pagadas por los afiliados voluntarios dentro del plazo correspondiente</w:t>
      </w:r>
      <w:r w:rsidR="00AB5274" w:rsidRPr="00C068E2">
        <w:rPr>
          <w:rFonts w:asciiTheme="minorHAnsi" w:hAnsiTheme="minorHAnsi" w:cstheme="minorHAnsi"/>
          <w:sz w:val="24"/>
          <w:szCs w:val="24"/>
        </w:rPr>
        <w:t>.</w:t>
      </w:r>
      <w:r w:rsidRPr="00C068E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008583B" w14:textId="77777777" w:rsidR="00C068E2" w:rsidRPr="00297BD5" w:rsidRDefault="00C068E2" w:rsidP="00C068E2">
      <w:pPr>
        <w:pStyle w:val="Prrafodelista"/>
        <w:spacing w:after="0"/>
        <w:ind w:left="1134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3B2DB26A" w14:textId="304FE450" w:rsidR="00562DD9" w:rsidRPr="00F34CF0" w:rsidRDefault="00562DD9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asciiTheme="minorHAnsi" w:eastAsiaTheme="minorHAnsi" w:hAnsiTheme="minorHAnsi" w:cstheme="minorHAnsi"/>
          <w:sz w:val="24"/>
          <w:szCs w:val="24"/>
          <w:highlight w:val="yellow"/>
        </w:rPr>
        <w:lastRenderedPageBreak/>
        <w:t>En el certificado de ofertas que entrega SCOMP el afiliado o afiliada que se pensiona por vejez tiene información</w:t>
      </w:r>
      <w:r w:rsidR="00297BD5" w:rsidRPr="00F34CF0">
        <w:rPr>
          <w:rFonts w:asciiTheme="minorHAnsi" w:eastAsiaTheme="minorHAnsi" w:hAnsiTheme="minorHAnsi" w:cstheme="minorHAnsi"/>
          <w:sz w:val="24"/>
          <w:szCs w:val="24"/>
          <w:highlight w:val="yellow"/>
        </w:rPr>
        <w:t xml:space="preserve"> </w:t>
      </w:r>
      <w:r w:rsidRPr="00F34CF0">
        <w:rPr>
          <w:rFonts w:asciiTheme="minorHAnsi" w:eastAsiaTheme="minorHAnsi" w:hAnsiTheme="minorHAnsi" w:cstheme="minorHAnsi"/>
          <w:sz w:val="24"/>
          <w:szCs w:val="24"/>
          <w:highlight w:val="yellow"/>
        </w:rPr>
        <w:t>de las distintas opciones para pensionarse</w:t>
      </w:r>
      <w:r w:rsidR="00927768" w:rsidRPr="00F34CF0">
        <w:rPr>
          <w:rFonts w:asciiTheme="minorHAnsi" w:eastAsiaTheme="minorHAnsi" w:hAnsiTheme="minorHAnsi" w:cstheme="minorHAnsi"/>
          <w:sz w:val="24"/>
          <w:szCs w:val="24"/>
          <w:highlight w:val="yellow"/>
        </w:rPr>
        <w:t xml:space="preserve"> y</w:t>
      </w:r>
      <w:r w:rsidRPr="00F34CF0">
        <w:rPr>
          <w:rFonts w:asciiTheme="minorHAnsi" w:eastAsiaTheme="minorHAnsi" w:hAnsiTheme="minorHAnsi" w:cstheme="minorHAnsi"/>
          <w:sz w:val="24"/>
          <w:szCs w:val="24"/>
          <w:highlight w:val="yellow"/>
        </w:rPr>
        <w:t xml:space="preserve"> así que puede realizar cualquiera de las acciones que</w:t>
      </w:r>
      <w:r w:rsidR="00264969" w:rsidRPr="00F34CF0">
        <w:rPr>
          <w:rFonts w:asciiTheme="minorHAnsi" w:eastAsiaTheme="minorHAnsi" w:hAnsiTheme="minorHAnsi" w:cstheme="minorHAnsi"/>
          <w:sz w:val="24"/>
          <w:szCs w:val="24"/>
          <w:highlight w:val="yellow"/>
        </w:rPr>
        <w:t xml:space="preserve"> se indican a continuación:  </w:t>
      </w:r>
    </w:p>
    <w:p w14:paraId="20699EE6" w14:textId="77777777" w:rsidR="00562DD9" w:rsidRPr="00F34CF0" w:rsidRDefault="00562DD9" w:rsidP="00562DD9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0F01AF15" w14:textId="77777777" w:rsidR="00562DD9" w:rsidRPr="00F34CF0" w:rsidRDefault="00562DD9" w:rsidP="00BA4ACE">
      <w:pPr>
        <w:pStyle w:val="Prrafodelista"/>
        <w:numPr>
          <w:ilvl w:val="0"/>
          <w:numId w:val="63"/>
        </w:numPr>
        <w:spacing w:after="0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cstheme="minorHAnsi"/>
          <w:sz w:val="24"/>
          <w:szCs w:val="24"/>
          <w:highlight w:val="yellow"/>
        </w:rPr>
        <w:t>Optar por una de las ofertas que contiene el certificado emitido por el SCOMP.</w:t>
      </w:r>
    </w:p>
    <w:p w14:paraId="4EA66938" w14:textId="77777777" w:rsidR="00562DD9" w:rsidRPr="00F34CF0" w:rsidRDefault="00562DD9" w:rsidP="00BA4ACE">
      <w:pPr>
        <w:pStyle w:val="Prrafodelista"/>
        <w:numPr>
          <w:ilvl w:val="0"/>
          <w:numId w:val="63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cstheme="minorHAnsi"/>
          <w:sz w:val="24"/>
          <w:szCs w:val="24"/>
          <w:highlight w:val="yellow"/>
        </w:rPr>
        <w:t>Solicitar la realización de un remate.</w:t>
      </w:r>
    </w:p>
    <w:p w14:paraId="611F6E75" w14:textId="77777777" w:rsidR="00562DD9" w:rsidRPr="00F34CF0" w:rsidRDefault="00562DD9" w:rsidP="00BA4ACE">
      <w:pPr>
        <w:pStyle w:val="Prrafodelista"/>
        <w:numPr>
          <w:ilvl w:val="0"/>
          <w:numId w:val="63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cstheme="minorHAnsi"/>
          <w:sz w:val="24"/>
          <w:szCs w:val="24"/>
          <w:highlight w:val="yellow"/>
        </w:rPr>
        <w:t>No optar por alguna de las ofertas y pensionarse más tarde.</w:t>
      </w:r>
    </w:p>
    <w:p w14:paraId="0DDD7040" w14:textId="77777777" w:rsidR="00562DD9" w:rsidRPr="00F34CF0" w:rsidRDefault="00562DD9" w:rsidP="00BA4ACE">
      <w:pPr>
        <w:pStyle w:val="Prrafodelista"/>
        <w:numPr>
          <w:ilvl w:val="0"/>
          <w:numId w:val="63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cstheme="minorHAnsi"/>
          <w:sz w:val="24"/>
          <w:szCs w:val="24"/>
          <w:highlight w:val="yellow"/>
        </w:rPr>
        <w:t>Elegir obligatoriamente alguna de las ofertas del certificado</w:t>
      </w:r>
      <w:r w:rsidR="00F319BC" w:rsidRPr="00F34CF0">
        <w:rPr>
          <w:rFonts w:cstheme="minorHAnsi"/>
          <w:sz w:val="24"/>
          <w:szCs w:val="24"/>
          <w:highlight w:val="yellow"/>
        </w:rPr>
        <w:t>.</w:t>
      </w:r>
    </w:p>
    <w:p w14:paraId="2E3DD517" w14:textId="77777777" w:rsidR="00562DD9" w:rsidRPr="00F34CF0" w:rsidRDefault="00562DD9" w:rsidP="00562DD9">
      <w:p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1524A602" w14:textId="77777777" w:rsidR="00562DD9" w:rsidRPr="00F34CF0" w:rsidRDefault="00562DD9" w:rsidP="00BA4ACE">
      <w:pPr>
        <w:pStyle w:val="Prrafodelista"/>
        <w:numPr>
          <w:ilvl w:val="0"/>
          <w:numId w:val="20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asciiTheme="minorHAnsi" w:hAnsiTheme="minorHAnsi" w:cstheme="minorHAnsi"/>
          <w:sz w:val="24"/>
          <w:szCs w:val="24"/>
          <w:highlight w:val="yellow"/>
        </w:rPr>
        <w:t>Sólo I y II.</w:t>
      </w:r>
    </w:p>
    <w:p w14:paraId="3A014C41" w14:textId="77777777" w:rsidR="00562DD9" w:rsidRPr="00F34CF0" w:rsidRDefault="00562DD9" w:rsidP="00BA4ACE">
      <w:pPr>
        <w:pStyle w:val="Prrafodelista"/>
        <w:numPr>
          <w:ilvl w:val="0"/>
          <w:numId w:val="20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asciiTheme="minorHAnsi" w:hAnsiTheme="minorHAnsi" w:cstheme="minorHAnsi"/>
          <w:sz w:val="24"/>
          <w:szCs w:val="24"/>
          <w:highlight w:val="yellow"/>
        </w:rPr>
        <w:t>Sólo II y IV.</w:t>
      </w:r>
    </w:p>
    <w:p w14:paraId="5ED735EC" w14:textId="77777777" w:rsidR="00562DD9" w:rsidRPr="00F34CF0" w:rsidRDefault="00562DD9" w:rsidP="00BA4ACE">
      <w:pPr>
        <w:pStyle w:val="Prrafodelista"/>
        <w:numPr>
          <w:ilvl w:val="0"/>
          <w:numId w:val="20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asciiTheme="minorHAnsi" w:hAnsiTheme="minorHAnsi" w:cstheme="minorHAnsi"/>
          <w:sz w:val="24"/>
          <w:szCs w:val="24"/>
          <w:highlight w:val="yellow"/>
        </w:rPr>
        <w:t>Sólo I y III</w:t>
      </w:r>
    </w:p>
    <w:p w14:paraId="013C968D" w14:textId="77777777" w:rsidR="00562DD9" w:rsidRPr="00F34CF0" w:rsidRDefault="00562DD9" w:rsidP="00BA4ACE">
      <w:pPr>
        <w:pStyle w:val="Prrafodelista"/>
        <w:numPr>
          <w:ilvl w:val="0"/>
          <w:numId w:val="20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F34CF0">
        <w:rPr>
          <w:rFonts w:asciiTheme="minorHAnsi" w:hAnsiTheme="minorHAnsi" w:cstheme="minorHAnsi"/>
          <w:sz w:val="24"/>
          <w:szCs w:val="24"/>
          <w:highlight w:val="yellow"/>
        </w:rPr>
        <w:t>Sólo I, II y III.</w:t>
      </w:r>
    </w:p>
    <w:p w14:paraId="0C683D59" w14:textId="77777777" w:rsidR="00562DD9" w:rsidRDefault="00562DD9" w:rsidP="00562DD9">
      <w:pPr>
        <w:spacing w:after="0"/>
        <w:ind w:left="567"/>
        <w:contextualSpacing/>
        <w:jc w:val="both"/>
        <w:rPr>
          <w:rFonts w:asciiTheme="minorHAnsi" w:hAnsiTheme="minorHAnsi" w:cstheme="minorHAnsi"/>
          <w:color w:val="FF0000"/>
          <w:sz w:val="24"/>
          <w:szCs w:val="24"/>
          <w:highlight w:val="green"/>
        </w:rPr>
      </w:pPr>
    </w:p>
    <w:p w14:paraId="338C32DC" w14:textId="4EAAF295" w:rsidR="00082150" w:rsidRPr="00297BD5" w:rsidRDefault="00082150" w:rsidP="00297BD5">
      <w:pPr>
        <w:spacing w:after="0"/>
        <w:contextualSpacing/>
        <w:jc w:val="both"/>
        <w:rPr>
          <w:rFonts w:asciiTheme="minorHAnsi" w:hAnsiTheme="minorHAnsi" w:cstheme="minorHAnsi"/>
          <w:b/>
          <w:strike/>
          <w:color w:val="FF0000"/>
          <w:sz w:val="24"/>
          <w:szCs w:val="24"/>
          <w:highlight w:val="yellow"/>
        </w:rPr>
      </w:pPr>
    </w:p>
    <w:p w14:paraId="0C1AC452" w14:textId="68582659" w:rsidR="00082150" w:rsidRPr="0008027E" w:rsidRDefault="00082150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8027E">
        <w:rPr>
          <w:rFonts w:asciiTheme="minorHAnsi" w:hAnsiTheme="minorHAnsi" w:cstheme="minorHAnsi"/>
          <w:sz w:val="24"/>
          <w:szCs w:val="24"/>
          <w:highlight w:val="yellow"/>
        </w:rPr>
        <w:t>El sistema de pensiones permite que el saldo del afiliado fallecido</w:t>
      </w:r>
      <w:r w:rsidR="001E5FA3" w:rsidRPr="0008027E">
        <w:rPr>
          <w:rFonts w:asciiTheme="minorHAnsi" w:hAnsiTheme="minorHAnsi" w:cstheme="minorHAnsi"/>
          <w:sz w:val="24"/>
          <w:szCs w:val="24"/>
          <w:highlight w:val="yellow"/>
        </w:rPr>
        <w:t xml:space="preserve"> siempre constituye</w:t>
      </w:r>
      <w:r w:rsidR="00264969" w:rsidRPr="0008027E">
        <w:rPr>
          <w:rFonts w:asciiTheme="minorHAnsi" w:hAnsiTheme="minorHAnsi" w:cstheme="minorHAnsi"/>
          <w:sz w:val="24"/>
          <w:szCs w:val="24"/>
          <w:highlight w:val="yellow"/>
        </w:rPr>
        <w:t xml:space="preserve"> herencia cuando: </w:t>
      </w:r>
    </w:p>
    <w:p w14:paraId="79EA462B" w14:textId="77777777" w:rsidR="00082150" w:rsidRPr="0008027E" w:rsidRDefault="00082150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2B92CB4B" w14:textId="77777777" w:rsidR="00082150" w:rsidRPr="0008027E" w:rsidRDefault="00082150" w:rsidP="00BA4ACE">
      <w:pPr>
        <w:pStyle w:val="Prrafodelista"/>
        <w:numPr>
          <w:ilvl w:val="0"/>
          <w:numId w:val="17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8027E">
        <w:rPr>
          <w:rFonts w:asciiTheme="minorHAnsi" w:hAnsiTheme="minorHAnsi" w:cstheme="minorHAnsi"/>
          <w:sz w:val="24"/>
          <w:szCs w:val="24"/>
          <w:highlight w:val="yellow"/>
        </w:rPr>
        <w:t>Solo quedan hijos sobrevivientes.</w:t>
      </w:r>
    </w:p>
    <w:p w14:paraId="398DD6D6" w14:textId="77777777" w:rsidR="00082150" w:rsidRPr="0008027E" w:rsidRDefault="00082150" w:rsidP="00BA4ACE">
      <w:pPr>
        <w:pStyle w:val="Prrafodelista"/>
        <w:numPr>
          <w:ilvl w:val="0"/>
          <w:numId w:val="17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8027E">
        <w:rPr>
          <w:rFonts w:asciiTheme="minorHAnsi" w:hAnsiTheme="minorHAnsi" w:cstheme="minorHAnsi"/>
          <w:sz w:val="24"/>
          <w:szCs w:val="24"/>
          <w:highlight w:val="yellow"/>
        </w:rPr>
        <w:t>El afiliado fallece estando pensionado.</w:t>
      </w:r>
    </w:p>
    <w:p w14:paraId="11779A60" w14:textId="77777777" w:rsidR="00082150" w:rsidRPr="0008027E" w:rsidRDefault="00082150" w:rsidP="00BA4ACE">
      <w:pPr>
        <w:pStyle w:val="Prrafodelista"/>
        <w:numPr>
          <w:ilvl w:val="0"/>
          <w:numId w:val="17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8027E">
        <w:rPr>
          <w:rFonts w:asciiTheme="minorHAnsi" w:hAnsiTheme="minorHAnsi" w:cstheme="minorHAnsi"/>
          <w:sz w:val="24"/>
          <w:szCs w:val="24"/>
          <w:highlight w:val="yellow"/>
        </w:rPr>
        <w:t>El afiliado fallece durante la vida activa.</w:t>
      </w:r>
    </w:p>
    <w:p w14:paraId="346A050E" w14:textId="77777777" w:rsidR="00082150" w:rsidRPr="0008027E" w:rsidRDefault="00082150" w:rsidP="00BA4ACE">
      <w:pPr>
        <w:pStyle w:val="Prrafodelista"/>
        <w:numPr>
          <w:ilvl w:val="0"/>
          <w:numId w:val="17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08027E">
        <w:rPr>
          <w:rFonts w:asciiTheme="minorHAnsi" w:hAnsiTheme="minorHAnsi" w:cstheme="minorHAnsi"/>
          <w:sz w:val="24"/>
          <w:szCs w:val="24"/>
          <w:highlight w:val="yellow"/>
        </w:rPr>
        <w:t>No existe</w:t>
      </w:r>
      <w:r w:rsidR="001E5FA3" w:rsidRPr="0008027E">
        <w:rPr>
          <w:rFonts w:asciiTheme="minorHAnsi" w:hAnsiTheme="minorHAnsi" w:cstheme="minorHAnsi"/>
          <w:sz w:val="24"/>
          <w:szCs w:val="24"/>
          <w:highlight w:val="yellow"/>
        </w:rPr>
        <w:t>n</w:t>
      </w:r>
      <w:r w:rsidRPr="0008027E">
        <w:rPr>
          <w:rFonts w:asciiTheme="minorHAnsi" w:hAnsiTheme="minorHAnsi" w:cstheme="minorHAnsi"/>
          <w:sz w:val="24"/>
          <w:szCs w:val="24"/>
          <w:highlight w:val="yellow"/>
        </w:rPr>
        <w:t xml:space="preserve"> </w:t>
      </w:r>
      <w:r w:rsidR="001E5FA3" w:rsidRPr="0008027E">
        <w:rPr>
          <w:rFonts w:asciiTheme="minorHAnsi" w:hAnsiTheme="minorHAnsi" w:cstheme="minorHAnsi"/>
          <w:sz w:val="24"/>
          <w:szCs w:val="24"/>
          <w:highlight w:val="yellow"/>
        </w:rPr>
        <w:t xml:space="preserve">beneficiarios </w:t>
      </w:r>
      <w:r w:rsidRPr="0008027E">
        <w:rPr>
          <w:rFonts w:asciiTheme="minorHAnsi" w:hAnsiTheme="minorHAnsi" w:cstheme="minorHAnsi"/>
          <w:sz w:val="24"/>
          <w:szCs w:val="24"/>
          <w:highlight w:val="yellow"/>
        </w:rPr>
        <w:t>con derecho a pensión</w:t>
      </w:r>
      <w:r w:rsidR="001E5FA3" w:rsidRPr="0008027E">
        <w:rPr>
          <w:rFonts w:asciiTheme="minorHAnsi" w:hAnsiTheme="minorHAnsi" w:cstheme="minorHAnsi"/>
          <w:sz w:val="24"/>
          <w:szCs w:val="24"/>
          <w:highlight w:val="yellow"/>
        </w:rPr>
        <w:t xml:space="preserve"> de sobrevivencia</w:t>
      </w:r>
      <w:r w:rsidR="00F319BC" w:rsidRPr="0008027E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6250BC0E" w14:textId="77777777" w:rsidR="004B6B26" w:rsidRDefault="004B6B26" w:rsidP="004B6B26">
      <w:pPr>
        <w:spacing w:after="0"/>
        <w:ind w:left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4E4B5A59" w14:textId="5C71EC96" w:rsidR="00082150" w:rsidRPr="00D54FF5" w:rsidRDefault="007D22D4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eastAsia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eastAsiaTheme="minorHAnsi" w:hAnsiTheme="minorHAnsi" w:cstheme="minorHAnsi"/>
          <w:sz w:val="24"/>
          <w:szCs w:val="24"/>
          <w:highlight w:val="yellow"/>
        </w:rPr>
        <w:t>¿Cuál</w:t>
      </w:r>
      <w:r w:rsidR="00082150" w:rsidRPr="00D54FF5">
        <w:rPr>
          <w:rFonts w:asciiTheme="minorHAnsi" w:eastAsiaTheme="minorHAnsi" w:hAnsiTheme="minorHAnsi" w:cstheme="minorHAnsi"/>
          <w:sz w:val="24"/>
          <w:szCs w:val="24"/>
          <w:highlight w:val="yellow"/>
        </w:rPr>
        <w:t xml:space="preserve">es de las siguientes  características de la Renta Vitalicia, son </w:t>
      </w:r>
      <w:r w:rsidR="00264969" w:rsidRPr="00D54FF5">
        <w:rPr>
          <w:rFonts w:asciiTheme="minorHAnsi" w:eastAsiaTheme="minorHAnsi" w:hAnsiTheme="minorHAnsi" w:cstheme="minorHAnsi"/>
          <w:sz w:val="24"/>
          <w:szCs w:val="24"/>
          <w:highlight w:val="yellow"/>
        </w:rPr>
        <w:t>verdaderas</w:t>
      </w:r>
      <w:r w:rsidRPr="00D54FF5">
        <w:rPr>
          <w:rFonts w:asciiTheme="minorHAnsi" w:eastAsiaTheme="minorHAnsi" w:hAnsiTheme="minorHAnsi" w:cstheme="minorHAnsi"/>
          <w:sz w:val="24"/>
          <w:szCs w:val="24"/>
          <w:highlight w:val="yellow"/>
        </w:rPr>
        <w:t>?</w:t>
      </w:r>
      <w:r w:rsidR="00264969" w:rsidRPr="00D54FF5">
        <w:rPr>
          <w:rFonts w:asciiTheme="minorHAnsi" w:eastAsiaTheme="minorHAnsi" w:hAnsiTheme="minorHAnsi" w:cstheme="minorHAnsi"/>
          <w:sz w:val="24"/>
          <w:szCs w:val="24"/>
          <w:highlight w:val="yellow"/>
        </w:rPr>
        <w:t xml:space="preserve">: </w:t>
      </w:r>
    </w:p>
    <w:p w14:paraId="3BD5EC70" w14:textId="77777777" w:rsidR="00082150" w:rsidRPr="00D54FF5" w:rsidRDefault="00082150" w:rsidP="00C068E2">
      <w:pPr>
        <w:spacing w:after="0"/>
        <w:contextualSpacing/>
        <w:jc w:val="both"/>
        <w:rPr>
          <w:rFonts w:asciiTheme="minorHAnsi" w:eastAsiaTheme="minorHAnsi" w:hAnsiTheme="minorHAnsi" w:cstheme="minorHAnsi"/>
          <w:sz w:val="24"/>
          <w:szCs w:val="24"/>
          <w:highlight w:val="yellow"/>
        </w:rPr>
      </w:pPr>
    </w:p>
    <w:p w14:paraId="18DC51F1" w14:textId="77777777" w:rsidR="00082150" w:rsidRPr="00D54FF5" w:rsidRDefault="00082150" w:rsidP="00BA4ACE">
      <w:pPr>
        <w:pStyle w:val="Prrafodelista"/>
        <w:numPr>
          <w:ilvl w:val="0"/>
          <w:numId w:val="64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 xml:space="preserve">La Compañía está obligada al pago </w:t>
      </w:r>
      <w:r w:rsidR="001E5FA3" w:rsidRPr="00D54FF5">
        <w:rPr>
          <w:rFonts w:asciiTheme="minorHAnsi" w:hAnsiTheme="minorHAnsi" w:cstheme="minorHAnsi"/>
          <w:sz w:val="24"/>
          <w:szCs w:val="24"/>
          <w:highlight w:val="yellow"/>
        </w:rPr>
        <w:t>de una renta mensual fija</w:t>
      </w:r>
      <w:r w:rsidRPr="00D54FF5">
        <w:rPr>
          <w:rFonts w:asciiTheme="minorHAnsi" w:hAnsiTheme="minorHAnsi" w:cstheme="minorHAnsi"/>
          <w:sz w:val="24"/>
          <w:szCs w:val="24"/>
          <w:highlight w:val="yellow"/>
        </w:rPr>
        <w:t xml:space="preserve"> para toda la vida del afiliado y fallecido éste, a sus beneficiarios de pensión. </w:t>
      </w:r>
    </w:p>
    <w:p w14:paraId="57404871" w14:textId="77777777" w:rsidR="00082150" w:rsidRPr="00D54FF5" w:rsidRDefault="00082150" w:rsidP="00BA4ACE">
      <w:pPr>
        <w:pStyle w:val="Prrafodelista"/>
        <w:numPr>
          <w:ilvl w:val="0"/>
          <w:numId w:val="64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>El afiliado no puede cambiarse de Compañía de Seguros</w:t>
      </w:r>
      <w:r w:rsidR="004B6B26" w:rsidRPr="00D54FF5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5827F23D" w14:textId="77777777" w:rsidR="00082150" w:rsidRPr="00D54FF5" w:rsidRDefault="00082150" w:rsidP="00BA4ACE">
      <w:pPr>
        <w:pStyle w:val="Prrafodelista"/>
        <w:numPr>
          <w:ilvl w:val="0"/>
          <w:numId w:val="64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 xml:space="preserve">El afiliado puede cambiarse  de modalidad de pensión. </w:t>
      </w:r>
    </w:p>
    <w:p w14:paraId="0F84EA2D" w14:textId="77777777" w:rsidR="00082150" w:rsidRPr="00D54FF5" w:rsidRDefault="00082150" w:rsidP="00BA4ACE">
      <w:pPr>
        <w:pStyle w:val="Prrafodelista"/>
        <w:numPr>
          <w:ilvl w:val="0"/>
          <w:numId w:val="64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>El afiliado puede optar por esta modalidad sólo si su pensión es mayor o igual al monto de la pensión básica solidaria de vejez (PBS)</w:t>
      </w:r>
      <w:r w:rsidR="004B6B26" w:rsidRPr="00D54FF5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791875EB" w14:textId="77777777" w:rsidR="00082150" w:rsidRPr="00D54FF5" w:rsidRDefault="00082150" w:rsidP="00C068E2">
      <w:p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3A70B3B4" w14:textId="77777777" w:rsidR="00082150" w:rsidRPr="00D54FF5" w:rsidRDefault="00082150" w:rsidP="00BA4ACE">
      <w:pPr>
        <w:pStyle w:val="Prrafodelista"/>
        <w:numPr>
          <w:ilvl w:val="0"/>
          <w:numId w:val="65"/>
        </w:numPr>
        <w:tabs>
          <w:tab w:val="left" w:pos="1134"/>
        </w:tabs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>Sólo I y II</w:t>
      </w:r>
      <w:r w:rsidR="004B6B26" w:rsidRPr="00D54FF5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10AAD9A2" w14:textId="77777777" w:rsidR="00082150" w:rsidRPr="00D54FF5" w:rsidRDefault="00082150" w:rsidP="00BA4ACE">
      <w:pPr>
        <w:pStyle w:val="Prrafodelista"/>
        <w:numPr>
          <w:ilvl w:val="0"/>
          <w:numId w:val="65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>Sólo III y IV</w:t>
      </w:r>
      <w:r w:rsidR="004B6B26" w:rsidRPr="00D54FF5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056BDC25" w14:textId="77777777" w:rsidR="00082150" w:rsidRPr="00D54FF5" w:rsidRDefault="00082150" w:rsidP="00BA4ACE">
      <w:pPr>
        <w:pStyle w:val="Prrafodelista"/>
        <w:numPr>
          <w:ilvl w:val="0"/>
          <w:numId w:val="65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>Sólo I, II y IV</w:t>
      </w:r>
      <w:r w:rsidR="004B6B26" w:rsidRPr="00D54FF5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15E92513" w14:textId="77777777" w:rsidR="00082150" w:rsidRPr="00D54FF5" w:rsidRDefault="00082150" w:rsidP="00BA4ACE">
      <w:pPr>
        <w:pStyle w:val="Prrafodelista"/>
        <w:numPr>
          <w:ilvl w:val="0"/>
          <w:numId w:val="65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D54FF5">
        <w:rPr>
          <w:rFonts w:asciiTheme="minorHAnsi" w:hAnsiTheme="minorHAnsi" w:cstheme="minorHAnsi"/>
          <w:sz w:val="24"/>
          <w:szCs w:val="24"/>
          <w:highlight w:val="yellow"/>
        </w:rPr>
        <w:t>Todas las anteriores</w:t>
      </w:r>
      <w:r w:rsidR="004B6B26" w:rsidRPr="00D54FF5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2C401522" w14:textId="77777777" w:rsidR="00C068E2" w:rsidRPr="00C068E2" w:rsidRDefault="00C068E2" w:rsidP="00C068E2">
      <w:pPr>
        <w:spacing w:after="0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31777AEA" w14:textId="552CCDB5" w:rsidR="00082150" w:rsidRPr="00C068E2" w:rsidRDefault="00082150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C068E2">
        <w:rPr>
          <w:rFonts w:asciiTheme="minorHAnsi" w:eastAsiaTheme="minorHAnsi" w:hAnsiTheme="minorHAnsi" w:cstheme="minorHAnsi"/>
          <w:sz w:val="24"/>
          <w:szCs w:val="24"/>
        </w:rPr>
        <w:lastRenderedPageBreak/>
        <w:t xml:space="preserve">En Chile existe un pilar contributivo obligatorio con un esquema de capitalización financiera en cuentas individuales. </w:t>
      </w:r>
      <w:r w:rsidR="00264969">
        <w:rPr>
          <w:rFonts w:asciiTheme="minorHAnsi" w:eastAsiaTheme="minorHAnsi" w:hAnsiTheme="minorHAnsi" w:cstheme="minorHAnsi"/>
          <w:sz w:val="24"/>
          <w:szCs w:val="24"/>
        </w:rPr>
        <w:t xml:space="preserve">Este esquema se define como: </w:t>
      </w:r>
    </w:p>
    <w:p w14:paraId="4FB33A60" w14:textId="77777777" w:rsidR="00082150" w:rsidRPr="00C068E2" w:rsidRDefault="00082150" w:rsidP="00C068E2">
      <w:pPr>
        <w:spacing w:after="0"/>
        <w:ind w:left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29D346C6" w14:textId="77777777" w:rsidR="00082150" w:rsidRPr="00C068E2" w:rsidRDefault="00082150" w:rsidP="00BA4ACE">
      <w:pPr>
        <w:numPr>
          <w:ilvl w:val="0"/>
          <w:numId w:val="21"/>
        </w:numPr>
        <w:spacing w:after="0"/>
        <w:ind w:left="1134" w:hanging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C068E2">
        <w:rPr>
          <w:rFonts w:asciiTheme="minorHAnsi" w:eastAsiaTheme="minorHAnsi" w:hAnsiTheme="minorHAnsi" w:cstheme="minorHAnsi"/>
          <w:sz w:val="24"/>
          <w:szCs w:val="24"/>
        </w:rPr>
        <w:t>De contribución indefinida y beneficios definidos.</w:t>
      </w:r>
    </w:p>
    <w:p w14:paraId="294EE1DD" w14:textId="77777777" w:rsidR="00082150" w:rsidRPr="00C068E2" w:rsidRDefault="00082150" w:rsidP="00BA4ACE">
      <w:pPr>
        <w:numPr>
          <w:ilvl w:val="0"/>
          <w:numId w:val="21"/>
        </w:numPr>
        <w:spacing w:after="0"/>
        <w:ind w:left="1134" w:hanging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C068E2">
        <w:rPr>
          <w:rFonts w:asciiTheme="minorHAnsi" w:eastAsiaTheme="minorHAnsi" w:hAnsiTheme="minorHAnsi" w:cstheme="minorHAnsi"/>
          <w:sz w:val="24"/>
          <w:szCs w:val="24"/>
        </w:rPr>
        <w:t>De contribución definida y beneficios definidos.</w:t>
      </w:r>
    </w:p>
    <w:p w14:paraId="523B9D25" w14:textId="77777777" w:rsidR="00082150" w:rsidRPr="00C068E2" w:rsidRDefault="00082150" w:rsidP="00BA4ACE">
      <w:pPr>
        <w:numPr>
          <w:ilvl w:val="0"/>
          <w:numId w:val="21"/>
        </w:numPr>
        <w:spacing w:after="0"/>
        <w:ind w:left="1134" w:hanging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C068E2">
        <w:rPr>
          <w:rFonts w:asciiTheme="minorHAnsi" w:eastAsiaTheme="minorHAnsi" w:hAnsiTheme="minorHAnsi" w:cstheme="minorHAnsi"/>
          <w:sz w:val="24"/>
          <w:szCs w:val="24"/>
        </w:rPr>
        <w:t>De contribución indefinida y beneficios indefinidos.</w:t>
      </w:r>
    </w:p>
    <w:p w14:paraId="540887AE" w14:textId="77777777" w:rsidR="00082150" w:rsidRPr="002C39B7" w:rsidRDefault="00082150" w:rsidP="00BA4ACE">
      <w:pPr>
        <w:numPr>
          <w:ilvl w:val="0"/>
          <w:numId w:val="21"/>
        </w:numPr>
        <w:spacing w:after="0"/>
        <w:ind w:left="1134" w:hanging="567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2C39B7">
        <w:rPr>
          <w:rFonts w:asciiTheme="minorHAnsi" w:eastAsiaTheme="minorHAnsi" w:hAnsiTheme="minorHAnsi" w:cstheme="minorHAnsi"/>
          <w:sz w:val="24"/>
          <w:szCs w:val="24"/>
        </w:rPr>
        <w:t>De contribución definida y beneficios indefinidos.</w:t>
      </w:r>
    </w:p>
    <w:p w14:paraId="664A05FC" w14:textId="77777777" w:rsidR="00C068E2" w:rsidRPr="00C068E2" w:rsidRDefault="00C068E2" w:rsidP="00C068E2">
      <w:pPr>
        <w:spacing w:after="0"/>
        <w:contextualSpacing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40D48457" w14:textId="0D578EDB" w:rsidR="00082150" w:rsidRPr="00C068E2" w:rsidRDefault="00082150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 fiscalización del Sistema de Pensione</w:t>
      </w:r>
      <w:r w:rsidR="00A5713B" w:rsidRPr="00C068E2">
        <w:rPr>
          <w:rFonts w:asciiTheme="minorHAnsi" w:hAnsiTheme="minorHAnsi" w:cstheme="minorHAnsi"/>
          <w:sz w:val="24"/>
          <w:szCs w:val="24"/>
        </w:rPr>
        <w:t>s regulado por el D.L. N° 3.500</w:t>
      </w:r>
      <w:r w:rsidRPr="00C068E2">
        <w:rPr>
          <w:rFonts w:asciiTheme="minorHAnsi" w:hAnsiTheme="minorHAnsi" w:cstheme="minorHAnsi"/>
          <w:sz w:val="24"/>
          <w:szCs w:val="24"/>
        </w:rPr>
        <w:t xml:space="preserve"> de 1980, l</w:t>
      </w:r>
      <w:r w:rsidR="00264969">
        <w:rPr>
          <w:rFonts w:asciiTheme="minorHAnsi" w:hAnsiTheme="minorHAnsi" w:cstheme="minorHAnsi"/>
          <w:sz w:val="24"/>
          <w:szCs w:val="24"/>
        </w:rPr>
        <w:t xml:space="preserve">e compete exclusivamente a:  </w:t>
      </w:r>
    </w:p>
    <w:p w14:paraId="33E5D7BF" w14:textId="77777777" w:rsidR="00082150" w:rsidRPr="00C068E2" w:rsidRDefault="00082150" w:rsidP="00C068E2">
      <w:pPr>
        <w:spacing w:after="0"/>
        <w:ind w:left="567"/>
        <w:jc w:val="both"/>
        <w:rPr>
          <w:rFonts w:asciiTheme="minorHAnsi" w:hAnsiTheme="minorHAnsi" w:cstheme="minorHAnsi"/>
          <w:sz w:val="24"/>
          <w:szCs w:val="24"/>
        </w:rPr>
      </w:pPr>
    </w:p>
    <w:p w14:paraId="13928192" w14:textId="77777777" w:rsidR="00082150" w:rsidRPr="002C39B7" w:rsidRDefault="00082150" w:rsidP="00BA4ACE">
      <w:pPr>
        <w:numPr>
          <w:ilvl w:val="0"/>
          <w:numId w:val="22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La Superintendencia de Seguridad Social.</w:t>
      </w:r>
    </w:p>
    <w:p w14:paraId="768186F1" w14:textId="77777777" w:rsidR="00082150" w:rsidRPr="002C39B7" w:rsidRDefault="00082150" w:rsidP="00BA4ACE">
      <w:pPr>
        <w:numPr>
          <w:ilvl w:val="0"/>
          <w:numId w:val="22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 xml:space="preserve">La Superintendencia de Pensiones y la </w:t>
      </w:r>
      <w:r w:rsidR="00A21F76" w:rsidRPr="002C39B7">
        <w:rPr>
          <w:rFonts w:asciiTheme="minorHAnsi" w:hAnsiTheme="minorHAnsi" w:cstheme="minorHAnsi"/>
          <w:sz w:val="24"/>
          <w:szCs w:val="24"/>
        </w:rPr>
        <w:t>Comisión para el Mercado Financiero</w:t>
      </w:r>
      <w:r w:rsidRPr="002C39B7">
        <w:rPr>
          <w:rFonts w:asciiTheme="minorHAnsi" w:hAnsiTheme="minorHAnsi" w:cstheme="minorHAnsi"/>
          <w:sz w:val="24"/>
          <w:szCs w:val="24"/>
        </w:rPr>
        <w:t>.</w:t>
      </w:r>
    </w:p>
    <w:p w14:paraId="6222C1A3" w14:textId="77777777" w:rsidR="00082150" w:rsidRPr="002C39B7" w:rsidRDefault="00A21F76" w:rsidP="00BA4ACE">
      <w:pPr>
        <w:numPr>
          <w:ilvl w:val="0"/>
          <w:numId w:val="22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Instituto de Previsión Social</w:t>
      </w:r>
      <w:r w:rsidR="00082150" w:rsidRPr="002C39B7">
        <w:rPr>
          <w:rFonts w:asciiTheme="minorHAnsi" w:hAnsiTheme="minorHAnsi" w:cstheme="minorHAnsi"/>
          <w:sz w:val="24"/>
          <w:szCs w:val="24"/>
        </w:rPr>
        <w:t>.</w:t>
      </w:r>
    </w:p>
    <w:p w14:paraId="6A6B6E3E" w14:textId="77777777" w:rsidR="00082150" w:rsidRPr="002C39B7" w:rsidRDefault="00082150" w:rsidP="00BA4ACE">
      <w:pPr>
        <w:numPr>
          <w:ilvl w:val="0"/>
          <w:numId w:val="22"/>
        </w:numPr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Ninguna de las anteriores.</w:t>
      </w:r>
    </w:p>
    <w:p w14:paraId="36712D2C" w14:textId="77777777" w:rsidR="002E66C1" w:rsidRPr="00C068E2" w:rsidRDefault="002E66C1" w:rsidP="002E66C1">
      <w:pPr>
        <w:spacing w:after="0"/>
        <w:ind w:left="1134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2EDEB2FF" w14:textId="77777777" w:rsidR="00082150" w:rsidRPr="00C068E2" w:rsidRDefault="00082150" w:rsidP="00BA4ACE">
      <w:pPr>
        <w:numPr>
          <w:ilvl w:val="0"/>
          <w:numId w:val="23"/>
        </w:num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068E2">
        <w:rPr>
          <w:rFonts w:asciiTheme="minorHAnsi" w:hAnsiTheme="minorHAnsi" w:cstheme="minorHAnsi"/>
          <w:b/>
          <w:sz w:val="24"/>
          <w:szCs w:val="24"/>
        </w:rPr>
        <w:t>Sistema de Pensiones Solidarias</w:t>
      </w:r>
    </w:p>
    <w:p w14:paraId="3085BB73" w14:textId="77777777" w:rsidR="00B933E2" w:rsidRPr="00C068E2" w:rsidRDefault="00B933E2" w:rsidP="00C068E2">
      <w:pPr>
        <w:tabs>
          <w:tab w:val="left" w:pos="426"/>
        </w:tabs>
        <w:spacing w:after="0"/>
        <w:ind w:left="72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5750A50" w14:textId="77777777" w:rsidR="00B933E2" w:rsidRPr="00C068E2" w:rsidRDefault="00B933E2" w:rsidP="00C068E2">
      <w:pPr>
        <w:spacing w:after="0"/>
        <w:ind w:left="1080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</w:p>
    <w:p w14:paraId="4619693E" w14:textId="1403948C" w:rsidR="00B933E2" w:rsidRPr="00C13B7E" w:rsidRDefault="00B933E2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13B7E">
        <w:rPr>
          <w:rFonts w:asciiTheme="minorHAnsi" w:hAnsiTheme="minorHAnsi" w:cstheme="minorHAnsi"/>
          <w:sz w:val="24"/>
          <w:szCs w:val="24"/>
        </w:rPr>
        <w:t>Para acceder al Aporte Previsional Solidario de Vejez, se debe cumplir, entre otros</w:t>
      </w:r>
      <w:r w:rsidR="00264969">
        <w:rPr>
          <w:rFonts w:asciiTheme="minorHAnsi" w:hAnsiTheme="minorHAnsi" w:cstheme="minorHAnsi"/>
          <w:sz w:val="24"/>
          <w:szCs w:val="24"/>
        </w:rPr>
        <w:t xml:space="preserve">, los siguientes requisitos: </w:t>
      </w:r>
    </w:p>
    <w:p w14:paraId="57E7429E" w14:textId="77777777" w:rsidR="00B933E2" w:rsidRPr="00C13B7E" w:rsidRDefault="00B933E2" w:rsidP="00C068E2">
      <w:pPr>
        <w:spacing w:after="0"/>
        <w:ind w:left="540"/>
        <w:jc w:val="both"/>
        <w:rPr>
          <w:rFonts w:asciiTheme="minorHAnsi" w:eastAsia="Times New Roman" w:hAnsiTheme="minorHAnsi" w:cstheme="minorHAnsi"/>
          <w:b/>
          <w:sz w:val="24"/>
          <w:szCs w:val="24"/>
          <w:lang w:val="es-MX" w:eastAsia="es-ES"/>
        </w:rPr>
      </w:pPr>
    </w:p>
    <w:p w14:paraId="5DF39218" w14:textId="77777777" w:rsidR="00B933E2" w:rsidRPr="00C13B7E" w:rsidRDefault="00B933E2" w:rsidP="00BA4ACE">
      <w:pPr>
        <w:pStyle w:val="Prrafodelista"/>
        <w:numPr>
          <w:ilvl w:val="0"/>
          <w:numId w:val="56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13B7E">
        <w:rPr>
          <w:rFonts w:asciiTheme="minorHAnsi" w:hAnsiTheme="minorHAnsi" w:cstheme="minorHAnsi"/>
          <w:sz w:val="24"/>
          <w:szCs w:val="24"/>
        </w:rPr>
        <w:t xml:space="preserve">Haber cumplido 65 años de edad. </w:t>
      </w:r>
    </w:p>
    <w:p w14:paraId="643895BB" w14:textId="77777777" w:rsidR="00B933E2" w:rsidRPr="00C13B7E" w:rsidRDefault="00B933E2" w:rsidP="00BA4ACE">
      <w:pPr>
        <w:pStyle w:val="Prrafodelista"/>
        <w:numPr>
          <w:ilvl w:val="0"/>
          <w:numId w:val="56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Haber cumplido 60 años de edad las mujeres y 65 años de edad los hombres.</w:t>
      </w:r>
    </w:p>
    <w:p w14:paraId="69D5202A" w14:textId="77777777" w:rsidR="00304621" w:rsidRPr="00C13B7E" w:rsidRDefault="00B933E2" w:rsidP="00BA4ACE">
      <w:pPr>
        <w:pStyle w:val="Prrafodelista"/>
        <w:numPr>
          <w:ilvl w:val="0"/>
          <w:numId w:val="56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Pertenecer al 60% de la población de menores ingresos.</w:t>
      </w:r>
    </w:p>
    <w:p w14:paraId="303FE76A" w14:textId="77777777" w:rsidR="00B933E2" w:rsidRPr="00C13B7E" w:rsidRDefault="00304621" w:rsidP="00BA4ACE">
      <w:pPr>
        <w:pStyle w:val="Prrafodelista"/>
        <w:numPr>
          <w:ilvl w:val="0"/>
          <w:numId w:val="56"/>
        </w:numPr>
        <w:spacing w:after="0"/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Acreditar residencia en el pa</w:t>
      </w:r>
      <w:r w:rsidR="00164FB7"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ís por un lapso no inferior a 15</w:t>
      </w: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 xml:space="preserve"> años continuos o discontinuos, contados desde que el peticionario haya cumplido 20 años de edad;  y, en todo caso, por un lapso no inferior a 4 años de residencia en los últimos 5 años inmediatamente anteriores a la fecha de la solicitud del Aporte Previsional Solidario  de Vejez.</w:t>
      </w:r>
    </w:p>
    <w:p w14:paraId="1E9DA686" w14:textId="77777777" w:rsidR="00304621" w:rsidRPr="00C068E2" w:rsidRDefault="00304621" w:rsidP="00C068E2">
      <w:pPr>
        <w:pStyle w:val="Prrafodelista"/>
        <w:spacing w:after="0"/>
        <w:ind w:left="1418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210A346E" w14:textId="77777777" w:rsidR="00B933E2" w:rsidRPr="002C39B7" w:rsidRDefault="00B933E2" w:rsidP="00BA4ACE">
      <w:pPr>
        <w:numPr>
          <w:ilvl w:val="1"/>
          <w:numId w:val="52"/>
        </w:numPr>
        <w:tabs>
          <w:tab w:val="clear" w:pos="1440"/>
          <w:tab w:val="num" w:pos="1134"/>
        </w:tabs>
        <w:spacing w:after="0"/>
        <w:ind w:left="1134" w:hanging="567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Sólo I y III</w:t>
      </w:r>
      <w:r w:rsidR="004B6B26" w:rsidRPr="002C39B7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.</w:t>
      </w:r>
      <w:r w:rsidRPr="002C39B7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 xml:space="preserve"> </w:t>
      </w:r>
    </w:p>
    <w:p w14:paraId="1F8A19F5" w14:textId="77777777" w:rsidR="00B933E2" w:rsidRPr="00C13B7E" w:rsidRDefault="00B933E2" w:rsidP="00BA4ACE">
      <w:pPr>
        <w:numPr>
          <w:ilvl w:val="1"/>
          <w:numId w:val="52"/>
        </w:numPr>
        <w:tabs>
          <w:tab w:val="clear" w:pos="1440"/>
          <w:tab w:val="num" w:pos="1134"/>
        </w:tabs>
        <w:spacing w:after="0"/>
        <w:ind w:left="1134" w:hanging="567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Sólo II y III</w:t>
      </w:r>
      <w:r w:rsidR="004B6B26"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.</w:t>
      </w:r>
    </w:p>
    <w:p w14:paraId="1012961C" w14:textId="77777777" w:rsidR="00B933E2" w:rsidRPr="00C13B7E" w:rsidRDefault="00B933E2" w:rsidP="00BA4ACE">
      <w:pPr>
        <w:numPr>
          <w:ilvl w:val="1"/>
          <w:numId w:val="52"/>
        </w:numPr>
        <w:tabs>
          <w:tab w:val="clear" w:pos="1440"/>
          <w:tab w:val="num" w:pos="1134"/>
        </w:tabs>
        <w:spacing w:after="0"/>
        <w:ind w:left="1134" w:hanging="567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Sólo I</w:t>
      </w:r>
      <w:r w:rsidR="00164FB7"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 xml:space="preserve"> y IV</w:t>
      </w:r>
      <w:r w:rsidR="004B6B26"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.</w:t>
      </w:r>
    </w:p>
    <w:p w14:paraId="34157C4D" w14:textId="77777777" w:rsidR="00B933E2" w:rsidRPr="00C13B7E" w:rsidRDefault="00B933E2" w:rsidP="00BA4ACE">
      <w:pPr>
        <w:numPr>
          <w:ilvl w:val="1"/>
          <w:numId w:val="52"/>
        </w:numPr>
        <w:tabs>
          <w:tab w:val="clear" w:pos="1440"/>
          <w:tab w:val="num" w:pos="1134"/>
        </w:tabs>
        <w:spacing w:after="0"/>
        <w:ind w:left="1134" w:hanging="567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Sólo III</w:t>
      </w:r>
      <w:r w:rsidR="004B6B26" w:rsidRPr="00C13B7E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.</w:t>
      </w:r>
    </w:p>
    <w:p w14:paraId="374E5E6E" w14:textId="77777777" w:rsidR="00C068E2" w:rsidRPr="00C068E2" w:rsidRDefault="00C068E2" w:rsidP="00C068E2">
      <w:pPr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</w:p>
    <w:p w14:paraId="54896E3D" w14:textId="6AEFBC06" w:rsidR="00B933E2" w:rsidRPr="00C068E2" w:rsidRDefault="00B933E2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El Aporte Previsional Solidario de Invalidez es un beneficio financiado por el Estado para quienes perc</w:t>
      </w:r>
      <w:r w:rsidR="00264969">
        <w:rPr>
          <w:rFonts w:asciiTheme="minorHAnsi" w:hAnsiTheme="minorHAnsi" w:cstheme="minorHAnsi"/>
          <w:sz w:val="24"/>
          <w:szCs w:val="24"/>
        </w:rPr>
        <w:t xml:space="preserve">iban pensiones de invalidez: </w:t>
      </w:r>
    </w:p>
    <w:p w14:paraId="3756F08E" w14:textId="77777777" w:rsidR="00B933E2" w:rsidRPr="00C068E2" w:rsidRDefault="00B933E2" w:rsidP="00C068E2">
      <w:pPr>
        <w:spacing w:after="0"/>
        <w:ind w:right="252"/>
        <w:jc w:val="center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</w:p>
    <w:p w14:paraId="1D573BA0" w14:textId="77777777" w:rsidR="00B933E2" w:rsidRPr="002C39B7" w:rsidRDefault="00B933E2" w:rsidP="00BA4ACE">
      <w:pPr>
        <w:numPr>
          <w:ilvl w:val="0"/>
          <w:numId w:val="53"/>
        </w:numPr>
        <w:spacing w:after="0"/>
        <w:ind w:right="252" w:hanging="501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Inferiores a la Pensión Máxima con Aporte Previsional Solidario.</w:t>
      </w:r>
    </w:p>
    <w:p w14:paraId="369719E7" w14:textId="77777777" w:rsidR="00B933E2" w:rsidRPr="002C39B7" w:rsidRDefault="00B933E2" w:rsidP="00BA4ACE">
      <w:pPr>
        <w:numPr>
          <w:ilvl w:val="0"/>
          <w:numId w:val="53"/>
        </w:numPr>
        <w:spacing w:after="0"/>
        <w:ind w:right="252" w:hanging="501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Mayores a la Pensión Básica Solidaria pero inferiores a la Pensión Máxima con Aporte Previsional Solidario.</w:t>
      </w:r>
    </w:p>
    <w:p w14:paraId="5DC99645" w14:textId="77777777" w:rsidR="00B933E2" w:rsidRPr="002C39B7" w:rsidRDefault="00B933E2" w:rsidP="00BA4ACE">
      <w:pPr>
        <w:numPr>
          <w:ilvl w:val="0"/>
          <w:numId w:val="53"/>
        </w:numPr>
        <w:spacing w:after="0"/>
        <w:ind w:right="252" w:hanging="501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Inferiores a la Pensión Básica Solidaria.</w:t>
      </w:r>
    </w:p>
    <w:p w14:paraId="1996CFBA" w14:textId="77777777" w:rsidR="00B933E2" w:rsidRPr="00C068E2" w:rsidRDefault="00B933E2" w:rsidP="00BA4ACE">
      <w:pPr>
        <w:numPr>
          <w:ilvl w:val="0"/>
          <w:numId w:val="53"/>
        </w:numPr>
        <w:spacing w:after="0"/>
        <w:ind w:right="252" w:hanging="501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  <w:t>Superiores a la Pensión Máxima con Aporte Previsional Solidario.</w:t>
      </w:r>
    </w:p>
    <w:p w14:paraId="49ABD34F" w14:textId="77777777" w:rsidR="00C068E2" w:rsidRDefault="00C068E2" w:rsidP="00C068E2">
      <w:pPr>
        <w:tabs>
          <w:tab w:val="left" w:pos="426"/>
        </w:tabs>
        <w:spacing w:after="0"/>
        <w:jc w:val="both"/>
        <w:rPr>
          <w:rFonts w:asciiTheme="minorHAnsi" w:eastAsia="Times New Roman" w:hAnsiTheme="minorHAnsi" w:cstheme="minorHAnsi"/>
          <w:sz w:val="24"/>
          <w:szCs w:val="24"/>
          <w:lang w:val="es-MX" w:eastAsia="es-ES"/>
        </w:rPr>
      </w:pPr>
    </w:p>
    <w:p w14:paraId="5FD65524" w14:textId="77777777" w:rsidR="00082150" w:rsidRPr="00C068E2" w:rsidRDefault="00082150" w:rsidP="00BA4ACE">
      <w:pPr>
        <w:numPr>
          <w:ilvl w:val="0"/>
          <w:numId w:val="23"/>
        </w:num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068E2">
        <w:rPr>
          <w:rFonts w:asciiTheme="minorHAnsi" w:hAnsiTheme="minorHAnsi" w:cstheme="minorHAnsi"/>
          <w:b/>
          <w:sz w:val="24"/>
          <w:szCs w:val="24"/>
        </w:rPr>
        <w:t>Selección de Modalidad de Pensión</w:t>
      </w:r>
    </w:p>
    <w:p w14:paraId="3C8D1EF2" w14:textId="77777777" w:rsidR="00B933E2" w:rsidRPr="00C068E2" w:rsidRDefault="00B933E2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CE8EDBA" w14:textId="6DABEB96" w:rsidR="008F170D" w:rsidRPr="006B7486" w:rsidRDefault="008F170D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 xml:space="preserve">Respecto de la modalidad de pensión de renta vitalicia inmediata con retiro programado, </w:t>
      </w:r>
      <w:r w:rsidR="009234EE" w:rsidRPr="006B7486">
        <w:rPr>
          <w:rFonts w:asciiTheme="minorHAnsi" w:hAnsiTheme="minorHAnsi" w:cstheme="minorHAnsi"/>
          <w:sz w:val="24"/>
          <w:szCs w:val="24"/>
          <w:highlight w:val="yellow"/>
        </w:rPr>
        <w:t>¿C</w:t>
      </w:r>
      <w:r w:rsidRPr="006B7486">
        <w:rPr>
          <w:rFonts w:asciiTheme="minorHAnsi" w:hAnsiTheme="minorHAnsi" w:cstheme="minorHAnsi"/>
          <w:sz w:val="24"/>
          <w:szCs w:val="24"/>
          <w:highlight w:val="yellow"/>
        </w:rPr>
        <w:t>uál (es) de las siguientes afirmac</w:t>
      </w:r>
      <w:r w:rsidR="00264969" w:rsidRPr="006B7486">
        <w:rPr>
          <w:rFonts w:asciiTheme="minorHAnsi" w:hAnsiTheme="minorHAnsi" w:cstheme="minorHAnsi"/>
          <w:sz w:val="24"/>
          <w:szCs w:val="24"/>
          <w:highlight w:val="yellow"/>
        </w:rPr>
        <w:t>iones es (son) correcta (s)</w:t>
      </w:r>
      <w:r w:rsidR="009234EE" w:rsidRPr="006B7486">
        <w:rPr>
          <w:rFonts w:asciiTheme="minorHAnsi" w:hAnsiTheme="minorHAnsi" w:cstheme="minorHAnsi"/>
          <w:sz w:val="24"/>
          <w:szCs w:val="24"/>
          <w:highlight w:val="yellow"/>
        </w:rPr>
        <w:t>?</w:t>
      </w:r>
      <w:r w:rsidR="00264969" w:rsidRPr="006B7486">
        <w:rPr>
          <w:rFonts w:asciiTheme="minorHAnsi" w:hAnsiTheme="minorHAnsi" w:cstheme="minorHAnsi"/>
          <w:sz w:val="24"/>
          <w:szCs w:val="24"/>
          <w:highlight w:val="yellow"/>
        </w:rPr>
        <w:t xml:space="preserve">: </w:t>
      </w:r>
    </w:p>
    <w:p w14:paraId="5EF4BACE" w14:textId="77777777" w:rsidR="008F170D" w:rsidRPr="006B7486" w:rsidRDefault="008F170D" w:rsidP="00C068E2">
      <w:pPr>
        <w:pStyle w:val="Prrafodelista"/>
        <w:shd w:val="clear" w:color="auto" w:fill="FFFFFF" w:themeFill="background1"/>
        <w:spacing w:after="0"/>
        <w:ind w:hanging="720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6DAF608D" w14:textId="77777777" w:rsidR="008F170D" w:rsidRPr="006B7486" w:rsidRDefault="008F170D" w:rsidP="00BA4ACE">
      <w:pPr>
        <w:pStyle w:val="Prrafodelista"/>
        <w:numPr>
          <w:ilvl w:val="0"/>
          <w:numId w:val="57"/>
        </w:num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>No puede contratarse por los beneficiarios de pensión de sobrevivencia.</w:t>
      </w:r>
    </w:p>
    <w:p w14:paraId="7C17FAC1" w14:textId="77777777" w:rsidR="008F170D" w:rsidRPr="006B7486" w:rsidRDefault="008F170D" w:rsidP="00BA4ACE">
      <w:pPr>
        <w:pStyle w:val="Prrafodelista"/>
        <w:numPr>
          <w:ilvl w:val="0"/>
          <w:numId w:val="57"/>
        </w:num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>Bajo esta modalidad, no puede hacerse retiro del excedente de libre disposición.</w:t>
      </w:r>
    </w:p>
    <w:p w14:paraId="3EFBAFEE" w14:textId="77777777" w:rsidR="008F170D" w:rsidRPr="006B7486" w:rsidRDefault="008F170D" w:rsidP="00BA4ACE">
      <w:pPr>
        <w:pStyle w:val="Prrafodelista"/>
        <w:numPr>
          <w:ilvl w:val="0"/>
          <w:numId w:val="57"/>
        </w:num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>Sólo pueden optar por esta modalidad aquellos afiliados que pueden obtener una renta vitalicia inmediata que sea igual o mayor que la p</w:t>
      </w:r>
      <w:r w:rsidR="00A21F76" w:rsidRPr="006B7486">
        <w:rPr>
          <w:rFonts w:asciiTheme="minorHAnsi" w:hAnsiTheme="minorHAnsi" w:cstheme="minorHAnsi"/>
          <w:sz w:val="24"/>
          <w:szCs w:val="24"/>
          <w:highlight w:val="yellow"/>
        </w:rPr>
        <w:t>ensión básica solidaria de vejez</w:t>
      </w:r>
      <w:r w:rsidRPr="006B748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58991400" w14:textId="77777777" w:rsidR="008F170D" w:rsidRPr="006B7486" w:rsidRDefault="00A21F76" w:rsidP="00BA4ACE">
      <w:pPr>
        <w:pStyle w:val="Prrafodelista"/>
        <w:numPr>
          <w:ilvl w:val="0"/>
          <w:numId w:val="57"/>
        </w:numPr>
        <w:spacing w:after="0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 xml:space="preserve">El monto del retiro programado no puede ser inferior al 50% de la renta vitalicia inmediata. </w:t>
      </w:r>
    </w:p>
    <w:p w14:paraId="03A13C57" w14:textId="77777777" w:rsidR="008F170D" w:rsidRPr="006B7486" w:rsidRDefault="008F170D" w:rsidP="00C068E2">
      <w:pPr>
        <w:pStyle w:val="Prrafodelista"/>
        <w:shd w:val="clear" w:color="auto" w:fill="FFFFFF" w:themeFill="background1"/>
        <w:spacing w:after="0"/>
        <w:ind w:left="1418" w:hanging="425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5B947E24" w14:textId="77777777" w:rsidR="008F170D" w:rsidRPr="006B7486" w:rsidRDefault="008F170D" w:rsidP="00BA4ACE">
      <w:pPr>
        <w:pStyle w:val="Prrafodelista"/>
        <w:numPr>
          <w:ilvl w:val="1"/>
          <w:numId w:val="58"/>
        </w:numPr>
        <w:shd w:val="clear" w:color="auto" w:fill="FFFFFF" w:themeFill="background1"/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>Sólo I</w:t>
      </w:r>
      <w:r w:rsidR="004B6B26" w:rsidRPr="006B748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6AB80F2E" w14:textId="77777777" w:rsidR="008F170D" w:rsidRPr="006B7486" w:rsidRDefault="008F170D" w:rsidP="00BA4ACE">
      <w:pPr>
        <w:pStyle w:val="Prrafodelista"/>
        <w:numPr>
          <w:ilvl w:val="1"/>
          <w:numId w:val="58"/>
        </w:numPr>
        <w:shd w:val="clear" w:color="auto" w:fill="FFFFFF" w:themeFill="background1"/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>Sólo II</w:t>
      </w:r>
      <w:r w:rsidR="00A21F76" w:rsidRPr="006B7486">
        <w:rPr>
          <w:rFonts w:asciiTheme="minorHAnsi" w:hAnsiTheme="minorHAnsi" w:cstheme="minorHAnsi"/>
          <w:sz w:val="24"/>
          <w:szCs w:val="24"/>
          <w:highlight w:val="yellow"/>
        </w:rPr>
        <w:t xml:space="preserve"> y III</w:t>
      </w:r>
      <w:r w:rsidR="004B6B26" w:rsidRPr="006B748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322B4B54" w14:textId="77777777" w:rsidR="008F170D" w:rsidRPr="006B7486" w:rsidRDefault="004B6B26" w:rsidP="00BA4ACE">
      <w:pPr>
        <w:pStyle w:val="Prrafodelista"/>
        <w:numPr>
          <w:ilvl w:val="1"/>
          <w:numId w:val="58"/>
        </w:numPr>
        <w:shd w:val="clear" w:color="auto" w:fill="FFFFFF" w:themeFill="background1"/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>Só</w:t>
      </w:r>
      <w:r w:rsidR="008F170D" w:rsidRPr="006B7486">
        <w:rPr>
          <w:rFonts w:asciiTheme="minorHAnsi" w:hAnsiTheme="minorHAnsi" w:cstheme="minorHAnsi"/>
          <w:sz w:val="24"/>
          <w:szCs w:val="24"/>
          <w:highlight w:val="yellow"/>
        </w:rPr>
        <w:t>lo III</w:t>
      </w:r>
      <w:r w:rsidRPr="006B748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41F59368" w14:textId="77777777" w:rsidR="008F170D" w:rsidRPr="006B7486" w:rsidRDefault="008F170D" w:rsidP="00BA4ACE">
      <w:pPr>
        <w:pStyle w:val="Prrafodelista"/>
        <w:numPr>
          <w:ilvl w:val="1"/>
          <w:numId w:val="58"/>
        </w:numPr>
        <w:shd w:val="clear" w:color="auto" w:fill="FFFFFF" w:themeFill="background1"/>
        <w:spacing w:after="0"/>
        <w:ind w:left="1134" w:hanging="567"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6B7486">
        <w:rPr>
          <w:rFonts w:asciiTheme="minorHAnsi" w:hAnsiTheme="minorHAnsi" w:cstheme="minorHAnsi"/>
          <w:sz w:val="24"/>
          <w:szCs w:val="24"/>
          <w:highlight w:val="yellow"/>
        </w:rPr>
        <w:t xml:space="preserve">Sólo </w:t>
      </w:r>
      <w:r w:rsidR="00A21F76" w:rsidRPr="006B7486">
        <w:rPr>
          <w:rFonts w:asciiTheme="minorHAnsi" w:hAnsiTheme="minorHAnsi" w:cstheme="minorHAnsi"/>
          <w:sz w:val="24"/>
          <w:szCs w:val="24"/>
          <w:highlight w:val="yellow"/>
        </w:rPr>
        <w:t>III y IV</w:t>
      </w:r>
      <w:r w:rsidR="004B6B26" w:rsidRPr="006B748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0524D7F9" w14:textId="77777777" w:rsidR="008F170D" w:rsidRDefault="008F170D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609B429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D5167DD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70A6825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54A2BA1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978B7AD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72B28CF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DC9798B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548BC5D" w14:textId="77777777" w:rsidR="00264969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302D049" w14:textId="77777777" w:rsidR="00F013CB" w:rsidRDefault="00F013CB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76FBBE9" w14:textId="77777777" w:rsidR="00F013CB" w:rsidRDefault="00F013CB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26F00CB" w14:textId="77777777" w:rsidR="00264969" w:rsidRPr="00C068E2" w:rsidRDefault="00264969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17E211A" w14:textId="007650E3" w:rsidR="00B933E2" w:rsidRPr="002A5D26" w:rsidRDefault="00B933E2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lastRenderedPageBreak/>
        <w:t>El valor del costo unitario por unidad anual de pensión (</w:t>
      </w:r>
      <w:proofErr w:type="spellStart"/>
      <w:r w:rsidRPr="002A5D26">
        <w:rPr>
          <w:rFonts w:asciiTheme="minorHAnsi" w:hAnsiTheme="minorHAnsi" w:cstheme="minorHAnsi"/>
          <w:sz w:val="24"/>
          <w:szCs w:val="24"/>
          <w:highlight w:val="yellow"/>
        </w:rPr>
        <w:t>cnu</w:t>
      </w:r>
      <w:proofErr w:type="spellEnd"/>
      <w:r w:rsidRPr="002A5D26">
        <w:rPr>
          <w:rFonts w:asciiTheme="minorHAnsi" w:hAnsiTheme="minorHAnsi" w:cstheme="minorHAnsi"/>
          <w:sz w:val="24"/>
          <w:szCs w:val="24"/>
          <w:highlight w:val="yellow"/>
        </w:rPr>
        <w:t xml:space="preserve">) depende, entre otras variables,  de: </w:t>
      </w:r>
    </w:p>
    <w:p w14:paraId="0EC8E4C0" w14:textId="77777777" w:rsidR="008F170D" w:rsidRPr="002A5D26" w:rsidRDefault="008F170D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4BFC486E" w14:textId="77777777" w:rsidR="00B933E2" w:rsidRPr="002A5D26" w:rsidRDefault="00B933E2" w:rsidP="00BA4ACE">
      <w:pPr>
        <w:pStyle w:val="Prrafodelista"/>
        <w:numPr>
          <w:ilvl w:val="0"/>
          <w:numId w:val="54"/>
        </w:numPr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Las tablas de mortalidad</w:t>
      </w:r>
      <w:r w:rsidR="004B6B26"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  <w:r w:rsidRPr="002A5D26">
        <w:rPr>
          <w:rFonts w:asciiTheme="minorHAnsi" w:hAnsiTheme="minorHAnsi" w:cstheme="minorHAnsi"/>
          <w:sz w:val="24"/>
          <w:szCs w:val="24"/>
          <w:highlight w:val="yellow"/>
        </w:rPr>
        <w:t xml:space="preserve"> </w:t>
      </w:r>
    </w:p>
    <w:p w14:paraId="28738405" w14:textId="77777777" w:rsidR="00B933E2" w:rsidRPr="002A5D26" w:rsidRDefault="00B933E2" w:rsidP="00BA4ACE">
      <w:pPr>
        <w:pStyle w:val="Prrafodelista"/>
        <w:numPr>
          <w:ilvl w:val="0"/>
          <w:numId w:val="54"/>
        </w:numPr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El saldo destinado a pensión</w:t>
      </w:r>
      <w:r w:rsidR="004B6B26"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729C8868" w14:textId="77777777" w:rsidR="00B933E2" w:rsidRPr="002A5D26" w:rsidRDefault="00B933E2" w:rsidP="00BA4ACE">
      <w:pPr>
        <w:pStyle w:val="Prrafodelista"/>
        <w:numPr>
          <w:ilvl w:val="0"/>
          <w:numId w:val="54"/>
        </w:numPr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La edad y sexo del afiliado y beneficiarios</w:t>
      </w:r>
      <w:r w:rsidR="004B6B26"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7A2A00C1" w14:textId="77777777" w:rsidR="00B933E2" w:rsidRPr="002A5D26" w:rsidRDefault="00B933E2" w:rsidP="00BA4ACE">
      <w:pPr>
        <w:pStyle w:val="Prrafodelista"/>
        <w:numPr>
          <w:ilvl w:val="0"/>
          <w:numId w:val="54"/>
        </w:numPr>
        <w:ind w:left="1418" w:hanging="284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La relación de parentesco entre el afiliado y su</w:t>
      </w:r>
      <w:r w:rsidR="00A21F76" w:rsidRPr="002A5D26">
        <w:rPr>
          <w:rFonts w:asciiTheme="minorHAnsi" w:hAnsiTheme="minorHAnsi" w:cstheme="minorHAnsi"/>
          <w:sz w:val="24"/>
          <w:szCs w:val="24"/>
          <w:highlight w:val="yellow"/>
        </w:rPr>
        <w:t>s</w:t>
      </w:r>
      <w:r w:rsidRPr="002A5D26">
        <w:rPr>
          <w:rFonts w:asciiTheme="minorHAnsi" w:hAnsiTheme="minorHAnsi" w:cstheme="minorHAnsi"/>
          <w:sz w:val="24"/>
          <w:szCs w:val="24"/>
          <w:highlight w:val="yellow"/>
        </w:rPr>
        <w:t xml:space="preserve"> beneficiarios</w:t>
      </w:r>
      <w:r w:rsidR="004B6B26"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386BD96F" w14:textId="77777777" w:rsidR="008F170D" w:rsidRPr="002A5D26" w:rsidRDefault="008F170D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1C8151C4" w14:textId="77777777" w:rsidR="00B933E2" w:rsidRPr="002A5D26" w:rsidRDefault="00B933E2" w:rsidP="00BA4ACE">
      <w:pPr>
        <w:pStyle w:val="Prrafodelista"/>
        <w:numPr>
          <w:ilvl w:val="0"/>
          <w:numId w:val="59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I, II, III y IV</w:t>
      </w:r>
      <w:r w:rsidR="004B6B26"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282A88E6" w14:textId="77777777" w:rsidR="00B933E2" w:rsidRPr="002A5D26" w:rsidRDefault="004B6B26" w:rsidP="00BA4ACE">
      <w:pPr>
        <w:pStyle w:val="Prrafodelista"/>
        <w:numPr>
          <w:ilvl w:val="0"/>
          <w:numId w:val="59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Só</w:t>
      </w:r>
      <w:r w:rsidR="00B933E2" w:rsidRPr="002A5D26">
        <w:rPr>
          <w:rFonts w:asciiTheme="minorHAnsi" w:hAnsiTheme="minorHAnsi" w:cstheme="minorHAnsi"/>
          <w:sz w:val="24"/>
          <w:szCs w:val="24"/>
          <w:highlight w:val="yellow"/>
        </w:rPr>
        <w:t>lo II y III</w:t>
      </w:r>
      <w:r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02D297FB" w14:textId="77777777" w:rsidR="00B933E2" w:rsidRPr="002A5D26" w:rsidRDefault="004B6B26" w:rsidP="00BA4ACE">
      <w:pPr>
        <w:pStyle w:val="Prrafodelista"/>
        <w:numPr>
          <w:ilvl w:val="0"/>
          <w:numId w:val="59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Só</w:t>
      </w:r>
      <w:r w:rsidR="00B933E2" w:rsidRPr="002A5D26">
        <w:rPr>
          <w:rFonts w:asciiTheme="minorHAnsi" w:hAnsiTheme="minorHAnsi" w:cstheme="minorHAnsi"/>
          <w:sz w:val="24"/>
          <w:szCs w:val="24"/>
          <w:highlight w:val="yellow"/>
        </w:rPr>
        <w:t>lo I, III y IV</w:t>
      </w:r>
      <w:r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641D230A" w14:textId="77777777" w:rsidR="00B933E2" w:rsidRPr="002A5D26" w:rsidRDefault="004B6B26" w:rsidP="00BA4ACE">
      <w:pPr>
        <w:pStyle w:val="Prrafodelista"/>
        <w:numPr>
          <w:ilvl w:val="0"/>
          <w:numId w:val="59"/>
        </w:numPr>
        <w:spacing w:after="0"/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highlight w:val="yellow"/>
        </w:rPr>
      </w:pPr>
      <w:r w:rsidRPr="002A5D26">
        <w:rPr>
          <w:rFonts w:asciiTheme="minorHAnsi" w:hAnsiTheme="minorHAnsi" w:cstheme="minorHAnsi"/>
          <w:sz w:val="24"/>
          <w:szCs w:val="24"/>
          <w:highlight w:val="yellow"/>
        </w:rPr>
        <w:t>Só</w:t>
      </w:r>
      <w:r w:rsidR="00B933E2" w:rsidRPr="002A5D26">
        <w:rPr>
          <w:rFonts w:asciiTheme="minorHAnsi" w:hAnsiTheme="minorHAnsi" w:cstheme="minorHAnsi"/>
          <w:sz w:val="24"/>
          <w:szCs w:val="24"/>
          <w:highlight w:val="yellow"/>
        </w:rPr>
        <w:t>lo I, II y III</w:t>
      </w:r>
      <w:r w:rsidRPr="002A5D26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4CD632F1" w14:textId="77777777" w:rsidR="008F170D" w:rsidRPr="00C068E2" w:rsidRDefault="008F170D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</w:rPr>
      </w:pPr>
    </w:p>
    <w:p w14:paraId="506D1F24" w14:textId="727AEF14" w:rsidR="00B933E2" w:rsidRPr="00C068E2" w:rsidRDefault="00B933E2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La comisión de referencia para las ofertas y monto</w:t>
      </w:r>
      <w:r w:rsidR="00422A0B">
        <w:rPr>
          <w:rFonts w:asciiTheme="minorHAnsi" w:hAnsiTheme="minorHAnsi" w:cstheme="minorHAnsi"/>
          <w:sz w:val="24"/>
          <w:szCs w:val="24"/>
        </w:rPr>
        <w:t xml:space="preserve">s de pensión en el SCOMP es: </w:t>
      </w:r>
    </w:p>
    <w:p w14:paraId="05508EE2" w14:textId="77777777" w:rsidR="00B933E2" w:rsidRPr="00C068E2" w:rsidRDefault="00B933E2" w:rsidP="00C068E2">
      <w:pPr>
        <w:tabs>
          <w:tab w:val="left" w:pos="-720"/>
          <w:tab w:val="left" w:pos="567"/>
        </w:tabs>
        <w:suppressAutoHyphens/>
        <w:spacing w:after="0"/>
        <w:ind w:left="567" w:right="252"/>
        <w:jc w:val="both"/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</w:pPr>
    </w:p>
    <w:p w14:paraId="7E862FAB" w14:textId="77777777" w:rsidR="00B933E2" w:rsidRPr="00C068E2" w:rsidRDefault="00B933E2" w:rsidP="00BA4ACE">
      <w:pPr>
        <w:numPr>
          <w:ilvl w:val="0"/>
          <w:numId w:val="55"/>
        </w:numPr>
        <w:tabs>
          <w:tab w:val="left" w:pos="-720"/>
          <w:tab w:val="num" w:pos="1134"/>
        </w:tabs>
        <w:suppressAutoHyphens/>
        <w:spacing w:after="0"/>
        <w:ind w:left="1134" w:right="252" w:hanging="567"/>
        <w:jc w:val="both"/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</w:pPr>
      <w:r w:rsidRPr="00C068E2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Una tasa única independiente de la modalidad de pensión</w:t>
      </w:r>
      <w:r w:rsidR="004B6B26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.</w:t>
      </w:r>
    </w:p>
    <w:p w14:paraId="7CDF9C78" w14:textId="77777777" w:rsidR="00B933E2" w:rsidRPr="00C068E2" w:rsidRDefault="00B933E2" w:rsidP="00BA4ACE">
      <w:pPr>
        <w:numPr>
          <w:ilvl w:val="0"/>
          <w:numId w:val="55"/>
        </w:numPr>
        <w:tabs>
          <w:tab w:val="left" w:pos="-720"/>
          <w:tab w:val="num" w:pos="1134"/>
        </w:tabs>
        <w:suppressAutoHyphens/>
        <w:spacing w:after="0"/>
        <w:ind w:left="1134" w:right="252" w:hanging="567"/>
        <w:jc w:val="both"/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</w:pPr>
      <w:r w:rsidRPr="00C068E2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Una tasa única independiente de la modalidad de pensión y del trámite que se trate</w:t>
      </w:r>
      <w:r w:rsidR="004B6B26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.</w:t>
      </w:r>
    </w:p>
    <w:p w14:paraId="2982906C" w14:textId="77777777" w:rsidR="00B933E2" w:rsidRPr="00C068E2" w:rsidRDefault="00B933E2" w:rsidP="00BA4ACE">
      <w:pPr>
        <w:numPr>
          <w:ilvl w:val="0"/>
          <w:numId w:val="55"/>
        </w:numPr>
        <w:tabs>
          <w:tab w:val="left" w:pos="-720"/>
          <w:tab w:val="num" w:pos="1134"/>
        </w:tabs>
        <w:suppressAutoHyphens/>
        <w:spacing w:after="0"/>
        <w:ind w:left="1134" w:right="252" w:hanging="567"/>
        <w:jc w:val="both"/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</w:pPr>
      <w:r w:rsidRPr="00C068E2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Una tasa que libremente fija la empresa oferente</w:t>
      </w:r>
      <w:r w:rsidR="004B6B26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.</w:t>
      </w:r>
    </w:p>
    <w:p w14:paraId="10EB3736" w14:textId="77777777" w:rsidR="00B933E2" w:rsidRPr="002C39B7" w:rsidRDefault="00B933E2" w:rsidP="00BA4ACE">
      <w:pPr>
        <w:numPr>
          <w:ilvl w:val="0"/>
          <w:numId w:val="55"/>
        </w:numPr>
        <w:tabs>
          <w:tab w:val="left" w:pos="-720"/>
          <w:tab w:val="num" w:pos="1134"/>
        </w:tabs>
        <w:suppressAutoHyphens/>
        <w:spacing w:after="0"/>
        <w:ind w:left="1134" w:right="252" w:hanging="567"/>
        <w:jc w:val="both"/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</w:pPr>
      <w:r w:rsidRPr="002C39B7">
        <w:rPr>
          <w:rFonts w:asciiTheme="minorHAnsi" w:eastAsia="Times New Roman" w:hAnsiTheme="minorHAnsi" w:cstheme="minorHAnsi"/>
          <w:spacing w:val="-2"/>
          <w:sz w:val="24"/>
          <w:szCs w:val="24"/>
          <w:lang w:eastAsia="es-ES"/>
        </w:rPr>
        <w:t>Una tasa que depende de la modalidad de pensión.</w:t>
      </w:r>
    </w:p>
    <w:p w14:paraId="2AB1BA08" w14:textId="77777777" w:rsidR="007E1B6D" w:rsidRPr="00C068E2" w:rsidRDefault="007E1B6D" w:rsidP="007E1B6D">
      <w:pPr>
        <w:tabs>
          <w:tab w:val="left" w:pos="-720"/>
        </w:tabs>
        <w:suppressAutoHyphens/>
        <w:spacing w:after="0"/>
        <w:ind w:left="1134" w:right="252"/>
        <w:jc w:val="both"/>
        <w:rPr>
          <w:rFonts w:asciiTheme="minorHAnsi" w:eastAsia="Times New Roman" w:hAnsiTheme="minorHAnsi" w:cstheme="minorHAnsi"/>
          <w:b/>
          <w:spacing w:val="-2"/>
          <w:sz w:val="24"/>
          <w:szCs w:val="24"/>
          <w:highlight w:val="yellow"/>
          <w:lang w:eastAsia="es-ES"/>
        </w:rPr>
      </w:pPr>
    </w:p>
    <w:p w14:paraId="7F3A8D35" w14:textId="77777777" w:rsidR="00082150" w:rsidRPr="00C068E2" w:rsidRDefault="00082150" w:rsidP="00BA4ACE">
      <w:pPr>
        <w:numPr>
          <w:ilvl w:val="0"/>
          <w:numId w:val="23"/>
        </w:num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068E2">
        <w:rPr>
          <w:rFonts w:asciiTheme="minorHAnsi" w:hAnsiTheme="minorHAnsi" w:cstheme="minorHAnsi"/>
          <w:b/>
          <w:sz w:val="24"/>
          <w:szCs w:val="24"/>
        </w:rPr>
        <w:t>Inversiones y Riesgo</w:t>
      </w:r>
    </w:p>
    <w:p w14:paraId="04483553" w14:textId="77777777" w:rsidR="00C815F6" w:rsidRPr="00C068E2" w:rsidRDefault="00C815F6" w:rsidP="00C068E2">
      <w:p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132696C" w14:textId="62961E0C" w:rsidR="00C815F6" w:rsidRPr="00C068E2" w:rsidRDefault="00C815F6" w:rsidP="00BA4ACE">
      <w:pPr>
        <w:numPr>
          <w:ilvl w:val="0"/>
          <w:numId w:val="3"/>
        </w:numPr>
        <w:spacing w:after="0"/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 xml:space="preserve">Suponga un escenario de una brusca alza del tipo de cambio, no hay uso de instrumentos derivados y todo lo demás constante. El efecto esperado que mejor describe el </w:t>
      </w:r>
      <w:r w:rsidR="007E1B6D">
        <w:rPr>
          <w:rFonts w:asciiTheme="minorHAnsi" w:hAnsiTheme="minorHAnsi" w:cstheme="minorHAnsi"/>
          <w:sz w:val="24"/>
          <w:szCs w:val="24"/>
        </w:rPr>
        <w:t>impacto</w:t>
      </w:r>
      <w:r w:rsidRPr="00C068E2">
        <w:rPr>
          <w:rFonts w:asciiTheme="minorHAnsi" w:hAnsiTheme="minorHAnsi" w:cstheme="minorHAnsi"/>
          <w:sz w:val="24"/>
          <w:szCs w:val="24"/>
        </w:rPr>
        <w:t xml:space="preserve"> sobre los</w:t>
      </w:r>
      <w:r w:rsidR="008475E9">
        <w:rPr>
          <w:rFonts w:asciiTheme="minorHAnsi" w:hAnsiTheme="minorHAnsi" w:cstheme="minorHAnsi"/>
          <w:sz w:val="24"/>
          <w:szCs w:val="24"/>
        </w:rPr>
        <w:t xml:space="preserve"> Fondos Tipo A y Tipo E son: </w:t>
      </w:r>
    </w:p>
    <w:p w14:paraId="66033DE2" w14:textId="77777777" w:rsidR="00310D3A" w:rsidRPr="00C068E2" w:rsidRDefault="00310D3A" w:rsidP="00C068E2">
      <w:pPr>
        <w:spacing w:after="0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</w:rPr>
      </w:pPr>
    </w:p>
    <w:p w14:paraId="2569E54A" w14:textId="77777777" w:rsidR="00C815F6" w:rsidRPr="00C068E2" w:rsidRDefault="00C815F6" w:rsidP="00BA4ACE">
      <w:pPr>
        <w:pStyle w:val="Prrafodelista"/>
        <w:numPr>
          <w:ilvl w:val="1"/>
          <w:numId w:val="2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Para ambos fondos tendría efecto positivo. Sin embargo, el mayor efecto se observa en el Fondo Tipo E, ya que comparativamente presenta mayor exposición a las inversiones en el extranjero.</w:t>
      </w:r>
    </w:p>
    <w:p w14:paraId="6A8E07B8" w14:textId="77777777" w:rsidR="00C815F6" w:rsidRPr="002C39B7" w:rsidRDefault="00C815F6" w:rsidP="00BA4ACE">
      <w:pPr>
        <w:pStyle w:val="Prrafodelista"/>
        <w:numPr>
          <w:ilvl w:val="1"/>
          <w:numId w:val="2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Para ambos fondos tendría efecto positivo. Sin embargo, el mayor efecto se observa en el Fondo Tipo A, ya que comparativamente presenta mayor exposición a las inversiones en el extranjero.</w:t>
      </w:r>
    </w:p>
    <w:p w14:paraId="65CB14C1" w14:textId="77777777" w:rsidR="00C815F6" w:rsidRPr="00C068E2" w:rsidRDefault="00C815F6" w:rsidP="00BA4ACE">
      <w:pPr>
        <w:pStyle w:val="Prrafodelista"/>
        <w:numPr>
          <w:ilvl w:val="1"/>
          <w:numId w:val="2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Para ambos fondos tendría efecto negativo. Sin embargo, el mayor efecto se observa en el Fondo Tipo E, ya que comparativamente presenta mayor exposición a las inversiones en el extranjero.</w:t>
      </w:r>
    </w:p>
    <w:p w14:paraId="3AE81411" w14:textId="77777777" w:rsidR="00C068E2" w:rsidRPr="00C068E2" w:rsidRDefault="00C815F6" w:rsidP="00BA4ACE">
      <w:pPr>
        <w:pStyle w:val="Prrafodelista"/>
        <w:numPr>
          <w:ilvl w:val="1"/>
          <w:numId w:val="2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No hay ningún efecto.</w:t>
      </w:r>
    </w:p>
    <w:p w14:paraId="7456B5DA" w14:textId="77777777" w:rsidR="00C068E2" w:rsidRPr="00C068E2" w:rsidRDefault="00C068E2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3D8B58B1" w14:textId="63F95304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lastRenderedPageBreak/>
        <w:t xml:space="preserve">Considerando un escenario de  retiros de Fondos, suponga que para efectos de generar los recursos para efectuar los pagos se opta por liquidar exclusivamente depósitos a plazo. ¿Cuál de las siguientes alternativas representa de mejor forma los efectos sobre la duración y/o riesgo de 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la cartera del Fondo tipo E? </w:t>
      </w:r>
    </w:p>
    <w:p w14:paraId="25D658BE" w14:textId="77777777" w:rsidR="002846ED" w:rsidRPr="00C068E2" w:rsidRDefault="002846ED" w:rsidP="00C068E2">
      <w:pPr>
        <w:pStyle w:val="Prrafodelista"/>
        <w:ind w:left="72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2B172DB8" w14:textId="77777777" w:rsidR="00C815F6" w:rsidRPr="00C068E2" w:rsidRDefault="00C815F6" w:rsidP="00BA4ACE">
      <w:pPr>
        <w:pStyle w:val="Prrafodelista"/>
        <w:numPr>
          <w:ilvl w:val="1"/>
          <w:numId w:val="25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Dada la liquidez de los depósitos a plazo, no tiene efecto en la duración o riesgos.</w:t>
      </w:r>
    </w:p>
    <w:p w14:paraId="3341A444" w14:textId="77777777" w:rsidR="00C815F6" w:rsidRPr="002C39B7" w:rsidRDefault="00C815F6" w:rsidP="00BA4ACE">
      <w:pPr>
        <w:pStyle w:val="Prrafodelista"/>
        <w:numPr>
          <w:ilvl w:val="1"/>
          <w:numId w:val="25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Aumento de la duración de la cartera y con ello mayor exposición a riesgo de tasas.</w:t>
      </w:r>
    </w:p>
    <w:p w14:paraId="784795EC" w14:textId="77777777" w:rsidR="00C815F6" w:rsidRPr="00C068E2" w:rsidRDefault="00C815F6" w:rsidP="00BA4ACE">
      <w:pPr>
        <w:pStyle w:val="Prrafodelista"/>
        <w:numPr>
          <w:ilvl w:val="1"/>
          <w:numId w:val="25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Disminución de la duración de la cartera y con ello menor exposición a riesgo de tasas.</w:t>
      </w:r>
    </w:p>
    <w:p w14:paraId="6D4F7B0A" w14:textId="77777777" w:rsidR="00C815F6" w:rsidRPr="00C068E2" w:rsidRDefault="00C815F6" w:rsidP="00BA4ACE">
      <w:pPr>
        <w:pStyle w:val="Prrafodelista"/>
        <w:numPr>
          <w:ilvl w:val="1"/>
          <w:numId w:val="25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Disminución de la duración de la cartera y con ello mayor exposición a riesgo de tasas.</w:t>
      </w:r>
    </w:p>
    <w:p w14:paraId="1D3015A9" w14:textId="77777777" w:rsidR="00C815F6" w:rsidRPr="00C068E2" w:rsidRDefault="00C815F6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58BBC4F1" w14:textId="4AE404C9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¿Cuáles de las siguientes afirmaciones sobre la duraci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ón modificada es verdadera?: </w:t>
      </w:r>
    </w:p>
    <w:p w14:paraId="367F3582" w14:textId="77777777" w:rsidR="00310D3A" w:rsidRPr="00C068E2" w:rsidRDefault="00310D3A" w:rsidP="00C068E2">
      <w:pPr>
        <w:pStyle w:val="Prrafodelista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49347B8A" w14:textId="77777777" w:rsidR="00C815F6" w:rsidRPr="002C39B7" w:rsidRDefault="00C815F6" w:rsidP="00BA4ACE">
      <w:pPr>
        <w:pStyle w:val="Prrafodelista"/>
        <w:numPr>
          <w:ilvl w:val="1"/>
          <w:numId w:val="26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La duración modificada permite medir la sensibilidad ante cambios pequeños en la tasa de interés.</w:t>
      </w:r>
    </w:p>
    <w:p w14:paraId="7D7449A0" w14:textId="77777777" w:rsidR="00C815F6" w:rsidRPr="00C068E2" w:rsidRDefault="00C815F6" w:rsidP="00BA4ACE">
      <w:pPr>
        <w:pStyle w:val="Prrafodelista"/>
        <w:numPr>
          <w:ilvl w:val="1"/>
          <w:numId w:val="26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Un bono a 2 años, con cupones cada 6 meses, tiene mayor duración modificada que un bono </w:t>
      </w:r>
      <w:proofErr w:type="gramStart"/>
      <w:r w:rsidRPr="00C068E2">
        <w:rPr>
          <w:rFonts w:asciiTheme="minorHAnsi" w:hAnsiTheme="minorHAnsi" w:cstheme="minorHAnsi"/>
          <w:sz w:val="24"/>
          <w:szCs w:val="24"/>
          <w:lang w:val="es-ES"/>
        </w:rPr>
        <w:t>cero cupón</w:t>
      </w:r>
      <w:proofErr w:type="gramEnd"/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a 2 años.</w:t>
      </w:r>
    </w:p>
    <w:p w14:paraId="71397FED" w14:textId="77777777" w:rsidR="00C815F6" w:rsidRPr="00C068E2" w:rsidRDefault="00C815F6" w:rsidP="00BA4ACE">
      <w:pPr>
        <w:pStyle w:val="Prrafodelista"/>
        <w:numPr>
          <w:ilvl w:val="1"/>
          <w:numId w:val="26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La duración modificada busca evaluar el efecto del tiempo en las decisiones de consumo.</w:t>
      </w:r>
    </w:p>
    <w:p w14:paraId="45ED8A3A" w14:textId="77777777" w:rsidR="00C815F6" w:rsidRDefault="00C815F6" w:rsidP="00BA4ACE">
      <w:pPr>
        <w:pStyle w:val="Prrafodelista"/>
        <w:numPr>
          <w:ilvl w:val="1"/>
          <w:numId w:val="26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Todas las afirmaciones anteriores son falsas. </w:t>
      </w:r>
    </w:p>
    <w:p w14:paraId="44DCB8E6" w14:textId="77777777" w:rsidR="00C068E2" w:rsidRDefault="00C068E2" w:rsidP="00C068E2">
      <w:pPr>
        <w:pStyle w:val="Prrafodelista"/>
        <w:ind w:left="1485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4D998352" w14:textId="77777777" w:rsidR="00F319BC" w:rsidRPr="00C068E2" w:rsidRDefault="00F319BC" w:rsidP="00C068E2">
      <w:pPr>
        <w:pStyle w:val="Prrafodelista"/>
        <w:ind w:left="1485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154FC499" w14:textId="4655D437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Respecto de la inversión en instrumentos de renta fij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a es incorrecto afirmar que: </w:t>
      </w:r>
    </w:p>
    <w:p w14:paraId="3035D2F6" w14:textId="77777777" w:rsidR="002846ED" w:rsidRPr="00C068E2" w:rsidRDefault="002846ED" w:rsidP="00C068E2">
      <w:pPr>
        <w:pStyle w:val="Prrafodelista"/>
        <w:ind w:left="720"/>
        <w:contextualSpacing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1BEAF5BF" w14:textId="77777777" w:rsidR="00C815F6" w:rsidRPr="00C068E2" w:rsidRDefault="00C815F6" w:rsidP="00BA4ACE">
      <w:pPr>
        <w:pStyle w:val="Prrafodelista"/>
        <w:numPr>
          <w:ilvl w:val="0"/>
          <w:numId w:val="27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Tiene los flujos de pagos fijos o previamente definidos.</w:t>
      </w:r>
    </w:p>
    <w:p w14:paraId="1FE253B7" w14:textId="77777777" w:rsidR="00C815F6" w:rsidRPr="00C068E2" w:rsidRDefault="00C815F6" w:rsidP="00BA4ACE">
      <w:pPr>
        <w:pStyle w:val="Prrafodelista"/>
        <w:numPr>
          <w:ilvl w:val="0"/>
          <w:numId w:val="27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Su valorización está sujeta a riesgo de tasa de interés.</w:t>
      </w:r>
    </w:p>
    <w:p w14:paraId="48B25737" w14:textId="77777777" w:rsidR="00C815F6" w:rsidRPr="002C39B7" w:rsidRDefault="00C815F6" w:rsidP="00BA4ACE">
      <w:pPr>
        <w:pStyle w:val="Prrafodelista"/>
        <w:numPr>
          <w:ilvl w:val="0"/>
          <w:numId w:val="27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A menor duración de la inversión, mayor sensibilidad a cambios en la tasa de interés.</w:t>
      </w:r>
    </w:p>
    <w:p w14:paraId="7CC8BA9C" w14:textId="77777777" w:rsidR="00C815F6" w:rsidRPr="00C068E2" w:rsidRDefault="00C815F6" w:rsidP="00BA4ACE">
      <w:pPr>
        <w:pStyle w:val="Prrafodelista"/>
        <w:numPr>
          <w:ilvl w:val="0"/>
          <w:numId w:val="27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Si el instrumen</w:t>
      </w:r>
      <w:r w:rsidR="003F45A8">
        <w:rPr>
          <w:rFonts w:asciiTheme="minorHAnsi" w:hAnsiTheme="minorHAnsi" w:cstheme="minorHAnsi"/>
          <w:sz w:val="24"/>
          <w:szCs w:val="24"/>
          <w:lang w:val="es-ES"/>
        </w:rPr>
        <w:t xml:space="preserve">to no entra en impago y se mantiene hasta 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>su vencimiento, la tasa de interés será la tasa pactada en su compra.</w:t>
      </w:r>
    </w:p>
    <w:p w14:paraId="3BABE683" w14:textId="77777777" w:rsidR="002846ED" w:rsidRDefault="002846ED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377E50C0" w14:textId="77777777" w:rsidR="00264969" w:rsidRDefault="00264969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65BB197F" w14:textId="77777777" w:rsidR="008475E9" w:rsidRDefault="008475E9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55CDFCF8" w14:textId="77777777" w:rsidR="008475E9" w:rsidRDefault="008475E9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4CB70289" w14:textId="77777777" w:rsidR="00321FC1" w:rsidRPr="00C068E2" w:rsidRDefault="00321FC1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23E91E88" w14:textId="10530740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lastRenderedPageBreak/>
        <w:t>¿Qué representa la variación del valor cuota de un Fondo de Pensiones entre dos días hábiles consecutivo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s? </w:t>
      </w:r>
    </w:p>
    <w:p w14:paraId="41451C4D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135B8819" w14:textId="77777777" w:rsidR="00C815F6" w:rsidRPr="00C068E2" w:rsidRDefault="00C815F6" w:rsidP="00BA4ACE">
      <w:pPr>
        <w:pStyle w:val="Prrafodelista"/>
        <w:numPr>
          <w:ilvl w:val="0"/>
          <w:numId w:val="2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El aumento en el número de afiliados del Fondo de Pensiones</w:t>
      </w:r>
      <w:r w:rsidR="004B6B26">
        <w:rPr>
          <w:rFonts w:asciiTheme="minorHAnsi" w:hAnsiTheme="minorHAnsi" w:cstheme="minorHAnsi"/>
          <w:sz w:val="24"/>
          <w:szCs w:val="24"/>
        </w:rPr>
        <w:t>.</w:t>
      </w:r>
    </w:p>
    <w:p w14:paraId="3980DD8E" w14:textId="77777777" w:rsidR="00C815F6" w:rsidRPr="00C068E2" w:rsidRDefault="00C815F6" w:rsidP="00BA4ACE">
      <w:pPr>
        <w:pStyle w:val="Prrafodelista"/>
        <w:numPr>
          <w:ilvl w:val="0"/>
          <w:numId w:val="2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El aumento en el número de cuotas del Fondo de Pensiones</w:t>
      </w:r>
      <w:r w:rsidR="004B6B26">
        <w:rPr>
          <w:rFonts w:asciiTheme="minorHAnsi" w:hAnsiTheme="minorHAnsi" w:cstheme="minorHAnsi"/>
          <w:sz w:val="24"/>
          <w:szCs w:val="24"/>
        </w:rPr>
        <w:t>.</w:t>
      </w:r>
    </w:p>
    <w:p w14:paraId="1FC06C73" w14:textId="77777777" w:rsidR="00C815F6" w:rsidRPr="00C068E2" w:rsidRDefault="00C815F6" w:rsidP="00BA4ACE">
      <w:pPr>
        <w:pStyle w:val="Prrafodelista"/>
        <w:numPr>
          <w:ilvl w:val="0"/>
          <w:numId w:val="2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>El ingreso de dividendos en la cartera del Fondo de Pensiones</w:t>
      </w:r>
      <w:r w:rsidR="004B6B26">
        <w:rPr>
          <w:rFonts w:asciiTheme="minorHAnsi" w:hAnsiTheme="minorHAnsi" w:cstheme="minorHAnsi"/>
          <w:sz w:val="24"/>
          <w:szCs w:val="24"/>
        </w:rPr>
        <w:t>.</w:t>
      </w:r>
    </w:p>
    <w:p w14:paraId="340D45C7" w14:textId="77777777" w:rsidR="00C815F6" w:rsidRPr="002C39B7" w:rsidRDefault="00C815F6" w:rsidP="00BA4ACE">
      <w:pPr>
        <w:pStyle w:val="Prrafodelista"/>
        <w:numPr>
          <w:ilvl w:val="0"/>
          <w:numId w:val="2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2C39B7">
        <w:rPr>
          <w:rFonts w:asciiTheme="minorHAnsi" w:hAnsiTheme="minorHAnsi" w:cstheme="minorHAnsi"/>
          <w:sz w:val="24"/>
          <w:szCs w:val="24"/>
        </w:rPr>
        <w:t>La rentabilidad del Fondo de Pensiones</w:t>
      </w:r>
      <w:r w:rsidR="004B6B26" w:rsidRPr="002C39B7">
        <w:rPr>
          <w:rFonts w:asciiTheme="minorHAnsi" w:hAnsiTheme="minorHAnsi" w:cstheme="minorHAnsi"/>
          <w:sz w:val="24"/>
          <w:szCs w:val="24"/>
        </w:rPr>
        <w:t>.</w:t>
      </w:r>
    </w:p>
    <w:p w14:paraId="7C3AC080" w14:textId="77777777" w:rsidR="00C068E2" w:rsidRPr="00C068E2" w:rsidRDefault="00C068E2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74F7ED33" w14:textId="39A872D0" w:rsidR="003F45A8" w:rsidRPr="00297BD5" w:rsidRDefault="00732AC1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97BD5">
        <w:rPr>
          <w:rFonts w:asciiTheme="minorHAnsi" w:hAnsiTheme="minorHAnsi" w:cstheme="minorHAnsi"/>
          <w:sz w:val="24"/>
          <w:szCs w:val="24"/>
          <w:lang w:val="es-ES"/>
        </w:rPr>
        <w:t>Desde un punto de vista teórico</w:t>
      </w:r>
      <w:r w:rsidR="00297BD5" w:rsidRPr="00297BD5">
        <w:rPr>
          <w:rFonts w:asciiTheme="minorHAnsi" w:hAnsiTheme="minorHAnsi" w:cstheme="minorHAnsi"/>
          <w:sz w:val="24"/>
          <w:szCs w:val="24"/>
          <w:lang w:val="es-ES"/>
        </w:rPr>
        <w:t>,</w:t>
      </w:r>
      <w:r w:rsidR="003F45A8" w:rsidRPr="00297BD5">
        <w:rPr>
          <w:rFonts w:asciiTheme="minorHAnsi" w:hAnsiTheme="minorHAnsi" w:cstheme="minorHAnsi"/>
          <w:sz w:val="24"/>
          <w:szCs w:val="24"/>
          <w:lang w:val="es-ES"/>
        </w:rPr>
        <w:t xml:space="preserve"> para disminuir el riesgo en una cartera de inversiones </w:t>
      </w:r>
      <w:r w:rsidR="00B174F7" w:rsidRPr="00297BD5">
        <w:rPr>
          <w:rFonts w:asciiTheme="minorHAnsi" w:hAnsiTheme="minorHAnsi" w:cstheme="minorHAnsi"/>
          <w:sz w:val="24"/>
          <w:szCs w:val="24"/>
          <w:lang w:val="es-ES"/>
        </w:rPr>
        <w:t>que contiene una proporción determinada de renta variable y renta fija, se debiera</w:t>
      </w:r>
      <w:r w:rsidR="003F45A8" w:rsidRPr="00297BD5">
        <w:rPr>
          <w:rFonts w:asciiTheme="minorHAnsi" w:hAnsiTheme="minorHAnsi" w:cstheme="minorHAnsi"/>
          <w:sz w:val="24"/>
          <w:szCs w:val="24"/>
          <w:lang w:val="es-ES"/>
        </w:rPr>
        <w:t>:</w:t>
      </w:r>
    </w:p>
    <w:p w14:paraId="6653C3B9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36887656" w14:textId="77777777" w:rsidR="00C815F6" w:rsidRPr="00C068E2" w:rsidRDefault="00C815F6" w:rsidP="00BA4ACE">
      <w:pPr>
        <w:pStyle w:val="Prrafodelista"/>
        <w:numPr>
          <w:ilvl w:val="0"/>
          <w:numId w:val="30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Concentrar sus inversiones en pocos emisores</w:t>
      </w:r>
      <w:r w:rsidR="004B6B26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2C308AD3" w14:textId="77777777" w:rsidR="00C815F6" w:rsidRPr="002C39B7" w:rsidRDefault="00C815F6" w:rsidP="00BA4ACE">
      <w:pPr>
        <w:pStyle w:val="Prrafodelista"/>
        <w:numPr>
          <w:ilvl w:val="0"/>
          <w:numId w:val="30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eastAsia="es-CL"/>
        </w:rPr>
        <w:t>Aumentar su diversificación en instrumentos y emisores</w:t>
      </w:r>
      <w:r w:rsidR="004B6B26" w:rsidRPr="002C39B7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5D4A825D" w14:textId="77777777" w:rsidR="00C815F6" w:rsidRPr="00C068E2" w:rsidRDefault="00C815F6" w:rsidP="00BA4ACE">
      <w:pPr>
        <w:pStyle w:val="Prrafodelista"/>
        <w:numPr>
          <w:ilvl w:val="0"/>
          <w:numId w:val="30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Disminuir su inversión en el extranjero</w:t>
      </w:r>
      <w:r w:rsidR="004B6B26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0E780F17" w14:textId="77777777" w:rsidR="00C815F6" w:rsidRPr="00C068E2" w:rsidRDefault="00C815F6" w:rsidP="00BA4ACE">
      <w:pPr>
        <w:pStyle w:val="Prrafodelista"/>
        <w:numPr>
          <w:ilvl w:val="0"/>
          <w:numId w:val="30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Aumentar su cantidad de contrapartes e intermediarios</w:t>
      </w:r>
      <w:r w:rsidR="004B6B26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2EE7AF03" w14:textId="77777777" w:rsidR="00C068E2" w:rsidRDefault="00C068E2" w:rsidP="00C068E2">
      <w:pPr>
        <w:spacing w:after="0"/>
        <w:rPr>
          <w:rFonts w:asciiTheme="minorHAnsi" w:eastAsia="Times New Roman" w:hAnsiTheme="minorHAnsi" w:cstheme="minorHAnsi"/>
          <w:b/>
          <w:sz w:val="24"/>
          <w:szCs w:val="24"/>
          <w:lang w:eastAsia="es-CL"/>
        </w:rPr>
      </w:pPr>
    </w:p>
    <w:p w14:paraId="0931CEC6" w14:textId="4A0854D1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¿Qué instrumento ti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ene menor riesgo de crédito? </w:t>
      </w:r>
    </w:p>
    <w:p w14:paraId="56D63CBF" w14:textId="77777777" w:rsidR="005772B6" w:rsidRPr="00C068E2" w:rsidRDefault="005772B6" w:rsidP="00C068E2">
      <w:pPr>
        <w:pStyle w:val="Prrafodelista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73E55BC7" w14:textId="77777777" w:rsidR="00C815F6" w:rsidRPr="00C068E2" w:rsidRDefault="00C815F6" w:rsidP="00BA4ACE">
      <w:pPr>
        <w:pStyle w:val="Prrafodelista"/>
        <w:numPr>
          <w:ilvl w:val="1"/>
          <w:numId w:val="31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Bonos de alto rendimiento</w:t>
      </w:r>
      <w:r w:rsidR="004B6B26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40FECCD1" w14:textId="77777777" w:rsidR="00C815F6" w:rsidRPr="002C39B7" w:rsidRDefault="00C815F6" w:rsidP="00BA4ACE">
      <w:pPr>
        <w:pStyle w:val="Prrafodelista"/>
        <w:numPr>
          <w:ilvl w:val="1"/>
          <w:numId w:val="31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eastAsia="es-CL"/>
        </w:rPr>
        <w:t>Bonos Soberanos de EEUU</w:t>
      </w:r>
      <w:r w:rsidR="004B6B26" w:rsidRPr="002C39B7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0A043A95" w14:textId="77777777" w:rsidR="00C815F6" w:rsidRPr="00C068E2" w:rsidRDefault="00C815F6" w:rsidP="00BA4ACE">
      <w:pPr>
        <w:pStyle w:val="Prrafodelista"/>
        <w:numPr>
          <w:ilvl w:val="1"/>
          <w:numId w:val="31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Deuda Privada</w:t>
      </w:r>
      <w:r w:rsidR="004B6B26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5F4812A2" w14:textId="77777777" w:rsidR="00C815F6" w:rsidRPr="00C068E2" w:rsidRDefault="00C815F6" w:rsidP="00BA4ACE">
      <w:pPr>
        <w:pStyle w:val="Prrafodelista"/>
        <w:numPr>
          <w:ilvl w:val="1"/>
          <w:numId w:val="31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Bonos Corporativos de Chile</w:t>
      </w:r>
      <w:r w:rsidR="004B6B26">
        <w:rPr>
          <w:rFonts w:asciiTheme="minorHAnsi" w:eastAsia="Times New Roman" w:hAnsiTheme="minorHAnsi" w:cstheme="minorHAnsi"/>
          <w:sz w:val="24"/>
          <w:szCs w:val="24"/>
          <w:lang w:eastAsia="es-CL"/>
        </w:rPr>
        <w:t>.</w:t>
      </w:r>
    </w:p>
    <w:p w14:paraId="6AFFCD01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72689EBD" w14:textId="7476A0F5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¿Cuál es la diferencia entre e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l interés real y el nominal? </w:t>
      </w:r>
    </w:p>
    <w:p w14:paraId="329EB0C5" w14:textId="77777777" w:rsidR="005772B6" w:rsidRPr="00C068E2" w:rsidRDefault="005772B6" w:rsidP="00C068E2">
      <w:pPr>
        <w:pStyle w:val="Prrafodelista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0CF05601" w14:textId="77777777" w:rsidR="00C815F6" w:rsidRPr="00C068E2" w:rsidRDefault="00C815F6" w:rsidP="00BA4ACE">
      <w:pPr>
        <w:pStyle w:val="Prrafodelista"/>
        <w:numPr>
          <w:ilvl w:val="1"/>
          <w:numId w:val="32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El interés real no considera la inflación y el  interés nominal si la considera.</w:t>
      </w:r>
    </w:p>
    <w:p w14:paraId="7B200F12" w14:textId="77777777" w:rsidR="00C815F6" w:rsidRPr="00C068E2" w:rsidRDefault="00C815F6" w:rsidP="00763E78">
      <w:pPr>
        <w:pStyle w:val="Prrafodelista"/>
        <w:numPr>
          <w:ilvl w:val="1"/>
          <w:numId w:val="32"/>
        </w:numPr>
        <w:spacing w:after="0"/>
        <w:ind w:left="1134" w:hanging="567"/>
        <w:contextualSpacing/>
        <w:jc w:val="both"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El interés nominal se calcula con tasa simple y el interés real con tasa compuesta.</w:t>
      </w:r>
    </w:p>
    <w:p w14:paraId="17EF13E9" w14:textId="77777777" w:rsidR="00C815F6" w:rsidRPr="00C068E2" w:rsidRDefault="00C815F6" w:rsidP="00BA4ACE">
      <w:pPr>
        <w:pStyle w:val="Prrafodelista"/>
        <w:numPr>
          <w:ilvl w:val="1"/>
          <w:numId w:val="32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Sólo la tasa de interés real está ajustada por la expectativa de inflación.</w:t>
      </w:r>
    </w:p>
    <w:p w14:paraId="49DB9A8D" w14:textId="77777777" w:rsidR="00C815F6" w:rsidRPr="002C39B7" w:rsidRDefault="00C815F6" w:rsidP="00BA4ACE">
      <w:pPr>
        <w:pStyle w:val="Prrafodelista"/>
        <w:numPr>
          <w:ilvl w:val="1"/>
          <w:numId w:val="32"/>
        </w:numPr>
        <w:spacing w:after="0"/>
        <w:ind w:left="1134" w:hanging="567"/>
        <w:contextualSpacing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2C39B7">
        <w:rPr>
          <w:rFonts w:asciiTheme="minorHAnsi" w:eastAsia="Times New Roman" w:hAnsiTheme="minorHAnsi" w:cstheme="minorHAnsi"/>
          <w:sz w:val="24"/>
          <w:szCs w:val="24"/>
          <w:lang w:eastAsia="es-CL"/>
        </w:rPr>
        <w:t xml:space="preserve"> Ninguna de las anteriores.</w:t>
      </w:r>
    </w:p>
    <w:p w14:paraId="08C4E2F3" w14:textId="77777777" w:rsidR="00C068E2" w:rsidRDefault="00C068E2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03ECA9E6" w14:textId="77777777" w:rsidR="00264969" w:rsidRDefault="00264969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293E8F5C" w14:textId="77777777" w:rsidR="00264969" w:rsidRDefault="00264969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600E75BE" w14:textId="77777777" w:rsidR="00264969" w:rsidRDefault="00264969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25C7D224" w14:textId="77777777" w:rsidR="00264969" w:rsidRDefault="00264969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7DD579EE" w14:textId="77777777" w:rsidR="00264969" w:rsidRDefault="00264969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01B38AEA" w14:textId="77777777" w:rsidR="00264969" w:rsidRDefault="00264969" w:rsidP="00C068E2">
      <w:pPr>
        <w:pStyle w:val="Prrafodelista"/>
        <w:spacing w:after="0"/>
        <w:ind w:left="1134"/>
        <w:contextualSpacing/>
        <w:rPr>
          <w:rFonts w:asciiTheme="minorHAnsi" w:eastAsia="Times New Roman" w:hAnsiTheme="minorHAnsi" w:cstheme="minorHAnsi"/>
          <w:b/>
          <w:sz w:val="24"/>
          <w:szCs w:val="24"/>
          <w:highlight w:val="yellow"/>
          <w:lang w:eastAsia="es-CL"/>
        </w:rPr>
      </w:pPr>
    </w:p>
    <w:p w14:paraId="044341F3" w14:textId="4E59F138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lastRenderedPageBreak/>
        <w:t>Indique cuál de los siguientes efectos impacta positivamente las inversiones en renta fija extranjera p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ara los Fondos de Pensiones: </w:t>
      </w:r>
    </w:p>
    <w:p w14:paraId="2345A733" w14:textId="77777777" w:rsidR="00E520FB" w:rsidRPr="00C068E2" w:rsidRDefault="00E520FB" w:rsidP="00C068E2">
      <w:pPr>
        <w:pStyle w:val="Prrafodelista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422C118A" w14:textId="77777777" w:rsidR="00E520FB" w:rsidRPr="002C39B7" w:rsidRDefault="00C815F6" w:rsidP="00BA4ACE">
      <w:pPr>
        <w:pStyle w:val="Prrafodelista"/>
        <w:numPr>
          <w:ilvl w:val="0"/>
          <w:numId w:val="5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Alza del tipo de cambio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2FA9B5F2" w14:textId="77777777" w:rsidR="00E520FB" w:rsidRPr="00C068E2" w:rsidRDefault="00C815F6" w:rsidP="00BA4ACE">
      <w:pPr>
        <w:pStyle w:val="Prrafodelista"/>
        <w:numPr>
          <w:ilvl w:val="0"/>
          <w:numId w:val="5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Alzas de las tasas de interés internacionales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1CB5E473" w14:textId="77777777" w:rsidR="00E520FB" w:rsidRPr="00C068E2" w:rsidRDefault="00C815F6" w:rsidP="00BA4ACE">
      <w:pPr>
        <w:pStyle w:val="Prrafodelista"/>
        <w:numPr>
          <w:ilvl w:val="0"/>
          <w:numId w:val="5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Alza del riesgo de default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0909D9F6" w14:textId="77777777" w:rsidR="00C815F6" w:rsidRPr="00C068E2" w:rsidRDefault="00C815F6" w:rsidP="00BA4ACE">
      <w:pPr>
        <w:pStyle w:val="Prrafodelista"/>
        <w:numPr>
          <w:ilvl w:val="0"/>
          <w:numId w:val="5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Alza de la volatilidad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37BEA83" w14:textId="77777777" w:rsidR="00243951" w:rsidRPr="00C068E2" w:rsidRDefault="00243951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1B7C2CC8" w14:textId="335BA4AE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Una de las medidas de riesgo absoluto utilizadas en el mercado es el Valor en Riesgo (</w:t>
      </w:r>
      <w:proofErr w:type="spellStart"/>
      <w:r w:rsidRPr="00C068E2">
        <w:rPr>
          <w:rFonts w:asciiTheme="minorHAnsi" w:hAnsiTheme="minorHAnsi" w:cstheme="minorHAnsi"/>
          <w:sz w:val="24"/>
          <w:szCs w:val="24"/>
          <w:lang w:val="es-ES"/>
        </w:rPr>
        <w:t>Value</w:t>
      </w:r>
      <w:proofErr w:type="spellEnd"/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at </w:t>
      </w:r>
      <w:proofErr w:type="spellStart"/>
      <w:r w:rsidRPr="00C068E2">
        <w:rPr>
          <w:rFonts w:asciiTheme="minorHAnsi" w:hAnsiTheme="minorHAnsi" w:cstheme="minorHAnsi"/>
          <w:sz w:val="24"/>
          <w:szCs w:val="24"/>
          <w:lang w:val="es-ES"/>
        </w:rPr>
        <w:t>Risk</w:t>
      </w:r>
      <w:proofErr w:type="spellEnd"/>
      <w:r w:rsidRPr="00C068E2">
        <w:rPr>
          <w:rFonts w:asciiTheme="minorHAnsi" w:hAnsiTheme="minorHAnsi" w:cstheme="minorHAnsi"/>
          <w:sz w:val="24"/>
          <w:szCs w:val="24"/>
          <w:lang w:val="es-ES"/>
        </w:rPr>
        <w:t>) VaR. Suponga que para un Fondo de Pensiones usted ha estimado que el VaR del Fondo Tipo C es de MM USD 10, calculado con un horizonte de 1 día y con un 95% de confianza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. Lo anterior significa que: </w:t>
      </w:r>
    </w:p>
    <w:p w14:paraId="05CEC150" w14:textId="77777777" w:rsidR="002846ED" w:rsidRPr="00C068E2" w:rsidRDefault="002846ED" w:rsidP="00C068E2">
      <w:pPr>
        <w:pStyle w:val="Prrafodelista"/>
        <w:ind w:left="1440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67DAC691" w14:textId="77777777" w:rsidR="00C815F6" w:rsidRPr="00C068E2" w:rsidRDefault="00C815F6" w:rsidP="00BA4ACE">
      <w:pPr>
        <w:pStyle w:val="Prrafodelista"/>
        <w:numPr>
          <w:ilvl w:val="1"/>
          <w:numId w:val="33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Se podría esperar que las pérdidas</w:t>
      </w:r>
      <w:r w:rsidR="0067046F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sean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menores o iguales a MMUD 10 en 5 de cada 100 días.</w:t>
      </w:r>
    </w:p>
    <w:p w14:paraId="4F00A4D5" w14:textId="77777777" w:rsidR="00C815F6" w:rsidRPr="00C068E2" w:rsidRDefault="00C815F6" w:rsidP="00BA4ACE">
      <w:pPr>
        <w:pStyle w:val="Prrafodelista"/>
        <w:numPr>
          <w:ilvl w:val="1"/>
          <w:numId w:val="33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Se podría esperar que las pérdidas sean mayores a MMUD 10 en 95 de cada 100 días.</w:t>
      </w:r>
    </w:p>
    <w:p w14:paraId="66C05864" w14:textId="77777777" w:rsidR="00C815F6" w:rsidRPr="002C39B7" w:rsidRDefault="00C815F6" w:rsidP="00BA4ACE">
      <w:pPr>
        <w:pStyle w:val="Prrafodelista"/>
        <w:numPr>
          <w:ilvl w:val="1"/>
          <w:numId w:val="33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Se podría esperar que las pérdidas sean mayores a MMUD 10 en 5 de cada 100 días.</w:t>
      </w:r>
    </w:p>
    <w:p w14:paraId="7C0BEC6F" w14:textId="77777777" w:rsidR="00C815F6" w:rsidRPr="00C068E2" w:rsidRDefault="00C815F6" w:rsidP="00BA4ACE">
      <w:pPr>
        <w:pStyle w:val="Prrafodelista"/>
        <w:numPr>
          <w:ilvl w:val="1"/>
          <w:numId w:val="33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Falta información y por lo tanto no se puede estimar nada a partir de la información del enunciado.</w:t>
      </w:r>
    </w:p>
    <w:p w14:paraId="707A650B" w14:textId="77777777" w:rsidR="00C815F6" w:rsidRPr="00C068E2" w:rsidRDefault="00C815F6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2283479E" w14:textId="2CAFD415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Respecto del Tracking Error (</w:t>
      </w:r>
      <w:r w:rsidR="008475E9">
        <w:rPr>
          <w:rFonts w:asciiTheme="minorHAnsi" w:hAnsiTheme="minorHAnsi" w:cstheme="minorHAnsi"/>
          <w:sz w:val="24"/>
          <w:szCs w:val="24"/>
          <w:lang w:val="es-ES"/>
        </w:rPr>
        <w:t xml:space="preserve">TE) es correcto afirmar que: </w:t>
      </w:r>
    </w:p>
    <w:p w14:paraId="215F2C2D" w14:textId="77777777" w:rsidR="002846ED" w:rsidRPr="00C068E2" w:rsidRDefault="002846ED" w:rsidP="00C068E2">
      <w:pPr>
        <w:pStyle w:val="Prrafodelista"/>
        <w:ind w:left="1418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5B2E8187" w14:textId="77777777" w:rsidR="00C815F6" w:rsidRPr="00C068E2" w:rsidRDefault="00C815F6" w:rsidP="00BA4ACE">
      <w:pPr>
        <w:pStyle w:val="Prrafodelista"/>
        <w:numPr>
          <w:ilvl w:val="0"/>
          <w:numId w:val="3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Es una métrica de riesgo absoluto y mide la dispersión de los retornos del Fondo.</w:t>
      </w:r>
    </w:p>
    <w:p w14:paraId="222C0750" w14:textId="77777777" w:rsidR="00C815F6" w:rsidRPr="002C39B7" w:rsidRDefault="00C815F6" w:rsidP="00BA4ACE">
      <w:pPr>
        <w:pStyle w:val="Prrafodelista"/>
        <w:numPr>
          <w:ilvl w:val="0"/>
          <w:numId w:val="3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Es una métrica de riesgo relativo y mide la dispersión que ha tenido la rentabilidad de los Fondos respecto de un </w:t>
      </w:r>
      <w:proofErr w:type="spellStart"/>
      <w:r w:rsidRPr="002C39B7">
        <w:rPr>
          <w:rFonts w:asciiTheme="minorHAnsi" w:hAnsiTheme="minorHAnsi" w:cstheme="minorHAnsi"/>
          <w:sz w:val="24"/>
          <w:szCs w:val="24"/>
          <w:lang w:val="es-ES"/>
        </w:rPr>
        <w:t>benchmark</w:t>
      </w:r>
      <w:proofErr w:type="spellEnd"/>
      <w:r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0E2157CA" w14:textId="77777777" w:rsidR="00C815F6" w:rsidRPr="00C068E2" w:rsidRDefault="00C815F6" w:rsidP="00BA4ACE">
      <w:pPr>
        <w:pStyle w:val="Prrafodelista"/>
        <w:numPr>
          <w:ilvl w:val="0"/>
          <w:numId w:val="3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Es una métrica de riesgo relativo y mide la dispersión de los retornos del Fondo.</w:t>
      </w:r>
    </w:p>
    <w:p w14:paraId="30319E0D" w14:textId="77777777" w:rsidR="00C815F6" w:rsidRPr="00C068E2" w:rsidRDefault="00C815F6" w:rsidP="00BA4ACE">
      <w:pPr>
        <w:pStyle w:val="Prrafodelista"/>
        <w:numPr>
          <w:ilvl w:val="0"/>
          <w:numId w:val="34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Es una métrica de riesgo absoluto y mide la dispersión que ha tenido la rentabilidad de los Fondos respecto de un </w:t>
      </w:r>
      <w:proofErr w:type="spellStart"/>
      <w:r w:rsidRPr="00C068E2">
        <w:rPr>
          <w:rFonts w:asciiTheme="minorHAnsi" w:hAnsiTheme="minorHAnsi" w:cstheme="minorHAnsi"/>
          <w:sz w:val="24"/>
          <w:szCs w:val="24"/>
          <w:lang w:val="es-ES"/>
        </w:rPr>
        <w:t>benchmark</w:t>
      </w:r>
      <w:proofErr w:type="spellEnd"/>
      <w:r w:rsidRPr="00C068E2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A891F01" w14:textId="77777777" w:rsidR="00C068E2" w:rsidRDefault="00C068E2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5FE4D240" w14:textId="77777777" w:rsidR="00264969" w:rsidRDefault="00264969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6862D7A3" w14:textId="77777777" w:rsidR="00264969" w:rsidRDefault="00264969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32F778C2" w14:textId="77777777" w:rsidR="00264969" w:rsidRDefault="00264969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5AE07D92" w14:textId="77777777" w:rsidR="00264969" w:rsidRPr="00C068E2" w:rsidRDefault="00264969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71879A8C" w14:textId="308267AB" w:rsidR="002846ED" w:rsidRPr="00FA24CD" w:rsidRDefault="00C815F6" w:rsidP="00FA24CD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¿Cuáles de las siguientes métricas representa</w:t>
      </w:r>
      <w:r w:rsidR="009B71DE">
        <w:rPr>
          <w:rFonts w:asciiTheme="minorHAnsi" w:hAnsiTheme="minorHAnsi" w:cstheme="minorHAnsi"/>
          <w:sz w:val="24"/>
          <w:szCs w:val="24"/>
          <w:lang w:val="es-ES"/>
        </w:rPr>
        <w:t>n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medida</w:t>
      </w:r>
      <w:r w:rsidR="009B71DE">
        <w:rPr>
          <w:rFonts w:asciiTheme="minorHAnsi" w:hAnsiTheme="minorHAnsi" w:cstheme="minorHAnsi"/>
          <w:sz w:val="24"/>
          <w:szCs w:val="24"/>
          <w:lang w:val="es-ES"/>
        </w:rPr>
        <w:t>s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de rentab</w:t>
      </w:r>
      <w:r w:rsidR="006D0831">
        <w:rPr>
          <w:rFonts w:asciiTheme="minorHAnsi" w:hAnsiTheme="minorHAnsi" w:cstheme="minorHAnsi"/>
          <w:sz w:val="24"/>
          <w:szCs w:val="24"/>
          <w:lang w:val="es-ES"/>
        </w:rPr>
        <w:t xml:space="preserve">ilidad ajustada por </w:t>
      </w:r>
      <w:r w:rsidR="00FA24CD">
        <w:rPr>
          <w:rFonts w:asciiTheme="minorHAnsi" w:hAnsiTheme="minorHAnsi" w:cstheme="minorHAnsi"/>
          <w:sz w:val="24"/>
          <w:szCs w:val="24"/>
          <w:lang w:val="es-ES"/>
        </w:rPr>
        <w:t>riesgo?</w:t>
      </w:r>
    </w:p>
    <w:p w14:paraId="7A40D36F" w14:textId="77777777" w:rsidR="00C815F6" w:rsidRPr="00C068E2" w:rsidRDefault="00C815F6" w:rsidP="00BA4ACE">
      <w:pPr>
        <w:pStyle w:val="Prrafodelista"/>
        <w:numPr>
          <w:ilvl w:val="0"/>
          <w:numId w:val="3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Índice de </w:t>
      </w:r>
      <w:proofErr w:type="spellStart"/>
      <w:r w:rsidRPr="00C068E2">
        <w:rPr>
          <w:rFonts w:asciiTheme="minorHAnsi" w:hAnsiTheme="minorHAnsi" w:cstheme="minorHAnsi"/>
          <w:sz w:val="24"/>
          <w:szCs w:val="24"/>
          <w:lang w:val="es-ES"/>
        </w:rPr>
        <w:t>Treynor</w:t>
      </w:r>
      <w:proofErr w:type="spellEnd"/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23FC3CCA" w14:textId="77777777" w:rsidR="00C815F6" w:rsidRPr="00C068E2" w:rsidRDefault="004B6B26" w:rsidP="00BA4ACE">
      <w:pPr>
        <w:pStyle w:val="Prrafodelista"/>
        <w:numPr>
          <w:ilvl w:val="0"/>
          <w:numId w:val="3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>
        <w:rPr>
          <w:rFonts w:asciiTheme="minorHAnsi" w:hAnsiTheme="minorHAnsi" w:cstheme="minorHAnsi"/>
          <w:sz w:val="24"/>
          <w:szCs w:val="24"/>
          <w:lang w:val="es-ES"/>
        </w:rPr>
        <w:lastRenderedPageBreak/>
        <w:t>Benchmark</w:t>
      </w:r>
      <w:proofErr w:type="spellEnd"/>
      <w:r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1EB4E7C7" w14:textId="77777777" w:rsidR="00C815F6" w:rsidRPr="00C068E2" w:rsidRDefault="00C815F6" w:rsidP="00BA4ACE">
      <w:pPr>
        <w:pStyle w:val="Prrafodelista"/>
        <w:numPr>
          <w:ilvl w:val="0"/>
          <w:numId w:val="3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C068E2">
        <w:rPr>
          <w:rFonts w:asciiTheme="minorHAnsi" w:hAnsiTheme="minorHAnsi" w:cstheme="minorHAnsi"/>
          <w:color w:val="000000"/>
          <w:sz w:val="24"/>
          <w:szCs w:val="24"/>
        </w:rPr>
        <w:t>Information</w:t>
      </w:r>
      <w:proofErr w:type="spellEnd"/>
      <w:r w:rsidRPr="00C068E2">
        <w:rPr>
          <w:rFonts w:asciiTheme="minorHAnsi" w:hAnsiTheme="minorHAnsi" w:cstheme="minorHAnsi"/>
          <w:color w:val="000000"/>
          <w:sz w:val="24"/>
          <w:szCs w:val="24"/>
        </w:rPr>
        <w:t xml:space="preserve"> ratio</w:t>
      </w:r>
      <w:r w:rsidR="004B6B26"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1D2C8155" w14:textId="77777777" w:rsidR="00C815F6" w:rsidRPr="00C068E2" w:rsidRDefault="00C815F6" w:rsidP="00BA4ACE">
      <w:pPr>
        <w:pStyle w:val="Prrafodelista"/>
        <w:numPr>
          <w:ilvl w:val="0"/>
          <w:numId w:val="3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C068E2">
        <w:rPr>
          <w:rFonts w:asciiTheme="minorHAnsi" w:hAnsiTheme="minorHAnsi" w:cstheme="minorHAnsi"/>
          <w:sz w:val="24"/>
          <w:szCs w:val="24"/>
          <w:lang w:val="es-ES"/>
        </w:rPr>
        <w:t>Value</w:t>
      </w:r>
      <w:proofErr w:type="spellEnd"/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at </w:t>
      </w:r>
      <w:proofErr w:type="spellStart"/>
      <w:r w:rsidRPr="00C068E2">
        <w:rPr>
          <w:rFonts w:asciiTheme="minorHAnsi" w:hAnsiTheme="minorHAnsi" w:cstheme="minorHAnsi"/>
          <w:sz w:val="24"/>
          <w:szCs w:val="24"/>
          <w:lang w:val="es-ES"/>
        </w:rPr>
        <w:t>Risk</w:t>
      </w:r>
      <w:proofErr w:type="spellEnd"/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4F6A4AA8" w14:textId="77777777" w:rsidR="002846ED" w:rsidRPr="00C068E2" w:rsidRDefault="002846ED" w:rsidP="00C068E2">
      <w:pPr>
        <w:pStyle w:val="Prrafodelista"/>
        <w:ind w:left="1134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3BBEF263" w14:textId="77777777" w:rsidR="00C815F6" w:rsidRPr="002C39B7" w:rsidRDefault="005772B6" w:rsidP="00BA4ACE">
      <w:pPr>
        <w:pStyle w:val="Prrafodelista"/>
        <w:numPr>
          <w:ilvl w:val="0"/>
          <w:numId w:val="36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Sólo I</w:t>
      </w:r>
      <w:r w:rsidR="00C815F6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y III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27659443" w14:textId="77777777" w:rsidR="00C815F6" w:rsidRPr="00C068E2" w:rsidRDefault="005772B6" w:rsidP="00BA4ACE">
      <w:pPr>
        <w:pStyle w:val="Prrafodelista"/>
        <w:numPr>
          <w:ilvl w:val="0"/>
          <w:numId w:val="36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Sólo II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EF58F13" w14:textId="77777777" w:rsidR="00C815F6" w:rsidRPr="00C068E2" w:rsidRDefault="005772B6" w:rsidP="00BA4ACE">
      <w:pPr>
        <w:pStyle w:val="Prrafodelista"/>
        <w:numPr>
          <w:ilvl w:val="0"/>
          <w:numId w:val="36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Sólo I, II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III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2D7EC9B5" w14:textId="77777777" w:rsidR="00C815F6" w:rsidRDefault="00C815F6" w:rsidP="00BA4ACE">
      <w:pPr>
        <w:pStyle w:val="Prrafodelista"/>
        <w:numPr>
          <w:ilvl w:val="0"/>
          <w:numId w:val="36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>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>, III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40CFDB1" w14:textId="77777777" w:rsidR="00C068E2" w:rsidRPr="00C068E2" w:rsidRDefault="00C068E2" w:rsidP="00C068E2">
      <w:pPr>
        <w:pStyle w:val="Prrafodelista"/>
        <w:ind w:left="1134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316D6072" w14:textId="60CF42B9" w:rsidR="00C815F6" w:rsidRPr="00325F71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325F71">
        <w:rPr>
          <w:rFonts w:asciiTheme="minorHAnsi" w:hAnsiTheme="minorHAnsi" w:cstheme="minorHAnsi"/>
          <w:sz w:val="24"/>
          <w:szCs w:val="24"/>
          <w:lang w:val="es-ES"/>
        </w:rPr>
        <w:t xml:space="preserve">¿Cuáles de las siguientes métricas corresponde a una medida </w:t>
      </w:r>
      <w:r w:rsidR="006D0831" w:rsidRPr="00325F71">
        <w:rPr>
          <w:rFonts w:asciiTheme="minorHAnsi" w:hAnsiTheme="minorHAnsi" w:cstheme="minorHAnsi"/>
          <w:sz w:val="24"/>
          <w:szCs w:val="24"/>
          <w:lang w:val="es-ES"/>
        </w:rPr>
        <w:t>de riesgo</w:t>
      </w:r>
      <w:r w:rsidR="009435D9" w:rsidRPr="00325F71">
        <w:rPr>
          <w:rFonts w:asciiTheme="minorHAnsi" w:hAnsiTheme="minorHAnsi" w:cstheme="minorHAnsi"/>
          <w:sz w:val="24"/>
          <w:szCs w:val="24"/>
          <w:lang w:val="es-ES"/>
        </w:rPr>
        <w:t xml:space="preserve"> o de sensibilidad a un factor de riesgo</w:t>
      </w:r>
      <w:r w:rsidR="006D0831" w:rsidRPr="00325F71">
        <w:rPr>
          <w:rFonts w:asciiTheme="minorHAnsi" w:hAnsiTheme="minorHAnsi" w:cstheme="minorHAnsi"/>
          <w:sz w:val="24"/>
          <w:szCs w:val="24"/>
          <w:lang w:val="es-ES"/>
        </w:rPr>
        <w:t>?</w:t>
      </w:r>
    </w:p>
    <w:p w14:paraId="4C19B3AE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110EF1E1" w14:textId="77777777" w:rsidR="00C815F6" w:rsidRPr="00C068E2" w:rsidRDefault="00C815F6" w:rsidP="00BA4ACE">
      <w:pPr>
        <w:pStyle w:val="Prrafodelista"/>
        <w:numPr>
          <w:ilvl w:val="0"/>
          <w:numId w:val="39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Duración modificada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05620C26" w14:textId="77777777" w:rsidR="00C815F6" w:rsidRPr="00C068E2" w:rsidRDefault="00C815F6" w:rsidP="00BA4ACE">
      <w:pPr>
        <w:pStyle w:val="Prrafodelista"/>
        <w:numPr>
          <w:ilvl w:val="0"/>
          <w:numId w:val="39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Beta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1D78C541" w14:textId="77777777" w:rsidR="00C815F6" w:rsidRPr="00C068E2" w:rsidRDefault="00C815F6" w:rsidP="00BA4ACE">
      <w:pPr>
        <w:pStyle w:val="Prrafodelista"/>
        <w:numPr>
          <w:ilvl w:val="0"/>
          <w:numId w:val="39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color w:val="000000"/>
          <w:sz w:val="24"/>
          <w:szCs w:val="24"/>
        </w:rPr>
        <w:t>Alfa de Jensen</w:t>
      </w:r>
      <w:r w:rsidR="004B6B26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D3411F9" w14:textId="77777777" w:rsidR="00C815F6" w:rsidRPr="00C068E2" w:rsidRDefault="00C815F6" w:rsidP="00BA4ACE">
      <w:pPr>
        <w:pStyle w:val="Prrafodelista"/>
        <w:numPr>
          <w:ilvl w:val="0"/>
          <w:numId w:val="39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Desviación estándar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11A2629D" w14:textId="77777777" w:rsidR="002846ED" w:rsidRPr="00C068E2" w:rsidRDefault="002846ED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1DADDCC1" w14:textId="77777777" w:rsidR="00C815F6" w:rsidRPr="00C068E2" w:rsidRDefault="00C815F6" w:rsidP="00BA4ACE">
      <w:pPr>
        <w:pStyle w:val="Prrafodelista"/>
        <w:numPr>
          <w:ilvl w:val="0"/>
          <w:numId w:val="3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>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1FAA909" w14:textId="77777777" w:rsidR="00C815F6" w:rsidRPr="00C068E2" w:rsidRDefault="00E520FB" w:rsidP="00BA4ACE">
      <w:pPr>
        <w:pStyle w:val="Prrafodelista"/>
        <w:numPr>
          <w:ilvl w:val="0"/>
          <w:numId w:val="3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Sólo II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III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8339EB3" w14:textId="77777777" w:rsidR="00C815F6" w:rsidRPr="002C39B7" w:rsidRDefault="00E520FB" w:rsidP="00BA4ACE">
      <w:pPr>
        <w:pStyle w:val="Prrafodelista"/>
        <w:numPr>
          <w:ilvl w:val="0"/>
          <w:numId w:val="3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Sólo I,</w:t>
      </w:r>
      <w:r w:rsidR="009C3DEC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Pr="002C39B7">
        <w:rPr>
          <w:rFonts w:asciiTheme="minorHAnsi" w:hAnsiTheme="minorHAnsi" w:cstheme="minorHAnsi"/>
          <w:sz w:val="24"/>
          <w:szCs w:val="24"/>
          <w:lang w:val="es-ES"/>
        </w:rPr>
        <w:t>II</w:t>
      </w:r>
      <w:r w:rsidR="00C815F6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6F5C3076" w14:textId="77777777" w:rsidR="00C815F6" w:rsidRPr="00C068E2" w:rsidRDefault="00E520FB" w:rsidP="00BA4ACE">
      <w:pPr>
        <w:pStyle w:val="Prrafodelista"/>
        <w:numPr>
          <w:ilvl w:val="0"/>
          <w:numId w:val="3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Sólo II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, 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>III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EBC0D63" w14:textId="77777777" w:rsidR="00C068E2" w:rsidRPr="00C068E2" w:rsidRDefault="00C068E2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4F5A65CE" w14:textId="733E324F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El modelo de valoración de activos financieros, conocido como CAPM, inclu</w:t>
      </w:r>
      <w:r w:rsidR="00A266D5">
        <w:rPr>
          <w:rFonts w:asciiTheme="minorHAnsi" w:hAnsiTheme="minorHAnsi" w:cstheme="minorHAnsi"/>
          <w:sz w:val="24"/>
          <w:szCs w:val="24"/>
          <w:lang w:val="es-ES"/>
        </w:rPr>
        <w:t xml:space="preserve">ye los siguientes supuestos: </w:t>
      </w:r>
      <w:r w:rsidRPr="00C068E2">
        <w:rPr>
          <w:rFonts w:asciiTheme="minorHAnsi" w:hAnsiTheme="minorHAnsi" w:cstheme="minorHAnsi"/>
          <w:noProof/>
          <w:sz w:val="24"/>
          <w:szCs w:val="24"/>
          <w:lang w:eastAsia="es-CL"/>
        </w:rPr>
        <w:t xml:space="preserve"> </w:t>
      </w:r>
    </w:p>
    <w:p w14:paraId="5A007DAE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5FE260FD" w14:textId="77777777" w:rsidR="00C815F6" w:rsidRPr="00C068E2" w:rsidRDefault="00C815F6" w:rsidP="00BA4ACE">
      <w:pPr>
        <w:pStyle w:val="Prrafodelista"/>
        <w:numPr>
          <w:ilvl w:val="0"/>
          <w:numId w:val="40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No hay impuestos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0AAFAF84" w14:textId="77777777" w:rsidR="00C815F6" w:rsidRPr="00C068E2" w:rsidRDefault="00C815F6" w:rsidP="00BA4ACE">
      <w:pPr>
        <w:pStyle w:val="Prrafodelista"/>
        <w:numPr>
          <w:ilvl w:val="0"/>
          <w:numId w:val="40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No hay costos de transacción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10ED1A1F" w14:textId="77777777" w:rsidR="00C815F6" w:rsidRPr="00C068E2" w:rsidRDefault="00C815F6" w:rsidP="00BA4ACE">
      <w:pPr>
        <w:pStyle w:val="Prrafodelista"/>
        <w:numPr>
          <w:ilvl w:val="0"/>
          <w:numId w:val="40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Los inversionistas tienen expectativas homogéneas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30FCF75" w14:textId="77777777" w:rsidR="00C815F6" w:rsidRPr="00C068E2" w:rsidRDefault="00C815F6" w:rsidP="00BA4ACE">
      <w:pPr>
        <w:pStyle w:val="Prrafodelista"/>
        <w:numPr>
          <w:ilvl w:val="0"/>
          <w:numId w:val="40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Considera tasas de colocación y captación</w:t>
      </w:r>
      <w:r w:rsidR="009B71DE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40969E2F" w14:textId="77777777" w:rsidR="002846ED" w:rsidRPr="00C068E2" w:rsidRDefault="002846ED" w:rsidP="00C068E2">
      <w:pPr>
        <w:pStyle w:val="Prrafodelista"/>
        <w:ind w:left="1134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6D3F5374" w14:textId="77777777" w:rsidR="00C815F6" w:rsidRPr="00C068E2" w:rsidRDefault="00C815F6" w:rsidP="00BA4ACE">
      <w:pPr>
        <w:pStyle w:val="Prrafodelista"/>
        <w:numPr>
          <w:ilvl w:val="0"/>
          <w:numId w:val="37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>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II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17175F0" w14:textId="77777777" w:rsidR="00C815F6" w:rsidRPr="00C068E2" w:rsidRDefault="00C815F6" w:rsidP="00BA4ACE">
      <w:pPr>
        <w:pStyle w:val="Prrafodelista"/>
        <w:numPr>
          <w:ilvl w:val="0"/>
          <w:numId w:val="37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>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III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68C64822" w14:textId="77777777" w:rsidR="00C815F6" w:rsidRPr="00C068E2" w:rsidRDefault="00C815F6" w:rsidP="00BA4ACE">
      <w:pPr>
        <w:pStyle w:val="Prrafodelista"/>
        <w:numPr>
          <w:ilvl w:val="0"/>
          <w:numId w:val="37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>I, III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19CA394A" w14:textId="77777777" w:rsidR="00C815F6" w:rsidRPr="002C39B7" w:rsidRDefault="00C815F6" w:rsidP="00BA4ACE">
      <w:pPr>
        <w:pStyle w:val="Prrafodelista"/>
        <w:numPr>
          <w:ilvl w:val="0"/>
          <w:numId w:val="37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2C39B7">
        <w:rPr>
          <w:rFonts w:asciiTheme="minorHAnsi" w:hAnsiTheme="minorHAnsi" w:cstheme="minorHAnsi"/>
          <w:sz w:val="24"/>
          <w:szCs w:val="24"/>
          <w:lang w:val="es-ES"/>
        </w:rPr>
        <w:t>I, II</w:t>
      </w: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5772B6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III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E0485CD" w14:textId="77777777" w:rsidR="002846ED" w:rsidRPr="00C068E2" w:rsidRDefault="002846ED" w:rsidP="00C068E2">
      <w:pPr>
        <w:pStyle w:val="Prrafodelista"/>
        <w:ind w:left="1560"/>
        <w:contextualSpacing/>
        <w:rPr>
          <w:rFonts w:asciiTheme="minorHAnsi" w:hAnsiTheme="minorHAnsi" w:cstheme="minorHAnsi"/>
          <w:b/>
          <w:sz w:val="24"/>
          <w:szCs w:val="24"/>
          <w:highlight w:val="yellow"/>
          <w:lang w:val="es-ES"/>
        </w:rPr>
      </w:pPr>
    </w:p>
    <w:p w14:paraId="0E8DF2FA" w14:textId="6071F032" w:rsidR="00C815F6" w:rsidRPr="00C068E2" w:rsidRDefault="00174A3B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>a estructura de límites de inversión contenidos en el D.L. N° 3.500 y el Régimen de Inve</w:t>
      </w:r>
      <w:r w:rsidR="00C2364F">
        <w:rPr>
          <w:rFonts w:asciiTheme="minorHAnsi" w:hAnsiTheme="minorHAnsi" w:cstheme="minorHAnsi"/>
          <w:sz w:val="24"/>
          <w:szCs w:val="24"/>
          <w:lang w:val="es-ES"/>
        </w:rPr>
        <w:t xml:space="preserve">rsiones considera: </w:t>
      </w:r>
    </w:p>
    <w:p w14:paraId="76AF0AB4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343A89D6" w14:textId="77777777" w:rsidR="00C815F6" w:rsidRPr="00C068E2" w:rsidRDefault="00C815F6" w:rsidP="00BA4ACE">
      <w:pPr>
        <w:pStyle w:val="Prrafodelista"/>
        <w:numPr>
          <w:ilvl w:val="0"/>
          <w:numId w:val="42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lastRenderedPageBreak/>
        <w:t>Límites explícitos de riesgo de mercado.</w:t>
      </w:r>
    </w:p>
    <w:p w14:paraId="44C6A6B1" w14:textId="77777777" w:rsidR="00C815F6" w:rsidRPr="00C068E2" w:rsidRDefault="00C815F6" w:rsidP="00BA4ACE">
      <w:pPr>
        <w:pStyle w:val="Prrafodelista"/>
        <w:numPr>
          <w:ilvl w:val="0"/>
          <w:numId w:val="42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Límites explícitos por tipo de instrumento y grupos de instrumentos.</w:t>
      </w:r>
    </w:p>
    <w:p w14:paraId="13F5A6E0" w14:textId="77777777" w:rsidR="00C815F6" w:rsidRPr="00C068E2" w:rsidRDefault="00C815F6" w:rsidP="00BA4ACE">
      <w:pPr>
        <w:pStyle w:val="Prrafodelista"/>
        <w:numPr>
          <w:ilvl w:val="0"/>
          <w:numId w:val="42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Límites explícitos de riesgo de liquidez.</w:t>
      </w:r>
    </w:p>
    <w:p w14:paraId="520F994B" w14:textId="77777777" w:rsidR="00C815F6" w:rsidRPr="00C068E2" w:rsidRDefault="00C815F6" w:rsidP="00BA4ACE">
      <w:pPr>
        <w:pStyle w:val="Prrafodelista"/>
        <w:numPr>
          <w:ilvl w:val="0"/>
          <w:numId w:val="42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Límites explícitos por emisor y grupos de emisores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B78BBBF" w14:textId="77777777" w:rsidR="002846ED" w:rsidRPr="00C068E2" w:rsidRDefault="002846ED" w:rsidP="00C068E2">
      <w:pPr>
        <w:pStyle w:val="Prrafodelista"/>
        <w:ind w:left="1134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21C75EA3" w14:textId="77777777" w:rsidR="00C815F6" w:rsidRPr="00C068E2" w:rsidRDefault="00C815F6" w:rsidP="00BA4ACE">
      <w:pPr>
        <w:pStyle w:val="Prrafodelista"/>
        <w:numPr>
          <w:ilvl w:val="0"/>
          <w:numId w:val="4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I 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>y III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8865B4B" w14:textId="77777777" w:rsidR="00C815F6" w:rsidRPr="002C39B7" w:rsidRDefault="00C815F6" w:rsidP="00BA4ACE">
      <w:pPr>
        <w:pStyle w:val="Prrafodelista"/>
        <w:numPr>
          <w:ilvl w:val="0"/>
          <w:numId w:val="4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2C39B7">
        <w:rPr>
          <w:rFonts w:asciiTheme="minorHAnsi" w:hAnsiTheme="minorHAnsi" w:cstheme="minorHAnsi"/>
          <w:sz w:val="24"/>
          <w:szCs w:val="24"/>
          <w:lang w:val="es-ES"/>
        </w:rPr>
        <w:t>II</w:t>
      </w: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5772B6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IV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55694268" w14:textId="77777777" w:rsidR="00C815F6" w:rsidRPr="00C068E2" w:rsidRDefault="00C815F6" w:rsidP="00BA4ACE">
      <w:pPr>
        <w:pStyle w:val="Prrafodelista"/>
        <w:numPr>
          <w:ilvl w:val="0"/>
          <w:numId w:val="4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5772B6" w:rsidRPr="00C068E2">
        <w:rPr>
          <w:rFonts w:asciiTheme="minorHAnsi" w:hAnsiTheme="minorHAnsi" w:cstheme="minorHAnsi"/>
          <w:sz w:val="24"/>
          <w:szCs w:val="24"/>
          <w:lang w:val="es-ES"/>
        </w:rPr>
        <w:t>I, 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42257ADB" w14:textId="77777777" w:rsidR="00C815F6" w:rsidRPr="00C068E2" w:rsidRDefault="00C815F6" w:rsidP="00BA4ACE">
      <w:pPr>
        <w:pStyle w:val="Prrafodelista"/>
        <w:numPr>
          <w:ilvl w:val="0"/>
          <w:numId w:val="41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Todas son correctas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2E6ECB1" w14:textId="77777777" w:rsidR="00C068E2" w:rsidRPr="00C068E2" w:rsidRDefault="00C068E2" w:rsidP="00C068E2">
      <w:pPr>
        <w:pStyle w:val="Prrafodelista"/>
        <w:ind w:left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60130091" w14:textId="3E9816B0" w:rsidR="00C815F6" w:rsidRPr="00C068E2" w:rsidRDefault="00C815F6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La Rentabilidad real anualizada de la cuota para un período mayor a doce meses, se calcula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:</w:t>
      </w:r>
      <w:r w:rsidR="009F60BF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54099257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7CB3DBC9" w14:textId="77777777" w:rsidR="00FE064D" w:rsidRDefault="00C815F6" w:rsidP="00FE064D">
      <w:pPr>
        <w:pStyle w:val="Prrafodelista"/>
        <w:numPr>
          <w:ilvl w:val="0"/>
          <w:numId w:val="47"/>
        </w:numPr>
        <w:spacing w:after="0"/>
        <w:ind w:left="1134" w:hanging="567"/>
        <w:contextualSpacing/>
        <w:jc w:val="both"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C068E2">
        <w:rPr>
          <w:rFonts w:asciiTheme="minorHAnsi" w:eastAsia="Times New Roman" w:hAnsiTheme="minorHAnsi" w:cstheme="minorHAnsi"/>
          <w:sz w:val="24"/>
          <w:szCs w:val="24"/>
          <w:lang w:eastAsia="es-CL"/>
        </w:rPr>
        <w:t>Dividiendo la variación de la cuota, durante el período elegido, corregido por la variación de dólar, expresado en términos porcentuales.</w:t>
      </w:r>
    </w:p>
    <w:p w14:paraId="48819DAF" w14:textId="1B039C3E" w:rsidR="00C815F6" w:rsidRPr="00325F71" w:rsidRDefault="00C815F6" w:rsidP="00FE064D">
      <w:pPr>
        <w:pStyle w:val="Prrafodelista"/>
        <w:numPr>
          <w:ilvl w:val="0"/>
          <w:numId w:val="47"/>
        </w:numPr>
        <w:spacing w:after="0"/>
        <w:ind w:left="1134" w:hanging="567"/>
        <w:contextualSpacing/>
        <w:jc w:val="both"/>
        <w:rPr>
          <w:rFonts w:asciiTheme="minorHAnsi" w:eastAsia="Times New Roman" w:hAnsiTheme="minorHAnsi" w:cstheme="minorHAnsi"/>
          <w:sz w:val="24"/>
          <w:szCs w:val="24"/>
          <w:lang w:eastAsia="es-CL"/>
        </w:rPr>
      </w:pPr>
      <w:r w:rsidRPr="00325F71">
        <w:rPr>
          <w:rFonts w:asciiTheme="minorHAnsi" w:eastAsia="Times New Roman" w:hAnsiTheme="minorHAnsi" w:cstheme="minorHAnsi"/>
          <w:sz w:val="24"/>
          <w:szCs w:val="24"/>
          <w:lang w:eastAsia="es-CL"/>
        </w:rPr>
        <w:t xml:space="preserve">Calculando </w:t>
      </w:r>
      <w:r w:rsidR="00FE064D" w:rsidRPr="00325F71">
        <w:rPr>
          <w:rFonts w:asciiTheme="minorHAnsi" w:hAnsiTheme="minorHAnsi" w:cstheme="minorHAnsi"/>
          <w:sz w:val="24"/>
          <w:szCs w:val="24"/>
        </w:rPr>
        <w:t>la diferencia de la cuota</w:t>
      </w:r>
      <w:r w:rsidRPr="00325F71">
        <w:rPr>
          <w:rFonts w:asciiTheme="minorHAnsi" w:eastAsia="Times New Roman" w:hAnsiTheme="minorHAnsi" w:cstheme="minorHAnsi"/>
          <w:sz w:val="24"/>
          <w:szCs w:val="24"/>
          <w:lang w:eastAsia="es-CL"/>
        </w:rPr>
        <w:t>, durante el período elegido, expresado en términos anuales y porcentuales.</w:t>
      </w:r>
    </w:p>
    <w:p w14:paraId="2F8B2C4D" w14:textId="77777777" w:rsidR="00C815F6" w:rsidRPr="002C39B7" w:rsidRDefault="00C815F6" w:rsidP="00BA4ACE">
      <w:pPr>
        <w:pStyle w:val="NormalWeb"/>
        <w:numPr>
          <w:ilvl w:val="0"/>
          <w:numId w:val="47"/>
        </w:numPr>
        <w:spacing w:line="276" w:lineRule="auto"/>
        <w:ind w:left="1134" w:hanging="567"/>
        <w:jc w:val="both"/>
        <w:rPr>
          <w:rFonts w:asciiTheme="minorHAnsi" w:hAnsiTheme="minorHAnsi" w:cstheme="minorHAnsi"/>
        </w:rPr>
      </w:pPr>
      <w:r w:rsidRPr="002C39B7">
        <w:rPr>
          <w:rFonts w:asciiTheme="minorHAnsi" w:hAnsiTheme="minorHAnsi" w:cstheme="minorHAnsi"/>
        </w:rPr>
        <w:t xml:space="preserve">Calculando el </w:t>
      </w:r>
      <w:proofErr w:type="spellStart"/>
      <w:r w:rsidRPr="002C39B7">
        <w:rPr>
          <w:rFonts w:asciiTheme="minorHAnsi" w:hAnsiTheme="minorHAnsi" w:cstheme="minorHAnsi"/>
        </w:rPr>
        <w:t>cuociente</w:t>
      </w:r>
      <w:proofErr w:type="spellEnd"/>
      <w:r w:rsidRPr="002C39B7">
        <w:rPr>
          <w:rFonts w:asciiTheme="minorHAnsi" w:hAnsiTheme="minorHAnsi" w:cstheme="minorHAnsi"/>
        </w:rPr>
        <w:t xml:space="preserve"> entre la variación de la cuota, durante el período elegido, por la variación de la Unidad de Fomento (U.F.) o por el Índice de Precios al Consumidor (IPC) del mismo período, expresado en términos anuales y porcentuales.</w:t>
      </w:r>
    </w:p>
    <w:p w14:paraId="092F44C4" w14:textId="77777777" w:rsidR="00C815F6" w:rsidRDefault="00B174F7" w:rsidP="00BA4ACE">
      <w:pPr>
        <w:pStyle w:val="NormalWeb"/>
        <w:numPr>
          <w:ilvl w:val="0"/>
          <w:numId w:val="47"/>
        </w:numPr>
        <w:spacing w:line="276" w:lineRule="auto"/>
        <w:ind w:left="1134" w:hanging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Calculando</w:t>
      </w:r>
      <w:r w:rsidR="009B71DE">
        <w:rPr>
          <w:rFonts w:asciiTheme="minorHAnsi" w:hAnsiTheme="minorHAnsi" w:cstheme="minorHAnsi"/>
        </w:rPr>
        <w:t xml:space="preserve"> la diferencia </w:t>
      </w:r>
      <w:r w:rsidR="00C815F6" w:rsidRPr="00C068E2">
        <w:rPr>
          <w:rFonts w:asciiTheme="minorHAnsi" w:hAnsiTheme="minorHAnsi" w:cstheme="minorHAnsi"/>
        </w:rPr>
        <w:t>de la cuota, durante el período elegido, por la variación de la U</w:t>
      </w:r>
      <w:r w:rsidR="00C815F6" w:rsidRPr="008939E9">
        <w:rPr>
          <w:rFonts w:asciiTheme="minorHAnsi" w:hAnsiTheme="minorHAnsi" w:cstheme="minorHAnsi"/>
        </w:rPr>
        <w:t xml:space="preserve">nidad de Fomento (U.F.) o por el Índice de Precios al Consumidor (IPC) del mismo período, </w:t>
      </w:r>
      <w:r w:rsidR="008939E9" w:rsidRPr="008939E9">
        <w:rPr>
          <w:rFonts w:asciiTheme="minorHAnsi" w:hAnsiTheme="minorHAnsi" w:cstheme="minorHAnsi"/>
        </w:rPr>
        <w:t>expresado en términos anuales y porcentuales.</w:t>
      </w:r>
    </w:p>
    <w:p w14:paraId="713E34BC" w14:textId="77777777" w:rsidR="00264969" w:rsidRDefault="00264969" w:rsidP="00264969">
      <w:pPr>
        <w:pStyle w:val="NormalWeb"/>
        <w:spacing w:line="276" w:lineRule="auto"/>
        <w:ind w:left="1134"/>
        <w:jc w:val="both"/>
        <w:rPr>
          <w:rFonts w:asciiTheme="minorHAnsi" w:hAnsiTheme="minorHAnsi" w:cstheme="minorHAnsi"/>
        </w:rPr>
      </w:pPr>
    </w:p>
    <w:p w14:paraId="7A7A034F" w14:textId="77777777" w:rsidR="00264969" w:rsidRDefault="00264969" w:rsidP="00264969">
      <w:pPr>
        <w:pStyle w:val="NormalWeb"/>
        <w:spacing w:line="276" w:lineRule="auto"/>
        <w:ind w:left="1134"/>
        <w:jc w:val="both"/>
        <w:rPr>
          <w:rFonts w:asciiTheme="minorHAnsi" w:hAnsiTheme="minorHAnsi" w:cstheme="minorHAnsi"/>
        </w:rPr>
      </w:pPr>
    </w:p>
    <w:p w14:paraId="35DDE702" w14:textId="77777777" w:rsidR="00264969" w:rsidRDefault="00264969" w:rsidP="00264969">
      <w:pPr>
        <w:pStyle w:val="NormalWeb"/>
        <w:spacing w:line="276" w:lineRule="auto"/>
        <w:ind w:left="1134"/>
        <w:jc w:val="both"/>
        <w:rPr>
          <w:rFonts w:asciiTheme="minorHAnsi" w:hAnsiTheme="minorHAnsi" w:cstheme="minorHAnsi"/>
        </w:rPr>
      </w:pPr>
    </w:p>
    <w:p w14:paraId="1CF41491" w14:textId="77777777" w:rsidR="00264969" w:rsidRDefault="00264969" w:rsidP="00264969">
      <w:pPr>
        <w:pStyle w:val="NormalWeb"/>
        <w:spacing w:line="276" w:lineRule="auto"/>
        <w:ind w:left="1134"/>
        <w:jc w:val="both"/>
        <w:rPr>
          <w:rFonts w:asciiTheme="minorHAnsi" w:hAnsiTheme="minorHAnsi" w:cstheme="minorHAnsi"/>
        </w:rPr>
      </w:pPr>
    </w:p>
    <w:p w14:paraId="5AC5B42C" w14:textId="77777777" w:rsidR="00264969" w:rsidRPr="00C068E2" w:rsidRDefault="00264969" w:rsidP="00264969">
      <w:pPr>
        <w:pStyle w:val="NormalWeb"/>
        <w:spacing w:line="276" w:lineRule="auto"/>
        <w:ind w:left="1134"/>
        <w:jc w:val="both"/>
        <w:rPr>
          <w:rFonts w:asciiTheme="minorHAnsi" w:hAnsiTheme="minorHAnsi" w:cstheme="minorHAnsi"/>
        </w:rPr>
      </w:pPr>
    </w:p>
    <w:p w14:paraId="756DCEEB" w14:textId="27616F48" w:rsidR="00C815F6" w:rsidRPr="00C068E2" w:rsidRDefault="008939E9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>
        <w:rPr>
          <w:rFonts w:asciiTheme="minorHAnsi" w:hAnsiTheme="minorHAnsi" w:cstheme="minorHAnsi"/>
          <w:sz w:val="24"/>
          <w:szCs w:val="24"/>
          <w:lang w:val="es-ES"/>
        </w:rPr>
        <w:t>Cuáles d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>e los sigu</w:t>
      </w:r>
      <w:r w:rsidR="00FB3102" w:rsidRPr="00C068E2">
        <w:rPr>
          <w:rFonts w:asciiTheme="minorHAnsi" w:hAnsiTheme="minorHAnsi" w:cstheme="minorHAnsi"/>
          <w:sz w:val="24"/>
          <w:szCs w:val="24"/>
          <w:lang w:val="es-ES"/>
        </w:rPr>
        <w:t>ientes instrumentos financieros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en los </w:t>
      </w:r>
      <w:r w:rsidR="00FB3102" w:rsidRPr="00C068E2">
        <w:rPr>
          <w:rFonts w:asciiTheme="minorHAnsi" w:hAnsiTheme="minorHAnsi" w:cstheme="minorHAnsi"/>
          <w:sz w:val="24"/>
          <w:szCs w:val="24"/>
          <w:lang w:val="es-ES"/>
        </w:rPr>
        <w:t>que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pueden invertir l</w:t>
      </w:r>
      <w:r w:rsidR="00FB3102" w:rsidRPr="00C068E2">
        <w:rPr>
          <w:rFonts w:asciiTheme="minorHAnsi" w:hAnsiTheme="minorHAnsi" w:cstheme="minorHAnsi"/>
          <w:sz w:val="24"/>
          <w:szCs w:val="24"/>
          <w:lang w:val="es-ES"/>
        </w:rPr>
        <w:t>os</w:t>
      </w:r>
      <w:r w:rsidR="00C815F6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Fondos de Pensiones, corresponden a la categoría de activos alternativos</w:t>
      </w:r>
      <w:r w:rsidR="00FB3102" w:rsidRPr="00C068E2">
        <w:rPr>
          <w:rFonts w:asciiTheme="minorHAnsi" w:hAnsiTheme="minorHAnsi" w:cstheme="minorHAnsi"/>
          <w:sz w:val="24"/>
          <w:szCs w:val="24"/>
          <w:lang w:val="es-ES"/>
        </w:rPr>
        <w:t>:</w:t>
      </w:r>
      <w:r w:rsidR="00A266D5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5B611AA8" w14:textId="77777777" w:rsidR="002D70CD" w:rsidRPr="00C068E2" w:rsidRDefault="002D70CD" w:rsidP="002D70CD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60177047" w14:textId="77777777" w:rsidR="002D70CD" w:rsidRPr="002D70CD" w:rsidRDefault="00C815F6" w:rsidP="002D70CD">
      <w:pPr>
        <w:pStyle w:val="Prrafodelista"/>
        <w:numPr>
          <w:ilvl w:val="0"/>
          <w:numId w:val="6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D70CD">
        <w:rPr>
          <w:rFonts w:asciiTheme="minorHAnsi" w:hAnsiTheme="minorHAnsi" w:cstheme="minorHAnsi"/>
          <w:sz w:val="24"/>
          <w:szCs w:val="24"/>
        </w:rPr>
        <w:lastRenderedPageBreak/>
        <w:t>Aportes comprometidos en vehículos para llevar a cabo inversión en activos de capital privado extranjeros.</w:t>
      </w:r>
    </w:p>
    <w:p w14:paraId="310B57FE" w14:textId="77777777" w:rsidR="002D70CD" w:rsidRPr="002D70CD" w:rsidRDefault="00C815F6" w:rsidP="002D70CD">
      <w:pPr>
        <w:pStyle w:val="Prrafodelista"/>
        <w:numPr>
          <w:ilvl w:val="0"/>
          <w:numId w:val="6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D70CD">
        <w:rPr>
          <w:rFonts w:asciiTheme="minorHAnsi" w:hAnsiTheme="minorHAnsi" w:cstheme="minorHAnsi"/>
          <w:sz w:val="24"/>
          <w:szCs w:val="24"/>
        </w:rPr>
        <w:t>Acciones de sociedades cerradas asociadas al sector inmobiliario.</w:t>
      </w:r>
    </w:p>
    <w:p w14:paraId="42923BD7" w14:textId="77777777" w:rsidR="002D70CD" w:rsidRPr="002D70CD" w:rsidRDefault="00C815F6" w:rsidP="002D70CD">
      <w:pPr>
        <w:pStyle w:val="Prrafodelista"/>
        <w:numPr>
          <w:ilvl w:val="0"/>
          <w:numId w:val="6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D70CD">
        <w:rPr>
          <w:rFonts w:asciiTheme="minorHAnsi" w:hAnsiTheme="minorHAnsi" w:cstheme="minorHAnsi"/>
          <w:sz w:val="24"/>
          <w:szCs w:val="24"/>
        </w:rPr>
        <w:t>Títulos representativos de oro.</w:t>
      </w:r>
    </w:p>
    <w:p w14:paraId="06196BCE" w14:textId="7F0E8E94" w:rsidR="00C815F6" w:rsidRPr="002D70CD" w:rsidRDefault="00C815F6" w:rsidP="002D70CD">
      <w:pPr>
        <w:pStyle w:val="Prrafodelista"/>
        <w:numPr>
          <w:ilvl w:val="0"/>
          <w:numId w:val="68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D70CD">
        <w:rPr>
          <w:rFonts w:asciiTheme="minorHAnsi" w:hAnsiTheme="minorHAnsi" w:cstheme="minorHAnsi"/>
          <w:sz w:val="24"/>
          <w:szCs w:val="24"/>
        </w:rPr>
        <w:t>Bienes raíces nacionales no habitacionales.</w:t>
      </w:r>
    </w:p>
    <w:p w14:paraId="1849603B" w14:textId="77777777" w:rsidR="002846ED" w:rsidRPr="00C068E2" w:rsidRDefault="002846ED" w:rsidP="00C068E2">
      <w:pPr>
        <w:pStyle w:val="Prrafodelista"/>
        <w:ind w:left="709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51FD7938" w14:textId="77777777" w:rsidR="00C815F6" w:rsidRPr="00C068E2" w:rsidRDefault="009C3DEC" w:rsidP="00BA4ACE">
      <w:pPr>
        <w:pStyle w:val="Prrafodelista"/>
        <w:numPr>
          <w:ilvl w:val="0"/>
          <w:numId w:val="4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Só</w:t>
      </w:r>
      <w:r w:rsidR="00C815F6" w:rsidRPr="00C068E2">
        <w:rPr>
          <w:rFonts w:asciiTheme="minorHAnsi" w:hAnsiTheme="minorHAnsi" w:cstheme="minorHAnsi"/>
          <w:sz w:val="24"/>
          <w:szCs w:val="24"/>
        </w:rPr>
        <w:t>lo III.</w:t>
      </w:r>
    </w:p>
    <w:p w14:paraId="0420459E" w14:textId="77777777" w:rsidR="00C815F6" w:rsidRPr="00C068E2" w:rsidRDefault="00E520FB" w:rsidP="00BA4ACE">
      <w:pPr>
        <w:pStyle w:val="Prrafodelista"/>
        <w:numPr>
          <w:ilvl w:val="0"/>
          <w:numId w:val="4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 xml:space="preserve">Sólo </w:t>
      </w:r>
      <w:r w:rsidR="00C815F6" w:rsidRPr="00C068E2">
        <w:rPr>
          <w:rFonts w:asciiTheme="minorHAnsi" w:hAnsiTheme="minorHAnsi" w:cstheme="minorHAnsi"/>
          <w:sz w:val="24"/>
          <w:szCs w:val="24"/>
        </w:rPr>
        <w:t>I, II y III.</w:t>
      </w:r>
    </w:p>
    <w:p w14:paraId="651B83EE" w14:textId="77777777" w:rsidR="00C815F6" w:rsidRPr="00C068E2" w:rsidRDefault="00E520FB" w:rsidP="00BA4ACE">
      <w:pPr>
        <w:pStyle w:val="Prrafodelista"/>
        <w:numPr>
          <w:ilvl w:val="0"/>
          <w:numId w:val="49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C068E2">
        <w:rPr>
          <w:rFonts w:asciiTheme="minorHAnsi" w:hAnsiTheme="minorHAnsi" w:cstheme="minorHAnsi"/>
          <w:sz w:val="24"/>
          <w:szCs w:val="24"/>
        </w:rPr>
        <w:t xml:space="preserve">Sólo </w:t>
      </w:r>
      <w:r w:rsidR="00C815F6" w:rsidRPr="00C068E2">
        <w:rPr>
          <w:rFonts w:asciiTheme="minorHAnsi" w:hAnsiTheme="minorHAnsi" w:cstheme="minorHAnsi"/>
          <w:sz w:val="24"/>
          <w:szCs w:val="24"/>
        </w:rPr>
        <w:t>II y IV.</w:t>
      </w:r>
    </w:p>
    <w:p w14:paraId="6BA130E1" w14:textId="77777777" w:rsidR="00C815F6" w:rsidRPr="002C39B7" w:rsidRDefault="008939E9" w:rsidP="00BA4ACE">
      <w:pPr>
        <w:pStyle w:val="Prrafodelista"/>
        <w:numPr>
          <w:ilvl w:val="0"/>
          <w:numId w:val="49"/>
        </w:numPr>
        <w:ind w:left="1134" w:hanging="567"/>
        <w:contextualSpacing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2C39B7">
        <w:rPr>
          <w:rFonts w:asciiTheme="minorHAnsi" w:hAnsiTheme="minorHAnsi" w:cstheme="minorHAnsi"/>
          <w:bCs/>
          <w:sz w:val="24"/>
          <w:szCs w:val="24"/>
        </w:rPr>
        <w:t>Todas son correctas.</w:t>
      </w:r>
    </w:p>
    <w:p w14:paraId="6D9DF058" w14:textId="77777777" w:rsidR="00264969" w:rsidRPr="00C068E2" w:rsidRDefault="00264969" w:rsidP="00264969">
      <w:pPr>
        <w:pStyle w:val="Prrafodelista"/>
        <w:ind w:left="1134"/>
        <w:contextualSpacing/>
        <w:jc w:val="both"/>
        <w:rPr>
          <w:rFonts w:asciiTheme="minorHAnsi" w:hAnsiTheme="minorHAnsi" w:cstheme="minorHAnsi"/>
          <w:b/>
          <w:bCs/>
          <w:sz w:val="24"/>
          <w:szCs w:val="24"/>
          <w:highlight w:val="yellow"/>
        </w:rPr>
      </w:pPr>
    </w:p>
    <w:p w14:paraId="3724F5FE" w14:textId="77777777" w:rsidR="009367DC" w:rsidRPr="00C068E2" w:rsidRDefault="00082150" w:rsidP="00BA4ACE">
      <w:pPr>
        <w:numPr>
          <w:ilvl w:val="0"/>
          <w:numId w:val="23"/>
        </w:numPr>
        <w:tabs>
          <w:tab w:val="left" w:pos="426"/>
        </w:tabs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068E2">
        <w:rPr>
          <w:rFonts w:asciiTheme="minorHAnsi" w:hAnsiTheme="minorHAnsi" w:cstheme="minorHAnsi"/>
          <w:b/>
          <w:sz w:val="24"/>
          <w:szCs w:val="24"/>
        </w:rPr>
        <w:t>Selección de Fondos y Conflicto de Interés</w:t>
      </w:r>
    </w:p>
    <w:p w14:paraId="1FFDE63F" w14:textId="77777777" w:rsidR="001C378E" w:rsidRPr="00C068E2" w:rsidRDefault="001C378E" w:rsidP="00C068E2">
      <w:pPr>
        <w:tabs>
          <w:tab w:val="left" w:pos="426"/>
        </w:tabs>
        <w:spacing w:after="0"/>
        <w:ind w:left="72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A76B19C" w14:textId="16B66018" w:rsidR="001C378E" w:rsidRPr="00C068E2" w:rsidRDefault="001C378E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No pueden ser Asesores Financieros Previsionales, quienes sean socios, accionistas, directores, gerentes, ejecutivos principales, apod</w:t>
      </w:r>
      <w:r w:rsidR="00A266D5">
        <w:rPr>
          <w:rFonts w:asciiTheme="minorHAnsi" w:hAnsiTheme="minorHAnsi" w:cstheme="minorHAnsi"/>
          <w:sz w:val="24"/>
          <w:szCs w:val="24"/>
          <w:lang w:val="es-ES"/>
        </w:rPr>
        <w:t>erados o dependientes de una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: </w:t>
      </w:r>
    </w:p>
    <w:p w14:paraId="6688ACC0" w14:textId="77777777" w:rsidR="002846ED" w:rsidRPr="00C068E2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highlight w:val="cyan"/>
          <w:lang w:val="es-ES"/>
        </w:rPr>
      </w:pPr>
    </w:p>
    <w:p w14:paraId="24581DFD" w14:textId="77777777" w:rsidR="001C378E" w:rsidRPr="00C068E2" w:rsidRDefault="001C378E" w:rsidP="00BA4ACE">
      <w:pPr>
        <w:pStyle w:val="Prrafodelista"/>
        <w:numPr>
          <w:ilvl w:val="0"/>
          <w:numId w:val="44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Agencia de valores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63833D63" w14:textId="77777777" w:rsidR="001C378E" w:rsidRPr="00C068E2" w:rsidRDefault="001C378E" w:rsidP="00BA4ACE">
      <w:pPr>
        <w:pStyle w:val="Prrafodelista"/>
        <w:numPr>
          <w:ilvl w:val="0"/>
          <w:numId w:val="44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color w:val="000000"/>
          <w:sz w:val="24"/>
          <w:szCs w:val="24"/>
        </w:rPr>
        <w:t>Reaseguradora</w:t>
      </w:r>
      <w:r w:rsidR="004B6B26"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3CD6EDEF" w14:textId="77777777" w:rsidR="001C378E" w:rsidRPr="00C068E2" w:rsidRDefault="001C378E" w:rsidP="00BA4ACE">
      <w:pPr>
        <w:pStyle w:val="Prrafodelista"/>
        <w:numPr>
          <w:ilvl w:val="0"/>
          <w:numId w:val="44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Administradoras de la Ley N° 20.712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1C72C40A" w14:textId="77777777" w:rsidR="001C378E" w:rsidRDefault="001C378E" w:rsidP="00BA4ACE">
      <w:pPr>
        <w:pStyle w:val="Prrafodelista"/>
        <w:numPr>
          <w:ilvl w:val="0"/>
          <w:numId w:val="44"/>
        </w:numPr>
        <w:ind w:left="1418" w:hanging="284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Cajas de Compensación.</w:t>
      </w:r>
    </w:p>
    <w:p w14:paraId="79D781C8" w14:textId="77777777" w:rsidR="00C068E2" w:rsidRPr="00C068E2" w:rsidRDefault="00C068E2" w:rsidP="00C068E2">
      <w:pPr>
        <w:pStyle w:val="Prrafodelista"/>
        <w:ind w:left="1418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5B9AC0CD" w14:textId="77777777" w:rsidR="001C378E" w:rsidRPr="00C068E2" w:rsidRDefault="001C378E" w:rsidP="00BA4ACE">
      <w:pPr>
        <w:pStyle w:val="Prrafodelista"/>
        <w:numPr>
          <w:ilvl w:val="0"/>
          <w:numId w:val="43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>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III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5AE36F15" w14:textId="77777777" w:rsidR="001C378E" w:rsidRPr="00C068E2" w:rsidRDefault="001C378E" w:rsidP="00BA4ACE">
      <w:pPr>
        <w:pStyle w:val="Prrafodelista"/>
        <w:numPr>
          <w:ilvl w:val="0"/>
          <w:numId w:val="43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>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62296712" w14:textId="77777777" w:rsidR="001C378E" w:rsidRPr="002C39B7" w:rsidRDefault="001C378E" w:rsidP="00BA4ACE">
      <w:pPr>
        <w:pStyle w:val="Prrafodelista"/>
        <w:numPr>
          <w:ilvl w:val="0"/>
          <w:numId w:val="43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2C39B7">
        <w:rPr>
          <w:rFonts w:asciiTheme="minorHAnsi" w:hAnsiTheme="minorHAnsi" w:cstheme="minorHAnsi"/>
          <w:sz w:val="24"/>
          <w:szCs w:val="24"/>
          <w:lang w:val="es-ES"/>
        </w:rPr>
        <w:t>I, II</w:t>
      </w: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E520FB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III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696413B3" w14:textId="77777777" w:rsidR="001C378E" w:rsidRPr="00C068E2" w:rsidRDefault="001C378E" w:rsidP="00BA4ACE">
      <w:pPr>
        <w:pStyle w:val="Prrafodelista"/>
        <w:numPr>
          <w:ilvl w:val="0"/>
          <w:numId w:val="43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>II, III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04800072" w14:textId="77777777" w:rsidR="00C068E2" w:rsidRDefault="00C068E2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5F1A638B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1269A3D7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79BF287F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35819596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4754624D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0B4BF067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7B525D61" w14:textId="77777777" w:rsidR="00264969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21D55AC3" w14:textId="77777777" w:rsidR="00264969" w:rsidRPr="00C068E2" w:rsidRDefault="00264969" w:rsidP="00C068E2">
      <w:pPr>
        <w:pStyle w:val="Prrafodelista"/>
        <w:ind w:left="1560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3D9DBB1A" w14:textId="77777777" w:rsidR="001C378E" w:rsidRPr="00297BD5" w:rsidRDefault="001C378E" w:rsidP="00BA4ACE">
      <w:pPr>
        <w:pStyle w:val="Prrafodelista"/>
        <w:numPr>
          <w:ilvl w:val="0"/>
          <w:numId w:val="3"/>
        </w:numPr>
        <w:ind w:left="567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97BD5">
        <w:rPr>
          <w:rFonts w:asciiTheme="minorHAnsi" w:hAnsiTheme="minorHAnsi" w:cstheme="minorHAnsi"/>
          <w:sz w:val="24"/>
          <w:szCs w:val="24"/>
          <w:lang w:val="es-ES"/>
        </w:rPr>
        <w:t>De las siguientes acciones o actividades son incompatibles con el rol de asesor financiero previsional:</w:t>
      </w:r>
    </w:p>
    <w:p w14:paraId="671FBC4B" w14:textId="77777777" w:rsidR="002846ED" w:rsidRPr="00297BD5" w:rsidRDefault="002846ED" w:rsidP="00C068E2">
      <w:pPr>
        <w:pStyle w:val="Prrafodelista"/>
        <w:ind w:left="720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47878002" w14:textId="77777777" w:rsidR="00F319BC" w:rsidRPr="00297BD5" w:rsidRDefault="00F319BC" w:rsidP="00BA4ACE">
      <w:pPr>
        <w:pStyle w:val="Prrafodelista"/>
        <w:numPr>
          <w:ilvl w:val="1"/>
          <w:numId w:val="46"/>
        </w:numPr>
        <w:ind w:hanging="306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97BD5">
        <w:rPr>
          <w:rFonts w:asciiTheme="minorHAnsi" w:hAnsiTheme="minorHAnsi" w:cstheme="minorHAnsi"/>
          <w:sz w:val="24"/>
          <w:szCs w:val="24"/>
          <w:lang w:val="es-ES"/>
        </w:rPr>
        <w:lastRenderedPageBreak/>
        <w:t>Otorgar a los afiliados o sus beneficiarios otros incentivos o beneficios diferentes a los propios de la asesoría, sea en forma directa o indirecta, ni aún a título gratuito o de cualquier otro modo.</w:t>
      </w:r>
    </w:p>
    <w:p w14:paraId="3446A2BF" w14:textId="77777777" w:rsidR="001C378E" w:rsidRPr="00C068E2" w:rsidRDefault="001C378E" w:rsidP="00BA4ACE">
      <w:pPr>
        <w:pStyle w:val="Prrafodelista"/>
        <w:numPr>
          <w:ilvl w:val="1"/>
          <w:numId w:val="46"/>
        </w:numPr>
        <w:ind w:hanging="306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97BD5">
        <w:rPr>
          <w:rFonts w:asciiTheme="minorHAnsi" w:hAnsiTheme="minorHAnsi" w:cstheme="minorHAnsi"/>
          <w:sz w:val="24"/>
          <w:szCs w:val="24"/>
          <w:lang w:val="es-ES"/>
        </w:rPr>
        <w:t>Ejercer la función de administración de cartera de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terceros.</w:t>
      </w:r>
    </w:p>
    <w:p w14:paraId="14DE40F2" w14:textId="424A3319" w:rsidR="001C378E" w:rsidRPr="00C068E2" w:rsidRDefault="001C378E" w:rsidP="00BA4ACE">
      <w:pPr>
        <w:pStyle w:val="Prrafodelista"/>
        <w:numPr>
          <w:ilvl w:val="1"/>
          <w:numId w:val="46"/>
        </w:numPr>
        <w:ind w:hanging="306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Gestión de inversiones </w:t>
      </w:r>
      <w:r w:rsidR="00325F71">
        <w:rPr>
          <w:rFonts w:asciiTheme="minorHAnsi" w:hAnsiTheme="minorHAnsi" w:cstheme="minorHAnsi"/>
          <w:sz w:val="24"/>
          <w:szCs w:val="24"/>
          <w:lang w:val="es-ES"/>
        </w:rPr>
        <w:t>propias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2D6E494D" w14:textId="77777777" w:rsidR="001C378E" w:rsidRPr="00C068E2" w:rsidRDefault="001C378E" w:rsidP="00BA4ACE">
      <w:pPr>
        <w:pStyle w:val="Prrafodelista"/>
        <w:numPr>
          <w:ilvl w:val="1"/>
          <w:numId w:val="46"/>
        </w:numPr>
        <w:ind w:hanging="306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Obtener beneficios de las variaciones en los precios de mercado que se deriven de las recomendaciones que haya efectuado a sus clientes.</w:t>
      </w:r>
    </w:p>
    <w:p w14:paraId="7AFECA16" w14:textId="77777777" w:rsidR="002846ED" w:rsidRPr="00C068E2" w:rsidRDefault="002846ED" w:rsidP="00C068E2">
      <w:pPr>
        <w:pStyle w:val="Prrafodelista"/>
        <w:ind w:left="1440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</w:p>
    <w:p w14:paraId="1B9BBA43" w14:textId="77777777" w:rsidR="001C378E" w:rsidRPr="00C068E2" w:rsidRDefault="001C378E" w:rsidP="00BA4ACE">
      <w:pPr>
        <w:pStyle w:val="Prrafodelista"/>
        <w:numPr>
          <w:ilvl w:val="0"/>
          <w:numId w:val="4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>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40455104" w14:textId="77777777" w:rsidR="001C378E" w:rsidRPr="00C068E2" w:rsidRDefault="001C378E" w:rsidP="00BA4ACE">
      <w:pPr>
        <w:pStyle w:val="Prrafodelista"/>
        <w:numPr>
          <w:ilvl w:val="0"/>
          <w:numId w:val="4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>II, III</w:t>
      </w:r>
      <w:r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E520FB" w:rsidRPr="00C068E2">
        <w:rPr>
          <w:rFonts w:asciiTheme="minorHAnsi" w:hAnsiTheme="minorHAnsi" w:cstheme="minorHAnsi"/>
          <w:sz w:val="24"/>
          <w:szCs w:val="24"/>
          <w:lang w:val="es-ES"/>
        </w:rPr>
        <w:t xml:space="preserve"> IV</w:t>
      </w:r>
      <w:r w:rsidR="004B6B26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3E41D487" w14:textId="77777777" w:rsidR="001C378E" w:rsidRPr="002C39B7" w:rsidRDefault="001C378E" w:rsidP="00BA4ACE">
      <w:pPr>
        <w:pStyle w:val="Prrafodelista"/>
        <w:numPr>
          <w:ilvl w:val="0"/>
          <w:numId w:val="4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Sólo </w:t>
      </w:r>
      <w:r w:rsidR="00E520FB" w:rsidRPr="002C39B7">
        <w:rPr>
          <w:rFonts w:asciiTheme="minorHAnsi" w:hAnsiTheme="minorHAnsi" w:cstheme="minorHAnsi"/>
          <w:sz w:val="24"/>
          <w:szCs w:val="24"/>
          <w:lang w:val="es-ES"/>
        </w:rPr>
        <w:t>I, II</w:t>
      </w:r>
      <w:r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y</w:t>
      </w:r>
      <w:r w:rsidR="00E520FB" w:rsidRPr="002C39B7">
        <w:rPr>
          <w:rFonts w:asciiTheme="minorHAnsi" w:hAnsiTheme="minorHAnsi" w:cstheme="minorHAnsi"/>
          <w:sz w:val="24"/>
          <w:szCs w:val="24"/>
          <w:lang w:val="es-ES"/>
        </w:rPr>
        <w:t xml:space="preserve"> IV</w:t>
      </w:r>
      <w:r w:rsidR="004B6B26" w:rsidRPr="002C39B7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E832338" w14:textId="77777777" w:rsidR="001C378E" w:rsidRPr="00C068E2" w:rsidRDefault="001C378E" w:rsidP="00BA4ACE">
      <w:pPr>
        <w:pStyle w:val="Prrafodelista"/>
        <w:numPr>
          <w:ilvl w:val="0"/>
          <w:numId w:val="45"/>
        </w:numPr>
        <w:ind w:left="1134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Todas</w:t>
      </w:r>
      <w:r w:rsidR="00F319BC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="00F319BC" w:rsidRPr="00297BD5">
        <w:rPr>
          <w:rFonts w:asciiTheme="minorHAnsi" w:hAnsiTheme="minorHAnsi" w:cstheme="minorHAnsi"/>
          <w:sz w:val="24"/>
          <w:szCs w:val="24"/>
          <w:lang w:val="es-ES"/>
        </w:rPr>
        <w:t>son correctas</w:t>
      </w:r>
      <w:r w:rsidR="004B6B26" w:rsidRPr="00297BD5">
        <w:rPr>
          <w:rFonts w:asciiTheme="minorHAnsi" w:hAnsiTheme="minorHAnsi" w:cstheme="minorHAnsi"/>
          <w:sz w:val="24"/>
          <w:szCs w:val="24"/>
          <w:lang w:val="es-ES"/>
        </w:rPr>
        <w:t>.</w:t>
      </w:r>
      <w:r w:rsidRPr="00297BD5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</w:p>
    <w:p w14:paraId="7D80B217" w14:textId="77777777" w:rsidR="00243951" w:rsidRPr="00C068E2" w:rsidRDefault="00243951" w:rsidP="00C068E2">
      <w:pPr>
        <w:pStyle w:val="Prrafodelista"/>
        <w:ind w:left="1134"/>
        <w:contextualSpacing/>
        <w:rPr>
          <w:rFonts w:asciiTheme="minorHAnsi" w:hAnsiTheme="minorHAnsi" w:cstheme="minorHAnsi"/>
          <w:sz w:val="24"/>
          <w:szCs w:val="24"/>
          <w:lang w:val="es-ES"/>
        </w:rPr>
      </w:pPr>
    </w:p>
    <w:p w14:paraId="60B5053B" w14:textId="753CD822" w:rsidR="00A73AA0" w:rsidRPr="00C068E2" w:rsidRDefault="00A73AA0" w:rsidP="00BA4ACE">
      <w:pPr>
        <w:pStyle w:val="Prrafodelista"/>
        <w:numPr>
          <w:ilvl w:val="0"/>
          <w:numId w:val="3"/>
        </w:numPr>
        <w:ind w:left="567" w:hanging="567"/>
        <w:contextualSpacing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Una consulta recurrente de los afiliados al Sistema de Pensiones es sobre el plazo y condiciones de la materialización de cambios de fondos. Elija la respuesta que mejor sintetiza la explicaci</w:t>
      </w:r>
      <w:r w:rsidR="00E92EA8">
        <w:rPr>
          <w:rFonts w:asciiTheme="minorHAnsi" w:hAnsiTheme="minorHAnsi" w:cstheme="minorHAnsi"/>
          <w:sz w:val="24"/>
          <w:szCs w:val="24"/>
          <w:lang w:val="es-ES"/>
        </w:rPr>
        <w:t xml:space="preserve">ón técnica para la pregunta: </w:t>
      </w:r>
    </w:p>
    <w:p w14:paraId="1B968400" w14:textId="77777777" w:rsidR="00A73AA0" w:rsidRPr="00C068E2" w:rsidRDefault="00A73AA0" w:rsidP="00C068E2">
      <w:pPr>
        <w:pStyle w:val="Prrafodelista"/>
        <w:ind w:left="720"/>
        <w:contextualSpacing/>
        <w:rPr>
          <w:rFonts w:asciiTheme="minorHAnsi" w:hAnsiTheme="minorHAnsi" w:cstheme="minorHAnsi"/>
          <w:sz w:val="24"/>
          <w:szCs w:val="24"/>
          <w:highlight w:val="blue"/>
          <w:lang w:val="es-ES"/>
        </w:rPr>
      </w:pPr>
    </w:p>
    <w:p w14:paraId="7852A620" w14:textId="77777777" w:rsidR="00A73AA0" w:rsidRPr="00C068E2" w:rsidRDefault="00A73AA0" w:rsidP="00BA4ACE">
      <w:pPr>
        <w:pStyle w:val="Prrafodelista"/>
        <w:numPr>
          <w:ilvl w:val="0"/>
          <w:numId w:val="28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Los cambios de fondos solicitados el día (T) siempre se materializan  T+4, pero con el valor cuota del día (T+2).</w:t>
      </w:r>
    </w:p>
    <w:p w14:paraId="15BC0753" w14:textId="77777777" w:rsidR="00F9558C" w:rsidRPr="00C068E2" w:rsidRDefault="00F9558C" w:rsidP="00BA4ACE">
      <w:pPr>
        <w:pStyle w:val="Prrafodelista"/>
        <w:numPr>
          <w:ilvl w:val="0"/>
          <w:numId w:val="28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C068E2">
        <w:rPr>
          <w:rFonts w:asciiTheme="minorHAnsi" w:hAnsiTheme="minorHAnsi" w:cstheme="minorHAnsi"/>
          <w:sz w:val="24"/>
          <w:szCs w:val="24"/>
          <w:lang w:val="es-ES"/>
        </w:rPr>
        <w:t>Los cambios de fondos solicitados el día (T) siempre se materializan  T+4, pero con el valor cuota del día (T+2). Sin embargo, en caso que las operaciones diarias netas de cambio Fondo impliquen una variación patrimonial (positiva o negativa) superior a 10% del patrimonio del Fondo, se realizarían diariamente sólo hasta ese límite, priorizando a las últimas solicitudes.</w:t>
      </w:r>
    </w:p>
    <w:p w14:paraId="6971ABA1" w14:textId="77777777" w:rsidR="00A73AA0" w:rsidRPr="002C39B7" w:rsidRDefault="00A73AA0" w:rsidP="00BA4ACE">
      <w:pPr>
        <w:pStyle w:val="Prrafodelista"/>
        <w:numPr>
          <w:ilvl w:val="0"/>
          <w:numId w:val="28"/>
        </w:numPr>
        <w:ind w:left="1134" w:hanging="567"/>
        <w:contextualSpacing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2C39B7">
        <w:rPr>
          <w:rFonts w:asciiTheme="minorHAnsi" w:hAnsiTheme="minorHAnsi" w:cstheme="minorHAnsi"/>
          <w:sz w:val="24"/>
          <w:szCs w:val="24"/>
          <w:lang w:val="es-ES"/>
        </w:rPr>
        <w:t>Los cambios de fondos solicitados el día (T) siempre se materializan  T+4, pero con el valor cuota del día (T+2). Sin embargo, en caso que las operaciones diarias netas de cambio Fondo impliquen una variación patrimonial (positiva o negativa) superior a 5% del patrimonio del Fondo, se realizarían diariamente sólo hasta ese límite, priorizando a las primeras solicitudes.</w:t>
      </w:r>
    </w:p>
    <w:p w14:paraId="2C99E4A3" w14:textId="483BF346" w:rsidR="009367DC" w:rsidRDefault="00A73AA0" w:rsidP="00323074">
      <w:pPr>
        <w:pStyle w:val="Prrafodelista"/>
        <w:numPr>
          <w:ilvl w:val="0"/>
          <w:numId w:val="28"/>
        </w:numPr>
        <w:ind w:left="1134" w:hanging="567"/>
        <w:contextualSpacing/>
        <w:jc w:val="both"/>
      </w:pPr>
      <w:r w:rsidRPr="00323074">
        <w:rPr>
          <w:rFonts w:asciiTheme="minorHAnsi" w:hAnsiTheme="minorHAnsi" w:cstheme="minorHAnsi"/>
          <w:sz w:val="24"/>
          <w:szCs w:val="24"/>
          <w:lang w:val="es-ES"/>
        </w:rPr>
        <w:t>Los cambios de fondos se realizan a la misma fecha de solicitud (T), ocupando el valor cuota de T-2. Sin embargo, en caso que las operaciones diarias netas de cambio Fondo impliquen una variación patrimonial (po</w:t>
      </w:r>
      <w:r w:rsidR="008939E9" w:rsidRPr="00323074">
        <w:rPr>
          <w:rFonts w:asciiTheme="minorHAnsi" w:hAnsiTheme="minorHAnsi" w:cstheme="minorHAnsi"/>
          <w:sz w:val="24"/>
          <w:szCs w:val="24"/>
          <w:lang w:val="es-ES"/>
        </w:rPr>
        <w:t>sitiva o negativa) superior a 5</w:t>
      </w:r>
      <w:r w:rsidRPr="00323074">
        <w:rPr>
          <w:rFonts w:asciiTheme="minorHAnsi" w:hAnsiTheme="minorHAnsi" w:cstheme="minorHAnsi"/>
          <w:sz w:val="24"/>
          <w:szCs w:val="24"/>
          <w:lang w:val="es-ES"/>
        </w:rPr>
        <w:t>% del patrimonio del Fondo, se realizarían diariamente sólo hasta ese límite, priorizando a las últimas solicitudes.</w:t>
      </w:r>
      <w:r w:rsidRPr="00323074">
        <w:rPr>
          <w:rFonts w:asciiTheme="minorHAnsi" w:hAnsiTheme="minorHAnsi" w:cstheme="minorHAnsi"/>
          <w:noProof/>
          <w:sz w:val="24"/>
          <w:szCs w:val="24"/>
          <w:lang w:eastAsia="es-CL"/>
        </w:rPr>
        <w:t xml:space="preserve"> </w:t>
      </w:r>
    </w:p>
    <w:sectPr w:rsidR="009367DC" w:rsidSect="003230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A43AE" w14:textId="77777777" w:rsidR="00F818FC" w:rsidRDefault="00F818FC" w:rsidP="00262543">
      <w:pPr>
        <w:spacing w:after="0" w:line="240" w:lineRule="auto"/>
      </w:pPr>
      <w:r>
        <w:separator/>
      </w:r>
    </w:p>
  </w:endnote>
  <w:endnote w:type="continuationSeparator" w:id="0">
    <w:p w14:paraId="411F34DD" w14:textId="77777777" w:rsidR="00F818FC" w:rsidRDefault="00F818FC" w:rsidP="0026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0AA42" w14:textId="77777777" w:rsidR="00262543" w:rsidRDefault="002625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8877919"/>
      <w:docPartObj>
        <w:docPartGallery w:val="Page Numbers (Bottom of Page)"/>
        <w:docPartUnique/>
      </w:docPartObj>
    </w:sdtPr>
    <w:sdtContent>
      <w:p w14:paraId="00049DCE" w14:textId="7D91BB38" w:rsidR="00323074" w:rsidRDefault="0032307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6C2F" w:rsidRPr="00F66C2F">
          <w:rPr>
            <w:noProof/>
            <w:lang w:val="es-ES"/>
          </w:rPr>
          <w:t>2</w:t>
        </w:r>
        <w:r>
          <w:fldChar w:fldCharType="end"/>
        </w:r>
      </w:p>
    </w:sdtContent>
  </w:sdt>
  <w:p w14:paraId="54B3D375" w14:textId="01B47228" w:rsidR="00323074" w:rsidRDefault="00323074" w:rsidP="00323074">
    <w:pPr>
      <w:pStyle w:val="Piedepgina"/>
    </w:pPr>
    <w:r>
      <w:t xml:space="preserve">Prueba Asesores Financieros Previsionales -   </w:t>
    </w:r>
    <w:proofErr w:type="gramStart"/>
    <w:r>
      <w:t>Octubre</w:t>
    </w:r>
    <w:proofErr w:type="gramEnd"/>
    <w:r>
      <w:t xml:space="preserve"> 2021</w:t>
    </w:r>
  </w:p>
  <w:p w14:paraId="0DF35800" w14:textId="2A00E958" w:rsidR="00262543" w:rsidRPr="00323074" w:rsidRDefault="00262543" w:rsidP="003230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2835" w14:textId="77777777" w:rsidR="00262543" w:rsidRDefault="002625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DFFF" w14:textId="77777777" w:rsidR="00F818FC" w:rsidRDefault="00F818FC" w:rsidP="00262543">
      <w:pPr>
        <w:spacing w:after="0" w:line="240" w:lineRule="auto"/>
      </w:pPr>
      <w:r>
        <w:separator/>
      </w:r>
    </w:p>
  </w:footnote>
  <w:footnote w:type="continuationSeparator" w:id="0">
    <w:p w14:paraId="3E4FDCBA" w14:textId="77777777" w:rsidR="00F818FC" w:rsidRDefault="00F818FC" w:rsidP="0026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8D912" w14:textId="77777777" w:rsidR="00262543" w:rsidRDefault="002625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6202" w14:textId="77777777" w:rsidR="00262543" w:rsidRDefault="0026254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2125" w14:textId="77777777" w:rsidR="00262543" w:rsidRDefault="002625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FD2"/>
    <w:multiLevelType w:val="hybridMultilevel"/>
    <w:tmpl w:val="60AE860C"/>
    <w:lvl w:ilvl="0" w:tplc="767A9E5E">
      <w:start w:val="1"/>
      <w:numFmt w:val="upperRoman"/>
      <w:lvlText w:val="%1."/>
      <w:lvlJc w:val="righ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05D129A"/>
    <w:multiLevelType w:val="hybridMultilevel"/>
    <w:tmpl w:val="21A89FB6"/>
    <w:lvl w:ilvl="0" w:tplc="5EAA3950">
      <w:start w:val="1"/>
      <w:numFmt w:val="upperRoman"/>
      <w:lvlText w:val="%1."/>
      <w:lvlJc w:val="right"/>
      <w:pPr>
        <w:ind w:left="142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86319C"/>
    <w:multiLevelType w:val="hybridMultilevel"/>
    <w:tmpl w:val="D906776C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E8213A"/>
    <w:multiLevelType w:val="hybridMultilevel"/>
    <w:tmpl w:val="C5C230D4"/>
    <w:lvl w:ilvl="0" w:tplc="340A0017">
      <w:start w:val="1"/>
      <w:numFmt w:val="lowerLetter"/>
      <w:lvlText w:val="%1)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4556B20"/>
    <w:multiLevelType w:val="hybridMultilevel"/>
    <w:tmpl w:val="D4DCA5E6"/>
    <w:lvl w:ilvl="0" w:tplc="340A0013">
      <w:start w:val="1"/>
      <w:numFmt w:val="upperRoman"/>
      <w:lvlText w:val="%1."/>
      <w:lvlJc w:val="right"/>
      <w:pPr>
        <w:ind w:left="1980" w:hanging="360"/>
      </w:pPr>
    </w:lvl>
    <w:lvl w:ilvl="1" w:tplc="340A0019" w:tentative="1">
      <w:start w:val="1"/>
      <w:numFmt w:val="lowerLetter"/>
      <w:lvlText w:val="%2."/>
      <w:lvlJc w:val="left"/>
      <w:pPr>
        <w:ind w:left="2700" w:hanging="360"/>
      </w:pPr>
    </w:lvl>
    <w:lvl w:ilvl="2" w:tplc="340A001B" w:tentative="1">
      <w:start w:val="1"/>
      <w:numFmt w:val="lowerRoman"/>
      <w:lvlText w:val="%3."/>
      <w:lvlJc w:val="right"/>
      <w:pPr>
        <w:ind w:left="3420" w:hanging="180"/>
      </w:pPr>
    </w:lvl>
    <w:lvl w:ilvl="3" w:tplc="340A000F" w:tentative="1">
      <w:start w:val="1"/>
      <w:numFmt w:val="decimal"/>
      <w:lvlText w:val="%4."/>
      <w:lvlJc w:val="left"/>
      <w:pPr>
        <w:ind w:left="4140" w:hanging="360"/>
      </w:pPr>
    </w:lvl>
    <w:lvl w:ilvl="4" w:tplc="340A0019" w:tentative="1">
      <w:start w:val="1"/>
      <w:numFmt w:val="lowerLetter"/>
      <w:lvlText w:val="%5."/>
      <w:lvlJc w:val="left"/>
      <w:pPr>
        <w:ind w:left="4860" w:hanging="360"/>
      </w:pPr>
    </w:lvl>
    <w:lvl w:ilvl="5" w:tplc="340A001B" w:tentative="1">
      <w:start w:val="1"/>
      <w:numFmt w:val="lowerRoman"/>
      <w:lvlText w:val="%6."/>
      <w:lvlJc w:val="right"/>
      <w:pPr>
        <w:ind w:left="5580" w:hanging="180"/>
      </w:pPr>
    </w:lvl>
    <w:lvl w:ilvl="6" w:tplc="340A000F" w:tentative="1">
      <w:start w:val="1"/>
      <w:numFmt w:val="decimal"/>
      <w:lvlText w:val="%7."/>
      <w:lvlJc w:val="left"/>
      <w:pPr>
        <w:ind w:left="6300" w:hanging="360"/>
      </w:pPr>
    </w:lvl>
    <w:lvl w:ilvl="7" w:tplc="340A0019" w:tentative="1">
      <w:start w:val="1"/>
      <w:numFmt w:val="lowerLetter"/>
      <w:lvlText w:val="%8."/>
      <w:lvlJc w:val="left"/>
      <w:pPr>
        <w:ind w:left="7020" w:hanging="360"/>
      </w:pPr>
    </w:lvl>
    <w:lvl w:ilvl="8" w:tplc="340A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04724B89"/>
    <w:multiLevelType w:val="hybridMultilevel"/>
    <w:tmpl w:val="3C80561A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1B19E7"/>
    <w:multiLevelType w:val="hybridMultilevel"/>
    <w:tmpl w:val="589E16E2"/>
    <w:lvl w:ilvl="0" w:tplc="75C808AC">
      <w:start w:val="1"/>
      <w:numFmt w:val="lowerLetter"/>
      <w:lvlText w:val="%1)"/>
      <w:lvlJc w:val="left"/>
      <w:pPr>
        <w:ind w:left="1287" w:hanging="360"/>
      </w:pPr>
      <w:rPr>
        <w:rFonts w:ascii="Calibri" w:hAnsi="Calibri" w:cs="Calibri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5DA3A70"/>
    <w:multiLevelType w:val="hybridMultilevel"/>
    <w:tmpl w:val="84A4ED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EE1D96"/>
    <w:multiLevelType w:val="hybridMultilevel"/>
    <w:tmpl w:val="56B4A4B2"/>
    <w:lvl w:ilvl="0" w:tplc="340A0013">
      <w:start w:val="1"/>
      <w:numFmt w:val="upperRoman"/>
      <w:lvlText w:val="%1."/>
      <w:lvlJc w:val="righ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07324216"/>
    <w:multiLevelType w:val="hybridMultilevel"/>
    <w:tmpl w:val="F20A0724"/>
    <w:lvl w:ilvl="0" w:tplc="340A0013">
      <w:start w:val="1"/>
      <w:numFmt w:val="upperRoman"/>
      <w:lvlText w:val="%1."/>
      <w:lvlJc w:val="righ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07D81C72"/>
    <w:multiLevelType w:val="hybridMultilevel"/>
    <w:tmpl w:val="046C047C"/>
    <w:lvl w:ilvl="0" w:tplc="25EC5C78">
      <w:start w:val="1"/>
      <w:numFmt w:val="upperRoman"/>
      <w:lvlText w:val="%1."/>
      <w:lvlJc w:val="left"/>
      <w:pPr>
        <w:ind w:left="1080" w:hanging="72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75D64"/>
    <w:multiLevelType w:val="hybridMultilevel"/>
    <w:tmpl w:val="E5B03DAC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36A2475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B367C"/>
    <w:multiLevelType w:val="hybridMultilevel"/>
    <w:tmpl w:val="56B4A4B2"/>
    <w:lvl w:ilvl="0" w:tplc="340A0013">
      <w:start w:val="1"/>
      <w:numFmt w:val="upperRoman"/>
      <w:lvlText w:val="%1."/>
      <w:lvlJc w:val="righ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1E662B1"/>
    <w:multiLevelType w:val="hybridMultilevel"/>
    <w:tmpl w:val="BDD2CA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1822E1"/>
    <w:multiLevelType w:val="hybridMultilevel"/>
    <w:tmpl w:val="5FCA504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DE706E"/>
    <w:multiLevelType w:val="hybridMultilevel"/>
    <w:tmpl w:val="D9343504"/>
    <w:lvl w:ilvl="0" w:tplc="340A0017">
      <w:start w:val="1"/>
      <w:numFmt w:val="lowerLetter"/>
      <w:lvlText w:val="%1)"/>
      <w:lvlJc w:val="left"/>
      <w:pPr>
        <w:ind w:left="1430" w:hanging="360"/>
      </w:pPr>
      <w:rPr>
        <w:i w:val="0"/>
        <w:noProof w:val="0"/>
      </w:rPr>
    </w:lvl>
    <w:lvl w:ilvl="1" w:tplc="340A0019" w:tentative="1">
      <w:start w:val="1"/>
      <w:numFmt w:val="lowerLetter"/>
      <w:lvlText w:val="%2."/>
      <w:lvlJc w:val="left"/>
      <w:pPr>
        <w:ind w:left="2150" w:hanging="360"/>
      </w:pPr>
    </w:lvl>
    <w:lvl w:ilvl="2" w:tplc="340A001B" w:tentative="1">
      <w:start w:val="1"/>
      <w:numFmt w:val="lowerRoman"/>
      <w:lvlText w:val="%3."/>
      <w:lvlJc w:val="right"/>
      <w:pPr>
        <w:ind w:left="2870" w:hanging="180"/>
      </w:pPr>
    </w:lvl>
    <w:lvl w:ilvl="3" w:tplc="340A000F" w:tentative="1">
      <w:start w:val="1"/>
      <w:numFmt w:val="decimal"/>
      <w:lvlText w:val="%4."/>
      <w:lvlJc w:val="left"/>
      <w:pPr>
        <w:ind w:left="3590" w:hanging="360"/>
      </w:pPr>
    </w:lvl>
    <w:lvl w:ilvl="4" w:tplc="340A0019" w:tentative="1">
      <w:start w:val="1"/>
      <w:numFmt w:val="lowerLetter"/>
      <w:lvlText w:val="%5."/>
      <w:lvlJc w:val="left"/>
      <w:pPr>
        <w:ind w:left="4310" w:hanging="360"/>
      </w:pPr>
    </w:lvl>
    <w:lvl w:ilvl="5" w:tplc="340A001B" w:tentative="1">
      <w:start w:val="1"/>
      <w:numFmt w:val="lowerRoman"/>
      <w:lvlText w:val="%6."/>
      <w:lvlJc w:val="right"/>
      <w:pPr>
        <w:ind w:left="5030" w:hanging="180"/>
      </w:pPr>
    </w:lvl>
    <w:lvl w:ilvl="6" w:tplc="340A000F" w:tentative="1">
      <w:start w:val="1"/>
      <w:numFmt w:val="decimal"/>
      <w:lvlText w:val="%7."/>
      <w:lvlJc w:val="left"/>
      <w:pPr>
        <w:ind w:left="5750" w:hanging="360"/>
      </w:pPr>
    </w:lvl>
    <w:lvl w:ilvl="7" w:tplc="340A0019" w:tentative="1">
      <w:start w:val="1"/>
      <w:numFmt w:val="lowerLetter"/>
      <w:lvlText w:val="%8."/>
      <w:lvlJc w:val="left"/>
      <w:pPr>
        <w:ind w:left="6470" w:hanging="360"/>
      </w:pPr>
    </w:lvl>
    <w:lvl w:ilvl="8" w:tplc="34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6" w15:restartNumberingAfterBreak="0">
    <w:nsid w:val="15C73242"/>
    <w:multiLevelType w:val="hybridMultilevel"/>
    <w:tmpl w:val="703C0ADE"/>
    <w:lvl w:ilvl="0" w:tplc="C7A2240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1FBE6521"/>
    <w:multiLevelType w:val="hybridMultilevel"/>
    <w:tmpl w:val="C5C230D4"/>
    <w:lvl w:ilvl="0" w:tplc="340A0017">
      <w:start w:val="1"/>
      <w:numFmt w:val="lowerLetter"/>
      <w:lvlText w:val="%1)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38318C0"/>
    <w:multiLevelType w:val="hybridMultilevel"/>
    <w:tmpl w:val="80FCE2DC"/>
    <w:lvl w:ilvl="0" w:tplc="A72E2D32">
      <w:start w:val="1"/>
      <w:numFmt w:val="lowerLetter"/>
      <w:lvlText w:val="%1)"/>
      <w:lvlJc w:val="left"/>
      <w:pPr>
        <w:ind w:left="1287" w:hanging="360"/>
      </w:pPr>
      <w:rPr>
        <w:rFonts w:ascii="Calibri" w:hAnsi="Calibri" w:cs="Calibri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350793"/>
    <w:multiLevelType w:val="hybridMultilevel"/>
    <w:tmpl w:val="56FA47C4"/>
    <w:lvl w:ilvl="0" w:tplc="5C580B38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5E4E43"/>
    <w:multiLevelType w:val="hybridMultilevel"/>
    <w:tmpl w:val="AAD4F1EA"/>
    <w:lvl w:ilvl="0" w:tplc="340A0017">
      <w:start w:val="1"/>
      <w:numFmt w:val="lowerLetter"/>
      <w:lvlText w:val="%1)"/>
      <w:lvlJc w:val="left"/>
      <w:pPr>
        <w:ind w:left="2574" w:hanging="360"/>
      </w:pPr>
    </w:lvl>
    <w:lvl w:ilvl="1" w:tplc="340A0019" w:tentative="1">
      <w:start w:val="1"/>
      <w:numFmt w:val="lowerLetter"/>
      <w:lvlText w:val="%2."/>
      <w:lvlJc w:val="left"/>
      <w:pPr>
        <w:ind w:left="3294" w:hanging="360"/>
      </w:pPr>
    </w:lvl>
    <w:lvl w:ilvl="2" w:tplc="340A001B" w:tentative="1">
      <w:start w:val="1"/>
      <w:numFmt w:val="lowerRoman"/>
      <w:lvlText w:val="%3."/>
      <w:lvlJc w:val="right"/>
      <w:pPr>
        <w:ind w:left="4014" w:hanging="180"/>
      </w:pPr>
    </w:lvl>
    <w:lvl w:ilvl="3" w:tplc="340A000F" w:tentative="1">
      <w:start w:val="1"/>
      <w:numFmt w:val="decimal"/>
      <w:lvlText w:val="%4."/>
      <w:lvlJc w:val="left"/>
      <w:pPr>
        <w:ind w:left="4734" w:hanging="360"/>
      </w:pPr>
    </w:lvl>
    <w:lvl w:ilvl="4" w:tplc="340A0019" w:tentative="1">
      <w:start w:val="1"/>
      <w:numFmt w:val="lowerLetter"/>
      <w:lvlText w:val="%5."/>
      <w:lvlJc w:val="left"/>
      <w:pPr>
        <w:ind w:left="5454" w:hanging="360"/>
      </w:pPr>
    </w:lvl>
    <w:lvl w:ilvl="5" w:tplc="340A001B" w:tentative="1">
      <w:start w:val="1"/>
      <w:numFmt w:val="lowerRoman"/>
      <w:lvlText w:val="%6."/>
      <w:lvlJc w:val="right"/>
      <w:pPr>
        <w:ind w:left="6174" w:hanging="180"/>
      </w:pPr>
    </w:lvl>
    <w:lvl w:ilvl="6" w:tplc="340A000F" w:tentative="1">
      <w:start w:val="1"/>
      <w:numFmt w:val="decimal"/>
      <w:lvlText w:val="%7."/>
      <w:lvlJc w:val="left"/>
      <w:pPr>
        <w:ind w:left="6894" w:hanging="360"/>
      </w:pPr>
    </w:lvl>
    <w:lvl w:ilvl="7" w:tplc="340A0019" w:tentative="1">
      <w:start w:val="1"/>
      <w:numFmt w:val="lowerLetter"/>
      <w:lvlText w:val="%8."/>
      <w:lvlJc w:val="left"/>
      <w:pPr>
        <w:ind w:left="7614" w:hanging="360"/>
      </w:pPr>
    </w:lvl>
    <w:lvl w:ilvl="8" w:tplc="340A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21" w15:restartNumberingAfterBreak="0">
    <w:nsid w:val="2ADA254B"/>
    <w:multiLevelType w:val="hybridMultilevel"/>
    <w:tmpl w:val="CBBCA5E6"/>
    <w:lvl w:ilvl="0" w:tplc="5C580B3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1173D3"/>
    <w:multiLevelType w:val="hybridMultilevel"/>
    <w:tmpl w:val="797E454C"/>
    <w:lvl w:ilvl="0" w:tplc="75C808AC">
      <w:start w:val="1"/>
      <w:numFmt w:val="lowerLetter"/>
      <w:lvlText w:val="%1)"/>
      <w:lvlJc w:val="left"/>
      <w:pPr>
        <w:ind w:left="1287" w:hanging="360"/>
      </w:pPr>
      <w:rPr>
        <w:rFonts w:ascii="Calibri" w:hAnsi="Calibri" w:cs="Calibri" w:hint="default"/>
        <w:b w:val="0"/>
        <w:i w:val="0"/>
        <w:sz w:val="24"/>
      </w:rPr>
    </w:lvl>
    <w:lvl w:ilvl="1" w:tplc="340A0019">
      <w:start w:val="1"/>
      <w:numFmt w:val="lowerLetter"/>
      <w:lvlText w:val="%2."/>
      <w:lvlJc w:val="left"/>
      <w:pPr>
        <w:ind w:left="2007" w:hanging="360"/>
      </w:pPr>
    </w:lvl>
    <w:lvl w:ilvl="2" w:tplc="340A001B">
      <w:start w:val="1"/>
      <w:numFmt w:val="lowerRoman"/>
      <w:lvlText w:val="%3."/>
      <w:lvlJc w:val="right"/>
      <w:pPr>
        <w:ind w:left="2727" w:hanging="180"/>
      </w:pPr>
    </w:lvl>
    <w:lvl w:ilvl="3" w:tplc="340A000F">
      <w:start w:val="1"/>
      <w:numFmt w:val="decimal"/>
      <w:lvlText w:val="%4."/>
      <w:lvlJc w:val="left"/>
      <w:pPr>
        <w:ind w:left="3447" w:hanging="360"/>
      </w:pPr>
    </w:lvl>
    <w:lvl w:ilvl="4" w:tplc="340A0019">
      <w:start w:val="1"/>
      <w:numFmt w:val="lowerLetter"/>
      <w:lvlText w:val="%5."/>
      <w:lvlJc w:val="left"/>
      <w:pPr>
        <w:ind w:left="4167" w:hanging="360"/>
      </w:pPr>
    </w:lvl>
    <w:lvl w:ilvl="5" w:tplc="340A001B">
      <w:start w:val="1"/>
      <w:numFmt w:val="lowerRoman"/>
      <w:lvlText w:val="%6."/>
      <w:lvlJc w:val="right"/>
      <w:pPr>
        <w:ind w:left="4887" w:hanging="180"/>
      </w:pPr>
    </w:lvl>
    <w:lvl w:ilvl="6" w:tplc="340A000F">
      <w:start w:val="1"/>
      <w:numFmt w:val="decimal"/>
      <w:lvlText w:val="%7."/>
      <w:lvlJc w:val="left"/>
      <w:pPr>
        <w:ind w:left="5607" w:hanging="360"/>
      </w:pPr>
    </w:lvl>
    <w:lvl w:ilvl="7" w:tplc="340A0019">
      <w:start w:val="1"/>
      <w:numFmt w:val="lowerLetter"/>
      <w:lvlText w:val="%8."/>
      <w:lvlJc w:val="left"/>
      <w:pPr>
        <w:ind w:left="6327" w:hanging="360"/>
      </w:pPr>
    </w:lvl>
    <w:lvl w:ilvl="8" w:tplc="340A001B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2DAA0C40"/>
    <w:multiLevelType w:val="hybridMultilevel"/>
    <w:tmpl w:val="53BAA1A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4B2714"/>
    <w:multiLevelType w:val="hybridMultilevel"/>
    <w:tmpl w:val="C172A528"/>
    <w:lvl w:ilvl="0" w:tplc="C7A2240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4B2BD7"/>
    <w:multiLevelType w:val="hybridMultilevel"/>
    <w:tmpl w:val="165AFE40"/>
    <w:lvl w:ilvl="0" w:tplc="C7A2240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7">
      <w:start w:val="1"/>
      <w:numFmt w:val="lowerLetter"/>
      <w:lvlText w:val="%2)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645C14"/>
    <w:multiLevelType w:val="hybridMultilevel"/>
    <w:tmpl w:val="5D949388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1C225CE"/>
    <w:multiLevelType w:val="hybridMultilevel"/>
    <w:tmpl w:val="5BF8A4D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A36C8F"/>
    <w:multiLevelType w:val="hybridMultilevel"/>
    <w:tmpl w:val="E3A6FED2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5163F8"/>
    <w:multiLevelType w:val="hybridMultilevel"/>
    <w:tmpl w:val="C0E6E7FE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36A2475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C127C2"/>
    <w:multiLevelType w:val="hybridMultilevel"/>
    <w:tmpl w:val="D592029A"/>
    <w:lvl w:ilvl="0" w:tplc="340A0017">
      <w:start w:val="1"/>
      <w:numFmt w:val="lowerLetter"/>
      <w:lvlText w:val="%1)"/>
      <w:lvlJc w:val="left"/>
      <w:pPr>
        <w:ind w:left="2205" w:hanging="360"/>
      </w:pPr>
    </w:lvl>
    <w:lvl w:ilvl="1" w:tplc="340A0019" w:tentative="1">
      <w:start w:val="1"/>
      <w:numFmt w:val="lowerLetter"/>
      <w:lvlText w:val="%2."/>
      <w:lvlJc w:val="left"/>
      <w:pPr>
        <w:ind w:left="2925" w:hanging="360"/>
      </w:pPr>
    </w:lvl>
    <w:lvl w:ilvl="2" w:tplc="340A001B" w:tentative="1">
      <w:start w:val="1"/>
      <w:numFmt w:val="lowerRoman"/>
      <w:lvlText w:val="%3."/>
      <w:lvlJc w:val="right"/>
      <w:pPr>
        <w:ind w:left="3645" w:hanging="180"/>
      </w:pPr>
    </w:lvl>
    <w:lvl w:ilvl="3" w:tplc="340A000F" w:tentative="1">
      <w:start w:val="1"/>
      <w:numFmt w:val="decimal"/>
      <w:lvlText w:val="%4."/>
      <w:lvlJc w:val="left"/>
      <w:pPr>
        <w:ind w:left="4365" w:hanging="360"/>
      </w:pPr>
    </w:lvl>
    <w:lvl w:ilvl="4" w:tplc="340A0019" w:tentative="1">
      <w:start w:val="1"/>
      <w:numFmt w:val="lowerLetter"/>
      <w:lvlText w:val="%5."/>
      <w:lvlJc w:val="left"/>
      <w:pPr>
        <w:ind w:left="5085" w:hanging="360"/>
      </w:pPr>
    </w:lvl>
    <w:lvl w:ilvl="5" w:tplc="340A001B" w:tentative="1">
      <w:start w:val="1"/>
      <w:numFmt w:val="lowerRoman"/>
      <w:lvlText w:val="%6."/>
      <w:lvlJc w:val="right"/>
      <w:pPr>
        <w:ind w:left="5805" w:hanging="180"/>
      </w:pPr>
    </w:lvl>
    <w:lvl w:ilvl="6" w:tplc="340A000F" w:tentative="1">
      <w:start w:val="1"/>
      <w:numFmt w:val="decimal"/>
      <w:lvlText w:val="%7."/>
      <w:lvlJc w:val="left"/>
      <w:pPr>
        <w:ind w:left="6525" w:hanging="360"/>
      </w:pPr>
    </w:lvl>
    <w:lvl w:ilvl="7" w:tplc="340A0019" w:tentative="1">
      <w:start w:val="1"/>
      <w:numFmt w:val="lowerLetter"/>
      <w:lvlText w:val="%8."/>
      <w:lvlJc w:val="left"/>
      <w:pPr>
        <w:ind w:left="7245" w:hanging="360"/>
      </w:pPr>
    </w:lvl>
    <w:lvl w:ilvl="8" w:tplc="340A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1" w15:restartNumberingAfterBreak="0">
    <w:nsid w:val="3BF32C2B"/>
    <w:multiLevelType w:val="hybridMultilevel"/>
    <w:tmpl w:val="69C87EC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AB12C9"/>
    <w:multiLevelType w:val="hybridMultilevel"/>
    <w:tmpl w:val="7B5AA316"/>
    <w:lvl w:ilvl="0" w:tplc="22BE19E0">
      <w:start w:val="1"/>
      <w:numFmt w:val="lowerLetter"/>
      <w:lvlText w:val="%1)"/>
      <w:lvlJc w:val="right"/>
      <w:pPr>
        <w:ind w:left="720" w:hanging="360"/>
      </w:pPr>
      <w:rPr>
        <w:rFonts w:asciiTheme="minorHAnsi" w:eastAsiaTheme="minorHAnsi" w:hAnsiTheme="minorHAnsi" w:cstheme="minorHAns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E75DD6"/>
    <w:multiLevelType w:val="hybridMultilevel"/>
    <w:tmpl w:val="5D2E4320"/>
    <w:lvl w:ilvl="0" w:tplc="14986B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A8325D"/>
    <w:multiLevelType w:val="hybridMultilevel"/>
    <w:tmpl w:val="C83893F6"/>
    <w:lvl w:ilvl="0" w:tplc="340A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11334FC"/>
    <w:multiLevelType w:val="hybridMultilevel"/>
    <w:tmpl w:val="DFE29F62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7">
      <w:start w:val="1"/>
      <w:numFmt w:val="lowerLetter"/>
      <w:lvlText w:val="%2)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5E9406A"/>
    <w:multiLevelType w:val="hybridMultilevel"/>
    <w:tmpl w:val="8632A498"/>
    <w:lvl w:ilvl="0" w:tplc="DBEECB8E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E30085"/>
    <w:multiLevelType w:val="hybridMultilevel"/>
    <w:tmpl w:val="2500E386"/>
    <w:lvl w:ilvl="0" w:tplc="340A0017">
      <w:start w:val="1"/>
      <w:numFmt w:val="lowerLetter"/>
      <w:lvlText w:val="%1)"/>
      <w:lvlJc w:val="left"/>
      <w:pPr>
        <w:ind w:left="1485" w:hanging="360"/>
      </w:pPr>
    </w:lvl>
    <w:lvl w:ilvl="1" w:tplc="340A0017">
      <w:start w:val="1"/>
      <w:numFmt w:val="lowerLetter"/>
      <w:lvlText w:val="%2)"/>
      <w:lvlJc w:val="left"/>
      <w:pPr>
        <w:ind w:left="2205" w:hanging="360"/>
      </w:pPr>
    </w:lvl>
    <w:lvl w:ilvl="2" w:tplc="340A001B" w:tentative="1">
      <w:start w:val="1"/>
      <w:numFmt w:val="lowerRoman"/>
      <w:lvlText w:val="%3."/>
      <w:lvlJc w:val="right"/>
      <w:pPr>
        <w:ind w:left="2925" w:hanging="180"/>
      </w:pPr>
    </w:lvl>
    <w:lvl w:ilvl="3" w:tplc="340A000F" w:tentative="1">
      <w:start w:val="1"/>
      <w:numFmt w:val="decimal"/>
      <w:lvlText w:val="%4."/>
      <w:lvlJc w:val="left"/>
      <w:pPr>
        <w:ind w:left="3645" w:hanging="360"/>
      </w:pPr>
    </w:lvl>
    <w:lvl w:ilvl="4" w:tplc="340A0019" w:tentative="1">
      <w:start w:val="1"/>
      <w:numFmt w:val="lowerLetter"/>
      <w:lvlText w:val="%5."/>
      <w:lvlJc w:val="left"/>
      <w:pPr>
        <w:ind w:left="4365" w:hanging="360"/>
      </w:pPr>
    </w:lvl>
    <w:lvl w:ilvl="5" w:tplc="340A001B" w:tentative="1">
      <w:start w:val="1"/>
      <w:numFmt w:val="lowerRoman"/>
      <w:lvlText w:val="%6."/>
      <w:lvlJc w:val="right"/>
      <w:pPr>
        <w:ind w:left="5085" w:hanging="180"/>
      </w:pPr>
    </w:lvl>
    <w:lvl w:ilvl="6" w:tplc="340A000F" w:tentative="1">
      <w:start w:val="1"/>
      <w:numFmt w:val="decimal"/>
      <w:lvlText w:val="%7."/>
      <w:lvlJc w:val="left"/>
      <w:pPr>
        <w:ind w:left="5805" w:hanging="360"/>
      </w:pPr>
    </w:lvl>
    <w:lvl w:ilvl="7" w:tplc="340A0019" w:tentative="1">
      <w:start w:val="1"/>
      <w:numFmt w:val="lowerLetter"/>
      <w:lvlText w:val="%8."/>
      <w:lvlJc w:val="left"/>
      <w:pPr>
        <w:ind w:left="6525" w:hanging="360"/>
      </w:pPr>
    </w:lvl>
    <w:lvl w:ilvl="8" w:tplc="3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8" w15:restartNumberingAfterBreak="0">
    <w:nsid w:val="4C25679C"/>
    <w:multiLevelType w:val="hybridMultilevel"/>
    <w:tmpl w:val="0FF6BCDC"/>
    <w:lvl w:ilvl="0" w:tplc="C7A2240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2007" w:hanging="360"/>
      </w:pPr>
    </w:lvl>
    <w:lvl w:ilvl="2" w:tplc="340A001B">
      <w:start w:val="1"/>
      <w:numFmt w:val="lowerRoman"/>
      <w:lvlText w:val="%3."/>
      <w:lvlJc w:val="right"/>
      <w:pPr>
        <w:ind w:left="2727" w:hanging="180"/>
      </w:pPr>
    </w:lvl>
    <w:lvl w:ilvl="3" w:tplc="340A000F">
      <w:start w:val="1"/>
      <w:numFmt w:val="decimal"/>
      <w:lvlText w:val="%4."/>
      <w:lvlJc w:val="left"/>
      <w:pPr>
        <w:ind w:left="3447" w:hanging="360"/>
      </w:pPr>
    </w:lvl>
    <w:lvl w:ilvl="4" w:tplc="340A0019">
      <w:start w:val="1"/>
      <w:numFmt w:val="lowerLetter"/>
      <w:lvlText w:val="%5."/>
      <w:lvlJc w:val="left"/>
      <w:pPr>
        <w:ind w:left="4167" w:hanging="360"/>
      </w:pPr>
    </w:lvl>
    <w:lvl w:ilvl="5" w:tplc="340A001B">
      <w:start w:val="1"/>
      <w:numFmt w:val="lowerRoman"/>
      <w:lvlText w:val="%6."/>
      <w:lvlJc w:val="right"/>
      <w:pPr>
        <w:ind w:left="4887" w:hanging="180"/>
      </w:pPr>
    </w:lvl>
    <w:lvl w:ilvl="6" w:tplc="340A000F">
      <w:start w:val="1"/>
      <w:numFmt w:val="decimal"/>
      <w:lvlText w:val="%7."/>
      <w:lvlJc w:val="left"/>
      <w:pPr>
        <w:ind w:left="5607" w:hanging="360"/>
      </w:pPr>
    </w:lvl>
    <w:lvl w:ilvl="7" w:tplc="340A0019">
      <w:start w:val="1"/>
      <w:numFmt w:val="lowerLetter"/>
      <w:lvlText w:val="%8."/>
      <w:lvlJc w:val="left"/>
      <w:pPr>
        <w:ind w:left="6327" w:hanging="360"/>
      </w:pPr>
    </w:lvl>
    <w:lvl w:ilvl="8" w:tplc="340A001B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4C3D7964"/>
    <w:multiLevelType w:val="hybridMultilevel"/>
    <w:tmpl w:val="6C3CBC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7">
      <w:start w:val="1"/>
      <w:numFmt w:val="lowerLetter"/>
      <w:lvlText w:val="%2)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9B793C"/>
    <w:multiLevelType w:val="hybridMultilevel"/>
    <w:tmpl w:val="BCB26D3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7">
      <w:start w:val="1"/>
      <w:numFmt w:val="lowerLetter"/>
      <w:lvlText w:val="%2)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340677"/>
    <w:multiLevelType w:val="hybridMultilevel"/>
    <w:tmpl w:val="489E4BD2"/>
    <w:lvl w:ilvl="0" w:tplc="340A0017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C86019"/>
    <w:multiLevelType w:val="hybridMultilevel"/>
    <w:tmpl w:val="AE28AA90"/>
    <w:lvl w:ilvl="0" w:tplc="93D6E9B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383AD9"/>
    <w:multiLevelType w:val="hybridMultilevel"/>
    <w:tmpl w:val="CFF4587C"/>
    <w:lvl w:ilvl="0" w:tplc="340A0017">
      <w:start w:val="1"/>
      <w:numFmt w:val="lowerLetter"/>
      <w:lvlText w:val="%1)"/>
      <w:lvlJc w:val="left"/>
      <w:pPr>
        <w:ind w:left="1287" w:hanging="360"/>
      </w:pPr>
    </w:lvl>
    <w:lvl w:ilvl="1" w:tplc="340A0017">
      <w:start w:val="1"/>
      <w:numFmt w:val="lowerLetter"/>
      <w:lvlText w:val="%2)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580B5C1E"/>
    <w:multiLevelType w:val="hybridMultilevel"/>
    <w:tmpl w:val="4B544150"/>
    <w:lvl w:ilvl="0" w:tplc="823C9A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40A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8F33CD"/>
    <w:multiLevelType w:val="hybridMultilevel"/>
    <w:tmpl w:val="797E454C"/>
    <w:lvl w:ilvl="0" w:tplc="75C808AC">
      <w:start w:val="1"/>
      <w:numFmt w:val="lowerLetter"/>
      <w:lvlText w:val="%1)"/>
      <w:lvlJc w:val="left"/>
      <w:pPr>
        <w:ind w:left="1287" w:hanging="360"/>
      </w:pPr>
      <w:rPr>
        <w:rFonts w:ascii="Calibri" w:hAnsi="Calibri" w:cs="Calibri" w:hint="default"/>
        <w:b w:val="0"/>
        <w:i w:val="0"/>
        <w:sz w:val="24"/>
      </w:rPr>
    </w:lvl>
    <w:lvl w:ilvl="1" w:tplc="340A0019">
      <w:start w:val="1"/>
      <w:numFmt w:val="lowerLetter"/>
      <w:lvlText w:val="%2."/>
      <w:lvlJc w:val="left"/>
      <w:pPr>
        <w:ind w:left="2007" w:hanging="360"/>
      </w:pPr>
    </w:lvl>
    <w:lvl w:ilvl="2" w:tplc="340A001B">
      <w:start w:val="1"/>
      <w:numFmt w:val="lowerRoman"/>
      <w:lvlText w:val="%3."/>
      <w:lvlJc w:val="right"/>
      <w:pPr>
        <w:ind w:left="2727" w:hanging="180"/>
      </w:pPr>
    </w:lvl>
    <w:lvl w:ilvl="3" w:tplc="340A000F">
      <w:start w:val="1"/>
      <w:numFmt w:val="decimal"/>
      <w:lvlText w:val="%4."/>
      <w:lvlJc w:val="left"/>
      <w:pPr>
        <w:ind w:left="3447" w:hanging="360"/>
      </w:pPr>
    </w:lvl>
    <w:lvl w:ilvl="4" w:tplc="340A0019">
      <w:start w:val="1"/>
      <w:numFmt w:val="lowerLetter"/>
      <w:lvlText w:val="%5."/>
      <w:lvlJc w:val="left"/>
      <w:pPr>
        <w:ind w:left="4167" w:hanging="360"/>
      </w:pPr>
    </w:lvl>
    <w:lvl w:ilvl="5" w:tplc="340A001B">
      <w:start w:val="1"/>
      <w:numFmt w:val="lowerRoman"/>
      <w:lvlText w:val="%6."/>
      <w:lvlJc w:val="right"/>
      <w:pPr>
        <w:ind w:left="4887" w:hanging="180"/>
      </w:pPr>
    </w:lvl>
    <w:lvl w:ilvl="6" w:tplc="340A000F">
      <w:start w:val="1"/>
      <w:numFmt w:val="decimal"/>
      <w:lvlText w:val="%7."/>
      <w:lvlJc w:val="left"/>
      <w:pPr>
        <w:ind w:left="5607" w:hanging="360"/>
      </w:pPr>
    </w:lvl>
    <w:lvl w:ilvl="7" w:tplc="340A0019">
      <w:start w:val="1"/>
      <w:numFmt w:val="lowerLetter"/>
      <w:lvlText w:val="%8."/>
      <w:lvlJc w:val="left"/>
      <w:pPr>
        <w:ind w:left="6327" w:hanging="360"/>
      </w:pPr>
    </w:lvl>
    <w:lvl w:ilvl="8" w:tplc="340A001B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591E0CA8"/>
    <w:multiLevelType w:val="hybridMultilevel"/>
    <w:tmpl w:val="56FA47C4"/>
    <w:lvl w:ilvl="0" w:tplc="5C580B3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97386B"/>
    <w:multiLevelType w:val="hybridMultilevel"/>
    <w:tmpl w:val="BA7CD05A"/>
    <w:lvl w:ilvl="0" w:tplc="36A24750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CB52C644">
      <w:start w:val="1"/>
      <w:numFmt w:val="lowerLetter"/>
      <w:lvlText w:val="%2)"/>
      <w:lvlJc w:val="left"/>
      <w:pPr>
        <w:ind w:left="2205" w:hanging="360"/>
      </w:pPr>
      <w:rPr>
        <w:b w:val="0"/>
      </w:rPr>
    </w:lvl>
    <w:lvl w:ilvl="2" w:tplc="340A001B" w:tentative="1">
      <w:start w:val="1"/>
      <w:numFmt w:val="lowerRoman"/>
      <w:lvlText w:val="%3."/>
      <w:lvlJc w:val="right"/>
      <w:pPr>
        <w:ind w:left="2925" w:hanging="180"/>
      </w:pPr>
    </w:lvl>
    <w:lvl w:ilvl="3" w:tplc="340A000F" w:tentative="1">
      <w:start w:val="1"/>
      <w:numFmt w:val="decimal"/>
      <w:lvlText w:val="%4."/>
      <w:lvlJc w:val="left"/>
      <w:pPr>
        <w:ind w:left="3645" w:hanging="360"/>
      </w:pPr>
    </w:lvl>
    <w:lvl w:ilvl="4" w:tplc="340A0019" w:tentative="1">
      <w:start w:val="1"/>
      <w:numFmt w:val="lowerLetter"/>
      <w:lvlText w:val="%5."/>
      <w:lvlJc w:val="left"/>
      <w:pPr>
        <w:ind w:left="4365" w:hanging="360"/>
      </w:pPr>
    </w:lvl>
    <w:lvl w:ilvl="5" w:tplc="340A001B" w:tentative="1">
      <w:start w:val="1"/>
      <w:numFmt w:val="lowerRoman"/>
      <w:lvlText w:val="%6."/>
      <w:lvlJc w:val="right"/>
      <w:pPr>
        <w:ind w:left="5085" w:hanging="180"/>
      </w:pPr>
    </w:lvl>
    <w:lvl w:ilvl="6" w:tplc="340A000F" w:tentative="1">
      <w:start w:val="1"/>
      <w:numFmt w:val="decimal"/>
      <w:lvlText w:val="%7."/>
      <w:lvlJc w:val="left"/>
      <w:pPr>
        <w:ind w:left="5805" w:hanging="360"/>
      </w:pPr>
    </w:lvl>
    <w:lvl w:ilvl="7" w:tplc="340A0019" w:tentative="1">
      <w:start w:val="1"/>
      <w:numFmt w:val="lowerLetter"/>
      <w:lvlText w:val="%8."/>
      <w:lvlJc w:val="left"/>
      <w:pPr>
        <w:ind w:left="6525" w:hanging="360"/>
      </w:pPr>
    </w:lvl>
    <w:lvl w:ilvl="8" w:tplc="3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8" w15:restartNumberingAfterBreak="0">
    <w:nsid w:val="613C0BB7"/>
    <w:multiLevelType w:val="hybridMultilevel"/>
    <w:tmpl w:val="1660C164"/>
    <w:lvl w:ilvl="0" w:tplc="75C808AC">
      <w:start w:val="1"/>
      <w:numFmt w:val="lowerLetter"/>
      <w:lvlText w:val="%1)"/>
      <w:lvlJc w:val="left"/>
      <w:pPr>
        <w:ind w:left="1287" w:hanging="360"/>
      </w:pPr>
      <w:rPr>
        <w:rFonts w:ascii="Calibri" w:hAnsi="Calibri" w:cs="Calibri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65BF2E53"/>
    <w:multiLevelType w:val="hybridMultilevel"/>
    <w:tmpl w:val="6FB4D4E8"/>
    <w:lvl w:ilvl="0" w:tplc="ED627E3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0" w15:restartNumberingAfterBreak="0">
    <w:nsid w:val="68B35E2C"/>
    <w:multiLevelType w:val="hybridMultilevel"/>
    <w:tmpl w:val="EBDCDF40"/>
    <w:lvl w:ilvl="0" w:tplc="A1E678C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BA7047"/>
    <w:multiLevelType w:val="hybridMultilevel"/>
    <w:tmpl w:val="5D0E437C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210D95"/>
    <w:multiLevelType w:val="hybridMultilevel"/>
    <w:tmpl w:val="7EB6A7BC"/>
    <w:lvl w:ilvl="0" w:tplc="340A000F">
      <w:start w:val="1"/>
      <w:numFmt w:val="decimal"/>
      <w:lvlText w:val="%1."/>
      <w:lvlJc w:val="left"/>
      <w:pPr>
        <w:ind w:left="-131" w:hanging="360"/>
      </w:pPr>
    </w:lvl>
    <w:lvl w:ilvl="1" w:tplc="340A0019" w:tentative="1">
      <w:start w:val="1"/>
      <w:numFmt w:val="lowerLetter"/>
      <w:lvlText w:val="%2."/>
      <w:lvlJc w:val="left"/>
      <w:pPr>
        <w:ind w:left="589" w:hanging="360"/>
      </w:pPr>
    </w:lvl>
    <w:lvl w:ilvl="2" w:tplc="340A001B" w:tentative="1">
      <w:start w:val="1"/>
      <w:numFmt w:val="lowerRoman"/>
      <w:lvlText w:val="%3."/>
      <w:lvlJc w:val="right"/>
      <w:pPr>
        <w:ind w:left="1309" w:hanging="180"/>
      </w:pPr>
    </w:lvl>
    <w:lvl w:ilvl="3" w:tplc="340A000F" w:tentative="1">
      <w:start w:val="1"/>
      <w:numFmt w:val="decimal"/>
      <w:lvlText w:val="%4."/>
      <w:lvlJc w:val="left"/>
      <w:pPr>
        <w:ind w:left="2029" w:hanging="360"/>
      </w:pPr>
    </w:lvl>
    <w:lvl w:ilvl="4" w:tplc="340A0019" w:tentative="1">
      <w:start w:val="1"/>
      <w:numFmt w:val="lowerLetter"/>
      <w:lvlText w:val="%5."/>
      <w:lvlJc w:val="left"/>
      <w:pPr>
        <w:ind w:left="2749" w:hanging="360"/>
      </w:pPr>
    </w:lvl>
    <w:lvl w:ilvl="5" w:tplc="340A001B" w:tentative="1">
      <w:start w:val="1"/>
      <w:numFmt w:val="lowerRoman"/>
      <w:lvlText w:val="%6."/>
      <w:lvlJc w:val="right"/>
      <w:pPr>
        <w:ind w:left="3469" w:hanging="180"/>
      </w:pPr>
    </w:lvl>
    <w:lvl w:ilvl="6" w:tplc="340A000F" w:tentative="1">
      <w:start w:val="1"/>
      <w:numFmt w:val="decimal"/>
      <w:lvlText w:val="%7."/>
      <w:lvlJc w:val="left"/>
      <w:pPr>
        <w:ind w:left="4189" w:hanging="360"/>
      </w:pPr>
    </w:lvl>
    <w:lvl w:ilvl="7" w:tplc="340A0019" w:tentative="1">
      <w:start w:val="1"/>
      <w:numFmt w:val="lowerLetter"/>
      <w:lvlText w:val="%8."/>
      <w:lvlJc w:val="left"/>
      <w:pPr>
        <w:ind w:left="4909" w:hanging="360"/>
      </w:pPr>
    </w:lvl>
    <w:lvl w:ilvl="8" w:tplc="34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3" w15:restartNumberingAfterBreak="0">
    <w:nsid w:val="6BB25850"/>
    <w:multiLevelType w:val="hybridMultilevel"/>
    <w:tmpl w:val="56B4A4B2"/>
    <w:lvl w:ilvl="0" w:tplc="340A0013">
      <w:start w:val="1"/>
      <w:numFmt w:val="upperRoman"/>
      <w:lvlText w:val="%1."/>
      <w:lvlJc w:val="righ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6BC078FD"/>
    <w:multiLevelType w:val="hybridMultilevel"/>
    <w:tmpl w:val="1FB4BC08"/>
    <w:lvl w:ilvl="0" w:tplc="428204A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345104"/>
    <w:multiLevelType w:val="hybridMultilevel"/>
    <w:tmpl w:val="8E802FF2"/>
    <w:lvl w:ilvl="0" w:tplc="9A24BCF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6D52322E"/>
    <w:multiLevelType w:val="hybridMultilevel"/>
    <w:tmpl w:val="742EA006"/>
    <w:lvl w:ilvl="0" w:tplc="340A0013">
      <w:start w:val="1"/>
      <w:numFmt w:val="upperRoman"/>
      <w:lvlText w:val="%1."/>
      <w:lvlJc w:val="right"/>
      <w:pPr>
        <w:ind w:left="180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BD3EF2"/>
    <w:multiLevelType w:val="hybridMultilevel"/>
    <w:tmpl w:val="0F743ADA"/>
    <w:lvl w:ilvl="0" w:tplc="C7A2240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E25CD1"/>
    <w:multiLevelType w:val="hybridMultilevel"/>
    <w:tmpl w:val="2EFAA032"/>
    <w:lvl w:ilvl="0" w:tplc="340A0017">
      <w:start w:val="1"/>
      <w:numFmt w:val="lowerLetter"/>
      <w:lvlText w:val="%1)"/>
      <w:lvlJc w:val="left"/>
      <w:pPr>
        <w:ind w:left="1485" w:hanging="360"/>
      </w:pPr>
    </w:lvl>
    <w:lvl w:ilvl="1" w:tplc="340A0017">
      <w:start w:val="1"/>
      <w:numFmt w:val="lowerLetter"/>
      <w:lvlText w:val="%2)"/>
      <w:lvlJc w:val="left"/>
      <w:pPr>
        <w:ind w:left="2205" w:hanging="360"/>
      </w:pPr>
    </w:lvl>
    <w:lvl w:ilvl="2" w:tplc="340A001B" w:tentative="1">
      <w:start w:val="1"/>
      <w:numFmt w:val="lowerRoman"/>
      <w:lvlText w:val="%3."/>
      <w:lvlJc w:val="right"/>
      <w:pPr>
        <w:ind w:left="2925" w:hanging="180"/>
      </w:pPr>
    </w:lvl>
    <w:lvl w:ilvl="3" w:tplc="340A000F" w:tentative="1">
      <w:start w:val="1"/>
      <w:numFmt w:val="decimal"/>
      <w:lvlText w:val="%4."/>
      <w:lvlJc w:val="left"/>
      <w:pPr>
        <w:ind w:left="3645" w:hanging="360"/>
      </w:pPr>
    </w:lvl>
    <w:lvl w:ilvl="4" w:tplc="340A0019" w:tentative="1">
      <w:start w:val="1"/>
      <w:numFmt w:val="lowerLetter"/>
      <w:lvlText w:val="%5."/>
      <w:lvlJc w:val="left"/>
      <w:pPr>
        <w:ind w:left="4365" w:hanging="360"/>
      </w:pPr>
    </w:lvl>
    <w:lvl w:ilvl="5" w:tplc="340A001B" w:tentative="1">
      <w:start w:val="1"/>
      <w:numFmt w:val="lowerRoman"/>
      <w:lvlText w:val="%6."/>
      <w:lvlJc w:val="right"/>
      <w:pPr>
        <w:ind w:left="5085" w:hanging="180"/>
      </w:pPr>
    </w:lvl>
    <w:lvl w:ilvl="6" w:tplc="340A000F" w:tentative="1">
      <w:start w:val="1"/>
      <w:numFmt w:val="decimal"/>
      <w:lvlText w:val="%7."/>
      <w:lvlJc w:val="left"/>
      <w:pPr>
        <w:ind w:left="5805" w:hanging="360"/>
      </w:pPr>
    </w:lvl>
    <w:lvl w:ilvl="7" w:tplc="340A0019" w:tentative="1">
      <w:start w:val="1"/>
      <w:numFmt w:val="lowerLetter"/>
      <w:lvlText w:val="%8."/>
      <w:lvlJc w:val="left"/>
      <w:pPr>
        <w:ind w:left="6525" w:hanging="360"/>
      </w:pPr>
    </w:lvl>
    <w:lvl w:ilvl="8" w:tplc="3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9" w15:restartNumberingAfterBreak="0">
    <w:nsid w:val="72156067"/>
    <w:multiLevelType w:val="hybridMultilevel"/>
    <w:tmpl w:val="EF06444A"/>
    <w:lvl w:ilvl="0" w:tplc="CC685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470AF4"/>
    <w:multiLevelType w:val="hybridMultilevel"/>
    <w:tmpl w:val="E5B03DAC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36A2475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6B79F0"/>
    <w:multiLevelType w:val="hybridMultilevel"/>
    <w:tmpl w:val="81B0E644"/>
    <w:lvl w:ilvl="0" w:tplc="A72E2D32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5883DF5"/>
    <w:multiLevelType w:val="hybridMultilevel"/>
    <w:tmpl w:val="5FCA504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1031EF"/>
    <w:multiLevelType w:val="hybridMultilevel"/>
    <w:tmpl w:val="9D125D9A"/>
    <w:lvl w:ilvl="0" w:tplc="34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002FB6"/>
    <w:multiLevelType w:val="hybridMultilevel"/>
    <w:tmpl w:val="E7682D62"/>
    <w:lvl w:ilvl="0" w:tplc="241CB57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 w:val="0"/>
        <w:color w:val="auto"/>
        <w:sz w:val="24"/>
        <w:szCs w:val="24"/>
      </w:rPr>
    </w:lvl>
    <w:lvl w:ilvl="1" w:tplc="608E8A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="Times New Roman" w:hAnsiTheme="minorHAnsi" w:cstheme="minorHAnsi" w:hint="default"/>
        <w:b w:val="0"/>
        <w:color w:val="auto"/>
        <w:sz w:val="24"/>
        <w:szCs w:val="24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7C885076"/>
    <w:multiLevelType w:val="hybridMultilevel"/>
    <w:tmpl w:val="40EE597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D270A56"/>
    <w:multiLevelType w:val="hybridMultilevel"/>
    <w:tmpl w:val="72580AF8"/>
    <w:lvl w:ilvl="0" w:tplc="31C2603A">
      <w:start w:val="1"/>
      <w:numFmt w:val="lowerLetter"/>
      <w:lvlText w:val="%1)"/>
      <w:lvlJc w:val="left"/>
      <w:pPr>
        <w:ind w:left="22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6B6EBB"/>
    <w:multiLevelType w:val="hybridMultilevel"/>
    <w:tmpl w:val="5FCA5042"/>
    <w:lvl w:ilvl="0" w:tplc="340A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384332787">
    <w:abstractNumId w:val="21"/>
  </w:num>
  <w:num w:numId="2" w16cid:durableId="2079479811">
    <w:abstractNumId w:val="54"/>
  </w:num>
  <w:num w:numId="3" w16cid:durableId="1032994234">
    <w:abstractNumId w:val="59"/>
  </w:num>
  <w:num w:numId="4" w16cid:durableId="550074496">
    <w:abstractNumId w:val="48"/>
  </w:num>
  <w:num w:numId="5" w16cid:durableId="1586721971">
    <w:abstractNumId w:val="51"/>
  </w:num>
  <w:num w:numId="6" w16cid:durableId="134414975">
    <w:abstractNumId w:val="18"/>
  </w:num>
  <w:num w:numId="7" w16cid:durableId="1491215848">
    <w:abstractNumId w:val="63"/>
  </w:num>
  <w:num w:numId="8" w16cid:durableId="105126782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07062922">
    <w:abstractNumId w:val="19"/>
  </w:num>
  <w:num w:numId="10" w16cid:durableId="1805810094">
    <w:abstractNumId w:val="45"/>
  </w:num>
  <w:num w:numId="11" w16cid:durableId="736976931">
    <w:abstractNumId w:val="22"/>
  </w:num>
  <w:num w:numId="12" w16cid:durableId="637302085">
    <w:abstractNumId w:val="61"/>
  </w:num>
  <w:num w:numId="13" w16cid:durableId="1362515100">
    <w:abstractNumId w:val="32"/>
  </w:num>
  <w:num w:numId="14" w16cid:durableId="2118789950">
    <w:abstractNumId w:val="57"/>
  </w:num>
  <w:num w:numId="15" w16cid:durableId="1938051015">
    <w:abstractNumId w:val="16"/>
  </w:num>
  <w:num w:numId="16" w16cid:durableId="1568111035">
    <w:abstractNumId w:val="38"/>
  </w:num>
  <w:num w:numId="17" w16cid:durableId="1727871085">
    <w:abstractNumId w:val="65"/>
  </w:num>
  <w:num w:numId="18" w16cid:durableId="1767992074">
    <w:abstractNumId w:val="24"/>
  </w:num>
  <w:num w:numId="19" w16cid:durableId="1249077080">
    <w:abstractNumId w:val="53"/>
  </w:num>
  <w:num w:numId="20" w16cid:durableId="1193031309">
    <w:abstractNumId w:val="3"/>
  </w:num>
  <w:num w:numId="21" w16cid:durableId="415591383">
    <w:abstractNumId w:val="42"/>
  </w:num>
  <w:num w:numId="22" w16cid:durableId="2112966073">
    <w:abstractNumId w:val="6"/>
  </w:num>
  <w:num w:numId="23" w16cid:durableId="844052182">
    <w:abstractNumId w:val="36"/>
  </w:num>
  <w:num w:numId="24" w16cid:durableId="1730957385">
    <w:abstractNumId w:val="35"/>
  </w:num>
  <w:num w:numId="25" w16cid:durableId="850754806">
    <w:abstractNumId w:val="58"/>
  </w:num>
  <w:num w:numId="26" w16cid:durableId="1692149574">
    <w:abstractNumId w:val="37"/>
  </w:num>
  <w:num w:numId="27" w16cid:durableId="1336567753">
    <w:abstractNumId w:val="26"/>
  </w:num>
  <w:num w:numId="28" w16cid:durableId="132872325">
    <w:abstractNumId w:val="47"/>
  </w:num>
  <w:num w:numId="29" w16cid:durableId="580529358">
    <w:abstractNumId w:val="49"/>
  </w:num>
  <w:num w:numId="30" w16cid:durableId="1732922854">
    <w:abstractNumId w:val="20"/>
  </w:num>
  <w:num w:numId="31" w16cid:durableId="1537042878">
    <w:abstractNumId w:val="39"/>
  </w:num>
  <w:num w:numId="32" w16cid:durableId="987444728">
    <w:abstractNumId w:val="40"/>
  </w:num>
  <w:num w:numId="33" w16cid:durableId="1518693697">
    <w:abstractNumId w:val="25"/>
  </w:num>
  <w:num w:numId="34" w16cid:durableId="1110705370">
    <w:abstractNumId w:val="30"/>
  </w:num>
  <w:num w:numId="35" w16cid:durableId="1963685080">
    <w:abstractNumId w:val="62"/>
  </w:num>
  <w:num w:numId="36" w16cid:durableId="1882013211">
    <w:abstractNumId w:val="66"/>
  </w:num>
  <w:num w:numId="37" w16cid:durableId="2058314954">
    <w:abstractNumId w:val="50"/>
  </w:num>
  <w:num w:numId="38" w16cid:durableId="686098696">
    <w:abstractNumId w:val="28"/>
  </w:num>
  <w:num w:numId="39" w16cid:durableId="2077438209">
    <w:abstractNumId w:val="29"/>
  </w:num>
  <w:num w:numId="40" w16cid:durableId="403334994">
    <w:abstractNumId w:val="5"/>
  </w:num>
  <w:num w:numId="41" w16cid:durableId="1907832675">
    <w:abstractNumId w:val="33"/>
  </w:num>
  <w:num w:numId="42" w16cid:durableId="95709095">
    <w:abstractNumId w:val="60"/>
  </w:num>
  <w:num w:numId="43" w16cid:durableId="1380856741">
    <w:abstractNumId w:val="14"/>
  </w:num>
  <w:num w:numId="44" w16cid:durableId="385765972">
    <w:abstractNumId w:val="56"/>
  </w:num>
  <w:num w:numId="45" w16cid:durableId="1419445877">
    <w:abstractNumId w:val="67"/>
  </w:num>
  <w:num w:numId="46" w16cid:durableId="99568508">
    <w:abstractNumId w:val="44"/>
  </w:num>
  <w:num w:numId="47" w16cid:durableId="155927747">
    <w:abstractNumId w:val="23"/>
  </w:num>
  <w:num w:numId="48" w16cid:durableId="16006745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1214092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83758416">
    <w:abstractNumId w:val="52"/>
  </w:num>
  <w:num w:numId="51" w16cid:durableId="2062358299">
    <w:abstractNumId w:val="2"/>
  </w:num>
  <w:num w:numId="52" w16cid:durableId="926160202">
    <w:abstractNumId w:val="64"/>
  </w:num>
  <w:num w:numId="53" w16cid:durableId="773205964">
    <w:abstractNumId w:val="55"/>
  </w:num>
  <w:num w:numId="54" w16cid:durableId="541792076">
    <w:abstractNumId w:val="9"/>
  </w:num>
  <w:num w:numId="55" w16cid:durableId="2131049978">
    <w:abstractNumId w:val="34"/>
  </w:num>
  <w:num w:numId="56" w16cid:durableId="692727036">
    <w:abstractNumId w:val="4"/>
  </w:num>
  <w:num w:numId="57" w16cid:durableId="1404256375">
    <w:abstractNumId w:val="1"/>
  </w:num>
  <w:num w:numId="58" w16cid:durableId="674383124">
    <w:abstractNumId w:val="43"/>
  </w:num>
  <w:num w:numId="59" w16cid:durableId="2093625608">
    <w:abstractNumId w:val="15"/>
  </w:num>
  <w:num w:numId="60" w16cid:durableId="729576672">
    <w:abstractNumId w:val="13"/>
  </w:num>
  <w:num w:numId="61" w16cid:durableId="1271283932">
    <w:abstractNumId w:val="7"/>
  </w:num>
  <w:num w:numId="62" w16cid:durableId="231502897">
    <w:abstractNumId w:val="31"/>
  </w:num>
  <w:num w:numId="63" w16cid:durableId="2081095683">
    <w:abstractNumId w:val="8"/>
  </w:num>
  <w:num w:numId="64" w16cid:durableId="1638678492">
    <w:abstractNumId w:val="12"/>
  </w:num>
  <w:num w:numId="65" w16cid:durableId="1952930113">
    <w:abstractNumId w:val="17"/>
  </w:num>
  <w:num w:numId="66" w16cid:durableId="1222907594">
    <w:abstractNumId w:val="0"/>
  </w:num>
  <w:num w:numId="67" w16cid:durableId="737023062">
    <w:abstractNumId w:val="41"/>
  </w:num>
  <w:num w:numId="68" w16cid:durableId="375354341">
    <w:abstractNumId w:val="1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50"/>
    <w:rsid w:val="0000088F"/>
    <w:rsid w:val="000010FA"/>
    <w:rsid w:val="00002B8F"/>
    <w:rsid w:val="0006129C"/>
    <w:rsid w:val="00064E56"/>
    <w:rsid w:val="0008027E"/>
    <w:rsid w:val="00081437"/>
    <w:rsid w:val="00082150"/>
    <w:rsid w:val="000863CA"/>
    <w:rsid w:val="000E0D57"/>
    <w:rsid w:val="001056E3"/>
    <w:rsid w:val="00164FB7"/>
    <w:rsid w:val="00174A3B"/>
    <w:rsid w:val="001A16F1"/>
    <w:rsid w:val="001C378E"/>
    <w:rsid w:val="001D65EF"/>
    <w:rsid w:val="001E5FA3"/>
    <w:rsid w:val="001F19FC"/>
    <w:rsid w:val="001F7F5E"/>
    <w:rsid w:val="0021646A"/>
    <w:rsid w:val="00226713"/>
    <w:rsid w:val="00243951"/>
    <w:rsid w:val="00262543"/>
    <w:rsid w:val="00264969"/>
    <w:rsid w:val="002750C1"/>
    <w:rsid w:val="00283637"/>
    <w:rsid w:val="002846ED"/>
    <w:rsid w:val="00292281"/>
    <w:rsid w:val="00297BD5"/>
    <w:rsid w:val="002A5D26"/>
    <w:rsid w:val="002C39B7"/>
    <w:rsid w:val="002D70CD"/>
    <w:rsid w:val="002E66C1"/>
    <w:rsid w:val="002E7E89"/>
    <w:rsid w:val="002F32BC"/>
    <w:rsid w:val="002F79C4"/>
    <w:rsid w:val="00300147"/>
    <w:rsid w:val="00304621"/>
    <w:rsid w:val="0030595A"/>
    <w:rsid w:val="00310D3A"/>
    <w:rsid w:val="00321FC1"/>
    <w:rsid w:val="00323074"/>
    <w:rsid w:val="00325F71"/>
    <w:rsid w:val="003261FB"/>
    <w:rsid w:val="003637C8"/>
    <w:rsid w:val="00380F92"/>
    <w:rsid w:val="003A5033"/>
    <w:rsid w:val="003C6ACB"/>
    <w:rsid w:val="003F45A8"/>
    <w:rsid w:val="00416E32"/>
    <w:rsid w:val="00422A0B"/>
    <w:rsid w:val="0043768C"/>
    <w:rsid w:val="00454F6C"/>
    <w:rsid w:val="004756F8"/>
    <w:rsid w:val="004B6B26"/>
    <w:rsid w:val="004D3F3E"/>
    <w:rsid w:val="00521847"/>
    <w:rsid w:val="00562DD9"/>
    <w:rsid w:val="005772B6"/>
    <w:rsid w:val="00582691"/>
    <w:rsid w:val="005E4D5C"/>
    <w:rsid w:val="00605C05"/>
    <w:rsid w:val="006142F3"/>
    <w:rsid w:val="006242BB"/>
    <w:rsid w:val="00627DD5"/>
    <w:rsid w:val="0066176B"/>
    <w:rsid w:val="00661D35"/>
    <w:rsid w:val="0067046F"/>
    <w:rsid w:val="006849A1"/>
    <w:rsid w:val="006B7486"/>
    <w:rsid w:val="006D0831"/>
    <w:rsid w:val="006D6FD0"/>
    <w:rsid w:val="00732AC1"/>
    <w:rsid w:val="007340DF"/>
    <w:rsid w:val="00740402"/>
    <w:rsid w:val="00763E78"/>
    <w:rsid w:val="007C21C3"/>
    <w:rsid w:val="007D22D4"/>
    <w:rsid w:val="007D3AE7"/>
    <w:rsid w:val="007E1B6D"/>
    <w:rsid w:val="007F6AFB"/>
    <w:rsid w:val="008036A0"/>
    <w:rsid w:val="008112FD"/>
    <w:rsid w:val="00834D81"/>
    <w:rsid w:val="008475E9"/>
    <w:rsid w:val="00851F1F"/>
    <w:rsid w:val="008939E9"/>
    <w:rsid w:val="008D26C4"/>
    <w:rsid w:val="008D67EC"/>
    <w:rsid w:val="008F170D"/>
    <w:rsid w:val="009234EE"/>
    <w:rsid w:val="00923AD9"/>
    <w:rsid w:val="00927768"/>
    <w:rsid w:val="009367DC"/>
    <w:rsid w:val="009435D9"/>
    <w:rsid w:val="00967CBC"/>
    <w:rsid w:val="00970A46"/>
    <w:rsid w:val="009742E4"/>
    <w:rsid w:val="009801A7"/>
    <w:rsid w:val="009B71DE"/>
    <w:rsid w:val="009C3DEC"/>
    <w:rsid w:val="009F60BF"/>
    <w:rsid w:val="00A21F76"/>
    <w:rsid w:val="00A266D5"/>
    <w:rsid w:val="00A52FD4"/>
    <w:rsid w:val="00A5713B"/>
    <w:rsid w:val="00A73AA0"/>
    <w:rsid w:val="00AA0B5A"/>
    <w:rsid w:val="00AB5274"/>
    <w:rsid w:val="00AD5620"/>
    <w:rsid w:val="00AE7D76"/>
    <w:rsid w:val="00B16AFC"/>
    <w:rsid w:val="00B174F7"/>
    <w:rsid w:val="00B32B15"/>
    <w:rsid w:val="00B42872"/>
    <w:rsid w:val="00B56CF6"/>
    <w:rsid w:val="00B755D7"/>
    <w:rsid w:val="00B80089"/>
    <w:rsid w:val="00B824A1"/>
    <w:rsid w:val="00B933E2"/>
    <w:rsid w:val="00B94F24"/>
    <w:rsid w:val="00BA4ACE"/>
    <w:rsid w:val="00BD2672"/>
    <w:rsid w:val="00BD4F42"/>
    <w:rsid w:val="00C002AD"/>
    <w:rsid w:val="00C02FFB"/>
    <w:rsid w:val="00C068E2"/>
    <w:rsid w:val="00C1062A"/>
    <w:rsid w:val="00C13B7E"/>
    <w:rsid w:val="00C2364F"/>
    <w:rsid w:val="00C45198"/>
    <w:rsid w:val="00C45EE7"/>
    <w:rsid w:val="00C815F6"/>
    <w:rsid w:val="00C90C90"/>
    <w:rsid w:val="00CB2E1F"/>
    <w:rsid w:val="00CF27CB"/>
    <w:rsid w:val="00D038AD"/>
    <w:rsid w:val="00D0729E"/>
    <w:rsid w:val="00D25558"/>
    <w:rsid w:val="00D54FF5"/>
    <w:rsid w:val="00DC25B8"/>
    <w:rsid w:val="00E00DB4"/>
    <w:rsid w:val="00E20A35"/>
    <w:rsid w:val="00E24A7A"/>
    <w:rsid w:val="00E520FB"/>
    <w:rsid w:val="00E80DE9"/>
    <w:rsid w:val="00E92EA8"/>
    <w:rsid w:val="00ED53CA"/>
    <w:rsid w:val="00F013CB"/>
    <w:rsid w:val="00F14FE0"/>
    <w:rsid w:val="00F319BC"/>
    <w:rsid w:val="00F34CF0"/>
    <w:rsid w:val="00F35B3C"/>
    <w:rsid w:val="00F512BF"/>
    <w:rsid w:val="00F66C2F"/>
    <w:rsid w:val="00F818FC"/>
    <w:rsid w:val="00F9558C"/>
    <w:rsid w:val="00FA24CD"/>
    <w:rsid w:val="00FB3102"/>
    <w:rsid w:val="00FB55E5"/>
    <w:rsid w:val="00FB7221"/>
    <w:rsid w:val="00FD4D1A"/>
    <w:rsid w:val="00FD6808"/>
    <w:rsid w:val="00FE064D"/>
    <w:rsid w:val="00FE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47C7D0"/>
  <w15:docId w15:val="{4D2020B4-706A-4AA4-8376-5C7753F6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50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2150"/>
    <w:pPr>
      <w:ind w:left="708"/>
    </w:pPr>
  </w:style>
  <w:style w:type="character" w:styleId="Refdecomentario">
    <w:name w:val="annotation reference"/>
    <w:basedOn w:val="Fuentedeprrafopredeter"/>
    <w:uiPriority w:val="99"/>
    <w:semiHidden/>
    <w:unhideWhenUsed/>
    <w:rsid w:val="000821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21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2150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2150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9367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15F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46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4621"/>
    <w:rPr>
      <w:rFonts w:ascii="Calibri" w:eastAsia="Calibri" w:hAnsi="Calibri" w:cs="Times New Roman"/>
      <w:b/>
      <w:bCs/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62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562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625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543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625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54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0ED16-C80C-462F-8AAC-B673C5F50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16</Pages>
  <Words>3563</Words>
  <Characters>17497</Characters>
  <Application>Microsoft Office Word</Application>
  <DocSecurity>0</DocSecurity>
  <Lines>583</Lines>
  <Paragraphs>334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Pia</dc:creator>
  <cp:lastModifiedBy>Camila Utreras</cp:lastModifiedBy>
  <cp:revision>12</cp:revision>
  <dcterms:created xsi:type="dcterms:W3CDTF">2025-09-25T14:28:00Z</dcterms:created>
  <dcterms:modified xsi:type="dcterms:W3CDTF">2025-11-11T00:24:00Z</dcterms:modified>
</cp:coreProperties>
</file>