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RT RVD</w:t>
      </w:r>
    </w:p>
    <w:p>
      <w:r>
        <w:t>Definición: Modalidad combinada donde el afiliado recibe primero una Renta Temporal de la AFP (por lo general más alta), mientras mantiene saldo suficiente para financiar una Renta Vitalicia Diferida que comenzará posteriormente con una aseguradora.</w:t>
      </w:r>
    </w:p>
    <w:p>
      <w:r>
        <w:t>¿Para comprender el concepto “RT RVD”,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r>
        <w:tc>
          <w:tcPr>
            <w:tcW w:type="dxa" w:w="2880"/>
          </w:tcPr>
          <w:p>
            <w:r>
              <w:t>Que es pension</w:t>
            </w:r>
          </w:p>
        </w:tc>
        <w:tc>
          <w:tcPr>
            <w:tcW w:type="dxa" w:w="2880"/>
          </w:tcPr>
          <w:p>
            <w:r/>
          </w:p>
        </w:tc>
        <w:tc>
          <w:tcPr>
            <w:tcW w:type="dxa" w:w="2880"/>
          </w:tcPr>
          <w:p>
            <w:r/>
          </w:p>
        </w:tc>
      </w:tr>
      <w:tr>
        <w:tc>
          <w:tcPr>
            <w:tcW w:type="dxa" w:w="2880"/>
          </w:tcPr>
          <w:p>
            <w:r>
              <w:t>AFP</w:t>
            </w:r>
          </w:p>
        </w:tc>
        <w:tc>
          <w:tcPr>
            <w:tcW w:type="dxa" w:w="2880"/>
          </w:tcPr>
          <w:p>
            <w:r/>
          </w:p>
        </w:tc>
        <w:tc>
          <w:tcPr>
            <w:tcW w:type="dxa" w:w="2880"/>
          </w:tcPr>
          <w:p>
            <w:r/>
          </w:p>
        </w:tc>
      </w:tr>
      <w:tr>
        <w:tc>
          <w:tcPr>
            <w:tcW w:type="dxa" w:w="2880"/>
          </w:tcPr>
          <w:p>
            <w:r>
              <w:t>Compania Seguros</w:t>
            </w:r>
          </w:p>
        </w:tc>
        <w:tc>
          <w:tcPr>
            <w:tcW w:type="dxa" w:w="2880"/>
          </w:tcPr>
          <w:p>
            <w:r/>
          </w:p>
        </w:tc>
        <w:tc>
          <w:tcPr>
            <w:tcW w:type="dxa" w:w="2880"/>
          </w:tcPr>
          <w:p>
            <w:r/>
          </w:p>
        </w:tc>
      </w:tr>
      <w:tr>
        <w:tc>
          <w:tcPr>
            <w:tcW w:type="dxa" w:w="2880"/>
          </w:tcPr>
          <w:p>
            <w:r>
              <w:t>Diferencia AFP CSV</w:t>
            </w:r>
          </w:p>
        </w:tc>
        <w:tc>
          <w:tcPr>
            <w:tcW w:type="dxa" w:w="2880"/>
          </w:tcPr>
          <w:p>
            <w:r/>
          </w:p>
        </w:tc>
        <w:tc>
          <w:tcPr>
            <w:tcW w:type="dxa" w:w="2880"/>
          </w:tcPr>
          <w:p>
            <w:r/>
          </w:p>
        </w:tc>
      </w:tr>
      <w:tr>
        <w:tc>
          <w:tcPr>
            <w:tcW w:type="dxa" w:w="2880"/>
          </w:tcPr>
          <w:p>
            <w:r>
              <w:t>Cotizaciones previsionales</w:t>
            </w:r>
          </w:p>
        </w:tc>
        <w:tc>
          <w:tcPr>
            <w:tcW w:type="dxa" w:w="2880"/>
          </w:tcPr>
          <w:p>
            <w:r/>
          </w:p>
        </w:tc>
        <w:tc>
          <w:tcPr>
            <w:tcW w:type="dxa" w:w="2880"/>
          </w:tcPr>
          <w:p>
            <w:r/>
          </w:p>
        </w:tc>
      </w:tr>
      <w:tr>
        <w:tc>
          <w:tcPr>
            <w:tcW w:type="dxa" w:w="2880"/>
          </w:tcPr>
          <w:p>
            <w:r>
              <w:t>Saldo Cuenta Individual</w:t>
            </w:r>
          </w:p>
        </w:tc>
        <w:tc>
          <w:tcPr>
            <w:tcW w:type="dxa" w:w="2880"/>
          </w:tcPr>
          <w:p>
            <w:r/>
          </w:p>
        </w:tc>
        <w:tc>
          <w:tcPr>
            <w:tcW w:type="dxa" w:w="2880"/>
          </w:tcPr>
          <w:p>
            <w:r/>
          </w:p>
        </w:tc>
      </w:tr>
      <w:tr>
        <w:tc>
          <w:tcPr>
            <w:tcW w:type="dxa" w:w="2880"/>
          </w:tcPr>
          <w:p>
            <w:r>
              <w:t>Comparacion modalidades</w:t>
            </w:r>
          </w:p>
        </w:tc>
        <w:tc>
          <w:tcPr>
            <w:tcW w:type="dxa" w:w="2880"/>
          </w:tcPr>
          <w:p>
            <w:r/>
          </w:p>
        </w:tc>
        <w:tc>
          <w:tcPr>
            <w:tcW w:type="dxa" w:w="2880"/>
          </w:tcPr>
          <w:p>
            <w:r/>
          </w:p>
        </w:tc>
      </w:tr>
      <w:tr>
        <w:tc>
          <w:tcPr>
            <w:tcW w:type="dxa" w:w="2880"/>
          </w:tcPr>
          <w:p>
            <w:r>
              <w:t>Renta Vitalicia</w:t>
            </w:r>
          </w:p>
        </w:tc>
        <w:tc>
          <w:tcPr>
            <w:tcW w:type="dxa" w:w="2880"/>
          </w:tcPr>
          <w:p>
            <w:r/>
          </w:p>
        </w:tc>
        <w:tc>
          <w:tcPr>
            <w:tcW w:type="dxa" w:w="2880"/>
          </w:tcPr>
          <w:p>
            <w:r/>
          </w:p>
        </w:tc>
      </w:tr>
      <w:tr>
        <w:tc>
          <w:tcPr>
            <w:tcW w:type="dxa" w:w="2880"/>
          </w:tcPr>
          <w:p>
            <w:r>
              <w:t>Requisitos RV</w:t>
            </w:r>
          </w:p>
        </w:tc>
        <w:tc>
          <w:tcPr>
            <w:tcW w:type="dxa" w:w="2880"/>
          </w:tcPr>
          <w:p>
            <w:r/>
          </w:p>
        </w:tc>
        <w:tc>
          <w:tcPr>
            <w:tcW w:type="dxa" w:w="2880"/>
          </w:tcPr>
          <w:p>
            <w:r/>
          </w:p>
        </w:tc>
      </w:tr>
      <w:tr>
        <w:tc>
          <w:tcPr>
            <w:tcW w:type="dxa" w:w="2880"/>
          </w:tcPr>
          <w:p>
            <w:r>
              <w:t>Retiro Programado</w:t>
            </w:r>
          </w:p>
        </w:tc>
        <w:tc>
          <w:tcPr>
            <w:tcW w:type="dxa" w:w="2880"/>
          </w:tcPr>
          <w:p>
            <w:r/>
          </w:p>
        </w:tc>
        <w:tc>
          <w:tcPr>
            <w:tcW w:type="dxa" w:w="2880"/>
          </w:tcPr>
          <w:p>
            <w:r/>
          </w:p>
        </w:tc>
      </w:tr>
      <w:tr>
        <w:tc>
          <w:tcPr>
            <w:tcW w:type="dxa" w:w="2880"/>
          </w:tcPr>
          <w:p>
            <w:r>
              <w:t>Requisitos RP</w:t>
            </w:r>
          </w:p>
        </w:tc>
        <w:tc>
          <w:tcPr>
            <w:tcW w:type="dxa" w:w="2880"/>
          </w:tcPr>
          <w:p>
            <w:r/>
          </w:p>
        </w:tc>
        <w:tc>
          <w:tcPr>
            <w:tcW w:type="dxa" w:w="2880"/>
          </w:tcPr>
          <w:p>
            <w:r/>
          </w:p>
        </w:tc>
      </w:tr>
      <w:tr>
        <w:tc>
          <w:tcPr>
            <w:tcW w:type="dxa" w:w="2880"/>
          </w:tcPr>
          <w:p>
            <w:r>
              <w:t>Requisitos RT RVD</w:t>
            </w:r>
          </w:p>
        </w:tc>
        <w:tc>
          <w:tcPr>
            <w:tcW w:type="dxa" w:w="2880"/>
          </w:tcPr>
          <w:p>
            <w:r/>
          </w:p>
        </w:tc>
        <w:tc>
          <w:tcPr>
            <w:tcW w:type="dxa" w:w="2880"/>
          </w:tcPr>
          <w:p>
            <w:r/>
          </w:p>
        </w:tc>
      </w:tr>
      <w:tr>
        <w:tc>
          <w:tcPr>
            <w:tcW w:type="dxa" w:w="2880"/>
          </w:tcPr>
          <w:p>
            <w:r>
              <w:t>Beneficiarios Legales</w:t>
            </w:r>
          </w:p>
        </w:tc>
        <w:tc>
          <w:tcPr>
            <w:tcW w:type="dxa" w:w="2880"/>
          </w:tcPr>
          <w:p>
            <w:r/>
          </w:p>
        </w:tc>
        <w:tc>
          <w:tcPr>
            <w:tcW w:type="dxa" w:w="2880"/>
          </w:tcPr>
          <w:p>
            <w:r/>
          </w:p>
        </w:tc>
      </w:tr>
      <w:tr>
        <w:tc>
          <w:tcPr>
            <w:tcW w:type="dxa" w:w="2880"/>
          </w:tcPr>
          <w:p>
            <w:r>
              <w:t>Pension Sobrevivencia</w:t>
            </w:r>
          </w:p>
        </w:tc>
        <w:tc>
          <w:tcPr>
            <w:tcW w:type="dxa" w:w="2880"/>
          </w:tcPr>
          <w:p>
            <w:r/>
          </w:p>
        </w:tc>
        <w:tc>
          <w:tcPr>
            <w:tcW w:type="dxa" w:w="2880"/>
          </w:tcPr>
          <w:p>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