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Concepto: Periodo Garantizado</w:t>
      </w:r>
    </w:p>
    <w:p>
      <w:r>
        <w:t>Definición: Cláusula que garantiza el pago de la pensión por un número predefinido de meses, incluso si el titular fallece antes. Si ocurre, los beneficiarios legales reciben los pagos restantes hasta completar ese periodo. Al finalizar, se paga lo legalmente debido</w:t>
      </w:r>
    </w:p>
    <w:p>
      <w:r>
        <w:t>¿Para comprender el concepto “Periodo Garantizado”, es necesario conocer los siguientes conceptos?</w:t>
      </w:r>
    </w:p>
    <w:tbl>
      <w:tblPr>
        <w:tblStyle w:val="TableGrid"/>
        <w:tblW w:type="auto" w:w="0"/>
        <w:tblLook w:firstColumn="1" w:firstRow="1" w:lastColumn="0" w:lastRow="0" w:noHBand="0" w:noVBand="1" w:val="04A0"/>
      </w:tblPr>
      <w:tblGrid>
        <w:gridCol w:w="2880"/>
        <w:gridCol w:w="2880"/>
        <w:gridCol w:w="2880"/>
      </w:tblGrid>
      <w:tr>
        <w:tc>
          <w:tcPr>
            <w:tcW w:type="dxa" w:w="2880"/>
          </w:tcPr>
          <w:p>
            <w:r>
              <w:t>Contenido</w:t>
            </w:r>
          </w:p>
        </w:tc>
        <w:tc>
          <w:tcPr>
            <w:tcW w:type="dxa" w:w="2880"/>
          </w:tcPr>
          <w:p>
            <w:r>
              <w:t>Sí</w:t>
            </w:r>
          </w:p>
        </w:tc>
        <w:tc>
          <w:tcPr>
            <w:tcW w:type="dxa" w:w="2880"/>
          </w:tcPr>
          <w:p>
            <w:r>
              <w:t>No</w:t>
            </w:r>
          </w:p>
        </w:tc>
      </w:tr>
      <w:tr>
        <w:tc>
          <w:tcPr>
            <w:tcW w:type="dxa" w:w="2880"/>
          </w:tcPr>
          <w:p>
            <w:r>
              <w:t>Condiciones Especiales RV</w:t>
            </w:r>
          </w:p>
        </w:tc>
        <w:tc>
          <w:tcPr>
            <w:tcW w:type="dxa" w:w="2880"/>
          </w:tcPr>
          <w:p>
            <w:r/>
          </w:p>
        </w:tc>
        <w:tc>
          <w:tcPr>
            <w:tcW w:type="dxa" w:w="2880"/>
          </w:tcPr>
          <w:p>
            <w:r/>
          </w:p>
        </w:tc>
      </w:tr>
    </w:tbl>
    <w:p>
      <w:r>
        <w:br/>
        <w:t>Otros conceptos que considere necesarios:</w:t>
      </w:r>
    </w:p>
    <w:p>
      <w:r>
        <w:t>____________________________________________________________________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