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Retiro Programado</w:t>
      </w:r>
    </w:p>
    <w:p>
      <w:r>
        <w:t>Definición: En esta modalidad, la pensión se calcula anualmente sobre la base del saldo de la cuenta individual, la expectativa de vida del afiliado y la tasa de interés técnica vigente. A diferencia de la renta vitalicia, el monto puede variar cada año conforme cambian estos factores.</w:t>
      </w:r>
    </w:p>
    <w:p>
      <w:r>
        <w:t>¿Para comprender el concepto “Calculo Retiro Programado”,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Expectativa Vida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Tasa Interes Tecnica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