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Comisiones AFP</w:t>
      </w:r>
    </w:p>
    <w:p>
      <w:r>
        <w:t>Definición: Las AFP cobran comisiones de administración que pueden aplicarse como porcentaje de la pensión mensual o como monto fijo anual. Estos cargos se descuentan periódicamente del saldo o del monto de pensión, reduciendo el capital total disponible</w:t>
      </w:r>
    </w:p>
    <w:p>
      <w:r>
        <w:t>¿Para comprender el concepto “Comisiones AFP”,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